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DA6A4E" w14:paraId="33AFAE99" w14:textId="77777777" w:rsidTr="00156701">
        <w:tc>
          <w:tcPr>
            <w:tcW w:w="10065" w:type="dxa"/>
            <w:gridSpan w:val="3"/>
          </w:tcPr>
          <w:p w14:paraId="6A81C6D1" w14:textId="77777777" w:rsidR="00C318BF" w:rsidRPr="00DA6A4E" w:rsidRDefault="00C318BF" w:rsidP="004C75CE">
            <w:pPr>
              <w:contextualSpacing/>
              <w:jc w:val="center"/>
              <w:rPr>
                <w:rFonts w:ascii="Times New Roman" w:hAnsi="Times New Roman" w:cs="Times New Roman"/>
                <w:b/>
                <w:sz w:val="24"/>
                <w:szCs w:val="24"/>
              </w:rPr>
            </w:pPr>
            <w:r w:rsidRPr="00DA6A4E">
              <w:rPr>
                <w:rFonts w:ascii="Times New Roman" w:hAnsi="Times New Roman" w:cs="Times New Roman"/>
                <w:b/>
                <w:sz w:val="24"/>
                <w:szCs w:val="24"/>
              </w:rPr>
              <w:t xml:space="preserve">Извещение о проведении запроса котировок </w:t>
            </w:r>
            <w:r w:rsidR="00DA7AD7" w:rsidRPr="00DA6A4E">
              <w:rPr>
                <w:rFonts w:ascii="Times New Roman" w:hAnsi="Times New Roman" w:cs="Times New Roman"/>
                <w:b/>
                <w:sz w:val="24"/>
                <w:szCs w:val="24"/>
              </w:rPr>
              <w:t xml:space="preserve">  </w:t>
            </w:r>
          </w:p>
          <w:p w14:paraId="0FB52741" w14:textId="28AB08CF" w:rsidR="00C318BF" w:rsidRPr="00DA6A4E" w:rsidRDefault="000A1D69" w:rsidP="00010F55">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F03395">
              <w:rPr>
                <w:rFonts w:ascii="Times New Roman" w:hAnsi="Times New Roman" w:cs="Times New Roman"/>
                <w:b/>
                <w:sz w:val="24"/>
                <w:szCs w:val="24"/>
              </w:rPr>
              <w:t>2</w:t>
            </w:r>
            <w:r w:rsidR="00010F55">
              <w:rPr>
                <w:rFonts w:ascii="Times New Roman" w:hAnsi="Times New Roman" w:cs="Times New Roman"/>
                <w:b/>
                <w:sz w:val="24"/>
                <w:szCs w:val="24"/>
              </w:rPr>
              <w:t>8</w:t>
            </w:r>
            <w:r w:rsidRPr="00DA6A4E">
              <w:rPr>
                <w:rFonts w:ascii="Times New Roman" w:hAnsi="Times New Roman" w:cs="Times New Roman"/>
                <w:b/>
                <w:sz w:val="24"/>
                <w:szCs w:val="24"/>
              </w:rPr>
              <w:t>.</w:t>
            </w:r>
            <w:r w:rsidR="003C08B1">
              <w:rPr>
                <w:rFonts w:ascii="Times New Roman" w:hAnsi="Times New Roman" w:cs="Times New Roman"/>
                <w:b/>
                <w:sz w:val="24"/>
                <w:szCs w:val="24"/>
              </w:rPr>
              <w:t>0</w:t>
            </w:r>
            <w:r w:rsidR="00010F55">
              <w:rPr>
                <w:rFonts w:ascii="Times New Roman" w:hAnsi="Times New Roman" w:cs="Times New Roman"/>
                <w:b/>
                <w:sz w:val="24"/>
                <w:szCs w:val="24"/>
              </w:rPr>
              <w:t>6</w:t>
            </w:r>
            <w:r w:rsidRPr="00DA6A4E">
              <w:rPr>
                <w:rFonts w:ascii="Times New Roman" w:hAnsi="Times New Roman" w:cs="Times New Roman"/>
                <w:b/>
                <w:sz w:val="24"/>
                <w:szCs w:val="24"/>
              </w:rPr>
              <w:t>.202</w:t>
            </w:r>
            <w:r w:rsidR="003C08B1">
              <w:rPr>
                <w:rFonts w:ascii="Times New Roman" w:hAnsi="Times New Roman" w:cs="Times New Roman"/>
                <w:b/>
                <w:sz w:val="24"/>
                <w:szCs w:val="24"/>
              </w:rPr>
              <w:t>4</w:t>
            </w:r>
            <w:r w:rsidRPr="00DA6A4E">
              <w:rPr>
                <w:rFonts w:ascii="Times New Roman" w:hAnsi="Times New Roman" w:cs="Times New Roman"/>
                <w:b/>
                <w:sz w:val="24"/>
                <w:szCs w:val="24"/>
              </w:rPr>
              <w:t xml:space="preserve"> г.</w:t>
            </w:r>
          </w:p>
        </w:tc>
      </w:tr>
      <w:tr w:rsidR="00C318BF" w:rsidRPr="00DA6A4E" w14:paraId="160FCA9F" w14:textId="77777777" w:rsidTr="00156701">
        <w:tc>
          <w:tcPr>
            <w:tcW w:w="556" w:type="dxa"/>
          </w:tcPr>
          <w:p w14:paraId="75C9F01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tcPr>
          <w:p w14:paraId="5F0C40ED"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tcPr>
          <w:p w14:paraId="7423A221" w14:textId="77777777" w:rsidR="00C318BF" w:rsidRPr="00DA6A4E" w:rsidRDefault="00C318BF" w:rsidP="00C54530">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6701">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6701">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14:paraId="55E10C16" w14:textId="46A6B45C" w:rsidR="00C318BF" w:rsidRPr="00DA6A4E" w:rsidRDefault="00010F55" w:rsidP="00083A02">
            <w:pPr>
              <w:contextualSpacing/>
              <w:rPr>
                <w:rFonts w:ascii="Times New Roman" w:hAnsi="Times New Roman" w:cs="Times New Roman"/>
                <w:sz w:val="24"/>
                <w:szCs w:val="24"/>
              </w:rPr>
            </w:pPr>
            <w:r w:rsidRPr="00010F55">
              <w:rPr>
                <w:rFonts w:ascii="Times New Roman" w:hAnsi="Times New Roman" w:cs="Times New Roman"/>
                <w:sz w:val="24"/>
                <w:szCs w:val="24"/>
              </w:rPr>
              <w:t>www.zakupki.gov.ru  и  электронная торговая площадка «РЭСТ» по адресу: http://r-est.ru</w:t>
            </w:r>
          </w:p>
        </w:tc>
      </w:tr>
      <w:tr w:rsidR="00C318BF" w:rsidRPr="00DA6A4E" w14:paraId="2BE30950" w14:textId="77777777" w:rsidTr="00156701">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6701">
        <w:tc>
          <w:tcPr>
            <w:tcW w:w="10065" w:type="dxa"/>
            <w:gridSpan w:val="3"/>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6701">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6701">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6701">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tcPr>
          <w:p w14:paraId="0255FBC6" w14:textId="77777777" w:rsidR="00FA34DB" w:rsidRPr="00DA6A4E" w:rsidRDefault="000F4189" w:rsidP="000141EE">
            <w:pPr>
              <w:contextualSpacing/>
              <w:rPr>
                <w:rFonts w:ascii="Times New Roman" w:eastAsia="Times New Roman" w:hAnsi="Times New Roman" w:cs="Times New Roman"/>
                <w:sz w:val="24"/>
                <w:szCs w:val="24"/>
                <w:lang w:eastAsia="ru-RU"/>
              </w:rPr>
            </w:pPr>
            <w:hyperlink r:id="rId9"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6701">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6701">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6701">
        <w:tc>
          <w:tcPr>
            <w:tcW w:w="10065" w:type="dxa"/>
            <w:gridSpan w:val="3"/>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6701">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6701">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6701">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6701">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43B0B38F" w14:textId="77777777" w:rsidR="0067181E" w:rsidRPr="00DA6A4E" w:rsidRDefault="0067181E"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p>
        </w:tc>
      </w:tr>
      <w:tr w:rsidR="00C318BF" w:rsidRPr="00DA6A4E" w14:paraId="1D1154E8" w14:textId="77777777" w:rsidTr="00156701">
        <w:tc>
          <w:tcPr>
            <w:tcW w:w="10065" w:type="dxa"/>
            <w:gridSpan w:val="3"/>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6701">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tcPr>
          <w:p w14:paraId="5F664BC6" w14:textId="419E8957" w:rsidR="00521EEF" w:rsidRPr="00DA6A4E" w:rsidRDefault="00424ECA" w:rsidP="00424ECA">
            <w:pPr>
              <w:rPr>
                <w:rFonts w:ascii="Times New Roman" w:hAnsi="Times New Roman" w:cs="Times New Roman"/>
                <w:b/>
                <w:sz w:val="24"/>
                <w:szCs w:val="24"/>
              </w:rPr>
            </w:pPr>
            <w:r w:rsidRPr="00424ECA">
              <w:rPr>
                <w:rFonts w:ascii="Times New Roman" w:hAnsi="Times New Roman" w:cs="Times New Roman"/>
                <w:b/>
                <w:sz w:val="24"/>
                <w:szCs w:val="24"/>
              </w:rPr>
              <w:t xml:space="preserve">Работы по гидравлическому испытанию наружных сетей теплоснабжения (РСО </w:t>
            </w:r>
            <w:proofErr w:type="spellStart"/>
            <w:r w:rsidRPr="00424ECA">
              <w:rPr>
                <w:rFonts w:ascii="Times New Roman" w:hAnsi="Times New Roman" w:cs="Times New Roman"/>
                <w:b/>
                <w:sz w:val="24"/>
                <w:szCs w:val="24"/>
              </w:rPr>
              <w:t>БашРТС</w:t>
            </w:r>
            <w:proofErr w:type="spellEnd"/>
            <w:r w:rsidRPr="00424ECA">
              <w:rPr>
                <w:rFonts w:ascii="Times New Roman" w:hAnsi="Times New Roman" w:cs="Times New Roman"/>
                <w:b/>
                <w:sz w:val="24"/>
                <w:szCs w:val="24"/>
              </w:rPr>
              <w:t>)</w:t>
            </w:r>
          </w:p>
        </w:tc>
      </w:tr>
      <w:tr w:rsidR="00C318BF" w:rsidRPr="00DA6A4E" w14:paraId="5433D2E1" w14:textId="77777777" w:rsidTr="00156701">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6701">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156701">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17</w:t>
            </w:r>
          </w:p>
        </w:tc>
        <w:tc>
          <w:tcPr>
            <w:tcW w:w="3257" w:type="dxa"/>
          </w:tcPr>
          <w:p w14:paraId="43486DEE" w14:textId="2F4DCE1A" w:rsidR="00D54D92" w:rsidRPr="00DA6A4E" w:rsidRDefault="00D055DD" w:rsidP="005D100B">
            <w:pPr>
              <w:contextualSpacing/>
              <w:rPr>
                <w:rFonts w:ascii="Times New Roman" w:hAnsi="Times New Roman" w:cs="Times New Roman"/>
                <w:i/>
                <w:sz w:val="24"/>
                <w:szCs w:val="24"/>
              </w:rPr>
            </w:pPr>
            <w:r w:rsidRPr="00D055DD">
              <w:rPr>
                <w:rFonts w:ascii="Times New Roman" w:hAnsi="Times New Roman" w:cs="Times New Roman"/>
                <w:i/>
                <w:sz w:val="24"/>
                <w:szCs w:val="24"/>
              </w:rPr>
              <w:t xml:space="preserve">Место, условия поставки товаров или завершения </w:t>
            </w:r>
            <w:r w:rsidRPr="00D055DD">
              <w:rPr>
                <w:rFonts w:ascii="Times New Roman" w:hAnsi="Times New Roman" w:cs="Times New Roman"/>
                <w:i/>
                <w:sz w:val="24"/>
                <w:szCs w:val="24"/>
              </w:rPr>
              <w:lastRenderedPageBreak/>
              <w:t>работы либо график оказания услуг</w:t>
            </w:r>
          </w:p>
        </w:tc>
        <w:tc>
          <w:tcPr>
            <w:tcW w:w="6252" w:type="dxa"/>
          </w:tcPr>
          <w:p w14:paraId="583E8E27" w14:textId="40A5D417" w:rsidR="00690E5A" w:rsidRPr="00690E5A" w:rsidRDefault="006D6438" w:rsidP="00690E5A">
            <w:pPr>
              <w:contextualSpacing/>
              <w:rPr>
                <w:rFonts w:ascii="Times New Roman" w:eastAsia="Courier New" w:hAnsi="Times New Roman" w:cs="Times New Roman"/>
                <w:color w:val="000000"/>
                <w:sz w:val="24"/>
                <w:szCs w:val="24"/>
                <w:lang w:eastAsia="ru-RU"/>
              </w:rPr>
            </w:pPr>
            <w:r w:rsidRPr="00FC57DF">
              <w:rPr>
                <w:rFonts w:ascii="Times New Roman" w:hAnsi="Times New Roman" w:cs="Times New Roman"/>
                <w:sz w:val="24"/>
                <w:szCs w:val="24"/>
              </w:rPr>
              <w:lastRenderedPageBreak/>
              <w:t>Респ</w:t>
            </w:r>
            <w:r w:rsidR="00424ECA">
              <w:rPr>
                <w:rFonts w:ascii="Times New Roman" w:hAnsi="Times New Roman" w:cs="Times New Roman"/>
                <w:sz w:val="24"/>
                <w:szCs w:val="24"/>
              </w:rPr>
              <w:t>ублика Башкортостан, город Уфа,</w:t>
            </w:r>
            <w:r w:rsidR="00424ECA">
              <w:t xml:space="preserve"> </w:t>
            </w:r>
            <w:r w:rsidR="00690E5A" w:rsidRPr="00690E5A">
              <w:rPr>
                <w:rFonts w:ascii="Times New Roman" w:eastAsia="Calibri" w:hAnsi="Times New Roman" w:cs="Times New Roman"/>
                <w:color w:val="000000"/>
                <w:sz w:val="24"/>
                <w:szCs w:val="24"/>
              </w:rPr>
              <w:t>участк</w:t>
            </w:r>
            <w:r w:rsidR="00690E5A">
              <w:rPr>
                <w:rFonts w:ascii="Times New Roman" w:eastAsia="Calibri" w:hAnsi="Times New Roman" w:cs="Times New Roman"/>
                <w:color w:val="000000"/>
                <w:sz w:val="24"/>
                <w:szCs w:val="24"/>
              </w:rPr>
              <w:t>и</w:t>
            </w:r>
            <w:r w:rsidR="00690E5A" w:rsidRPr="00690E5A">
              <w:rPr>
                <w:rFonts w:ascii="Times New Roman" w:eastAsia="Calibri" w:hAnsi="Times New Roman" w:cs="Times New Roman"/>
                <w:color w:val="000000"/>
                <w:sz w:val="24"/>
                <w:szCs w:val="24"/>
              </w:rPr>
              <w:t xml:space="preserve"> </w:t>
            </w:r>
            <w:r w:rsidR="00690E5A">
              <w:rPr>
                <w:rFonts w:ascii="Times New Roman" w:eastAsia="Calibri" w:hAnsi="Times New Roman" w:cs="Times New Roman"/>
                <w:color w:val="000000"/>
                <w:sz w:val="24"/>
                <w:szCs w:val="24"/>
              </w:rPr>
              <w:t xml:space="preserve">следующих </w:t>
            </w:r>
            <w:r w:rsidR="00690E5A" w:rsidRPr="00690E5A">
              <w:rPr>
                <w:rFonts w:ascii="Times New Roman" w:eastAsia="Calibri" w:hAnsi="Times New Roman" w:cs="Times New Roman"/>
                <w:color w:val="000000"/>
                <w:sz w:val="24"/>
                <w:szCs w:val="24"/>
              </w:rPr>
              <w:t>тепловых сетей:</w:t>
            </w:r>
          </w:p>
          <w:p w14:paraId="72E0636E"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lastRenderedPageBreak/>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w:t>
            </w:r>
            <w:proofErr w:type="spellStart"/>
            <w:r w:rsidRPr="00690E5A">
              <w:rPr>
                <w:rFonts w:ascii="Times New Roman" w:eastAsia="Calibri" w:hAnsi="Times New Roman" w:cs="Times New Roman"/>
                <w:color w:val="000000"/>
                <w:sz w:val="24"/>
                <w:szCs w:val="24"/>
              </w:rPr>
              <w:t>мкр</w:t>
            </w:r>
            <w:proofErr w:type="spellEnd"/>
            <w:r w:rsidRPr="00690E5A">
              <w:rPr>
                <w:rFonts w:ascii="Times New Roman" w:eastAsia="Calibri" w:hAnsi="Times New Roman" w:cs="Times New Roman"/>
                <w:color w:val="000000"/>
                <w:sz w:val="24"/>
                <w:szCs w:val="24"/>
              </w:rPr>
              <w:t xml:space="preserve">. Глумилино-7 к жилому дому ул. </w:t>
            </w:r>
            <w:proofErr w:type="spellStart"/>
            <w:r w:rsidRPr="00690E5A">
              <w:rPr>
                <w:rFonts w:ascii="Times New Roman" w:eastAsia="Calibri" w:hAnsi="Times New Roman" w:cs="Times New Roman"/>
                <w:color w:val="000000"/>
                <w:sz w:val="24"/>
                <w:szCs w:val="24"/>
              </w:rPr>
              <w:t>Глумилинская</w:t>
            </w:r>
            <w:proofErr w:type="spellEnd"/>
            <w:r w:rsidRPr="00690E5A">
              <w:rPr>
                <w:rFonts w:ascii="Times New Roman" w:eastAsia="Calibri" w:hAnsi="Times New Roman" w:cs="Times New Roman"/>
                <w:color w:val="000000"/>
                <w:sz w:val="24"/>
                <w:szCs w:val="24"/>
              </w:rPr>
              <w:t>, д. 6;</w:t>
            </w:r>
          </w:p>
          <w:p w14:paraId="25535711"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 по ул. </w:t>
            </w:r>
            <w:proofErr w:type="spellStart"/>
            <w:r w:rsidRPr="00690E5A">
              <w:rPr>
                <w:rFonts w:ascii="Times New Roman" w:eastAsia="Calibri" w:hAnsi="Times New Roman" w:cs="Times New Roman"/>
                <w:color w:val="000000"/>
                <w:sz w:val="24"/>
                <w:szCs w:val="24"/>
              </w:rPr>
              <w:t>Ладыгина</w:t>
            </w:r>
            <w:proofErr w:type="spellEnd"/>
            <w:r w:rsidRPr="00690E5A">
              <w:rPr>
                <w:rFonts w:ascii="Times New Roman" w:eastAsia="Calibri" w:hAnsi="Times New Roman" w:cs="Times New Roman"/>
                <w:color w:val="000000"/>
                <w:sz w:val="24"/>
                <w:szCs w:val="24"/>
              </w:rPr>
              <w:t>, к ж/дому №11;</w:t>
            </w:r>
          </w:p>
          <w:p w14:paraId="093FF46E"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Орджоникидзевском районе ГО, по ул. Российская, д.№22;</w:t>
            </w:r>
          </w:p>
          <w:p w14:paraId="7590DDD9"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Орджоникидзевском районе ГО, по ул. Российская, д. №24;</w:t>
            </w:r>
          </w:p>
          <w:p w14:paraId="519BCF62"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Орджоникидзевский р-н, </w:t>
            </w:r>
            <w:proofErr w:type="spellStart"/>
            <w:r w:rsidRPr="00690E5A">
              <w:rPr>
                <w:rFonts w:ascii="Times New Roman" w:eastAsia="Calibri" w:hAnsi="Times New Roman" w:cs="Times New Roman"/>
                <w:color w:val="000000"/>
                <w:sz w:val="24"/>
                <w:szCs w:val="24"/>
              </w:rPr>
              <w:t>мкр</w:t>
            </w:r>
            <w:proofErr w:type="spellEnd"/>
            <w:r w:rsidRPr="00690E5A">
              <w:rPr>
                <w:rFonts w:ascii="Times New Roman" w:eastAsia="Calibri" w:hAnsi="Times New Roman" w:cs="Times New Roman"/>
                <w:color w:val="000000"/>
                <w:sz w:val="24"/>
                <w:szCs w:val="24"/>
              </w:rPr>
              <w:t>. Зеленый берег;</w:t>
            </w:r>
          </w:p>
          <w:p w14:paraId="616FBEB0"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ул. Блюхера,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№3/8;</w:t>
            </w:r>
          </w:p>
          <w:p w14:paraId="16F348D8"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ул. Блюхера,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№3/7;</w:t>
            </w:r>
          </w:p>
          <w:p w14:paraId="0E3E5752"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Орджоникидзевский р-н, ул. </w:t>
            </w:r>
            <w:proofErr w:type="spellStart"/>
            <w:r w:rsidRPr="00690E5A">
              <w:rPr>
                <w:rFonts w:ascii="Times New Roman" w:eastAsia="Calibri" w:hAnsi="Times New Roman" w:cs="Times New Roman"/>
                <w:color w:val="000000"/>
                <w:sz w:val="24"/>
                <w:szCs w:val="24"/>
              </w:rPr>
              <w:t>М.Горького</w:t>
            </w:r>
            <w:proofErr w:type="spellEnd"/>
            <w:r w:rsidRPr="00690E5A">
              <w:rPr>
                <w:rFonts w:ascii="Times New Roman" w:eastAsia="Calibri" w:hAnsi="Times New Roman" w:cs="Times New Roman"/>
                <w:color w:val="000000"/>
                <w:sz w:val="24"/>
                <w:szCs w:val="24"/>
              </w:rPr>
              <w:t xml:space="preserve">, к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№68;</w:t>
            </w:r>
          </w:p>
          <w:p w14:paraId="08A897E5"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Орджоникидзевский р-н, ул. </w:t>
            </w:r>
            <w:proofErr w:type="spellStart"/>
            <w:r w:rsidRPr="00690E5A">
              <w:rPr>
                <w:rFonts w:ascii="Times New Roman" w:eastAsia="Calibri" w:hAnsi="Times New Roman" w:cs="Times New Roman"/>
                <w:color w:val="000000"/>
                <w:sz w:val="24"/>
                <w:szCs w:val="24"/>
              </w:rPr>
              <w:t>М.Горького</w:t>
            </w:r>
            <w:proofErr w:type="spellEnd"/>
            <w:r w:rsidRPr="00690E5A">
              <w:rPr>
                <w:rFonts w:ascii="Times New Roman" w:eastAsia="Calibri" w:hAnsi="Times New Roman" w:cs="Times New Roman"/>
                <w:color w:val="000000"/>
                <w:sz w:val="24"/>
                <w:szCs w:val="24"/>
              </w:rPr>
              <w:t xml:space="preserve">, к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№70 корп.1(189м);</w:t>
            </w:r>
          </w:p>
          <w:p w14:paraId="46D7DB06"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Орджоникидзевский р-н, ул. </w:t>
            </w:r>
            <w:proofErr w:type="spellStart"/>
            <w:r w:rsidRPr="00690E5A">
              <w:rPr>
                <w:rFonts w:ascii="Times New Roman" w:eastAsia="Calibri" w:hAnsi="Times New Roman" w:cs="Times New Roman"/>
                <w:color w:val="000000"/>
                <w:sz w:val="24"/>
                <w:szCs w:val="24"/>
              </w:rPr>
              <w:t>М.Горького</w:t>
            </w:r>
            <w:proofErr w:type="spellEnd"/>
            <w:r w:rsidRPr="00690E5A">
              <w:rPr>
                <w:rFonts w:ascii="Times New Roman" w:eastAsia="Calibri" w:hAnsi="Times New Roman" w:cs="Times New Roman"/>
                <w:color w:val="000000"/>
                <w:sz w:val="24"/>
                <w:szCs w:val="24"/>
              </w:rPr>
              <w:t xml:space="preserve">, к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№70 корп.1(30м);</w:t>
            </w:r>
          </w:p>
          <w:p w14:paraId="61FA3CCF" w14:textId="77777777" w:rsidR="00690E5A" w:rsidRP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Орджоникидзевском районе ГО, по ул. </w:t>
            </w:r>
            <w:proofErr w:type="spellStart"/>
            <w:r w:rsidRPr="00690E5A">
              <w:rPr>
                <w:rFonts w:ascii="Times New Roman" w:eastAsia="Calibri" w:hAnsi="Times New Roman" w:cs="Times New Roman"/>
                <w:color w:val="000000"/>
                <w:sz w:val="24"/>
                <w:szCs w:val="24"/>
              </w:rPr>
              <w:t>Л.Толстого</w:t>
            </w:r>
            <w:proofErr w:type="spellEnd"/>
            <w:r w:rsidRPr="00690E5A">
              <w:rPr>
                <w:rFonts w:ascii="Times New Roman" w:eastAsia="Calibri" w:hAnsi="Times New Roman" w:cs="Times New Roman"/>
                <w:color w:val="000000"/>
                <w:sz w:val="24"/>
                <w:szCs w:val="24"/>
              </w:rPr>
              <w:t>, д.№20;</w:t>
            </w:r>
          </w:p>
          <w:p w14:paraId="57FBC3EA" w14:textId="77777777" w:rsidR="00690E5A" w:rsidRDefault="00690E5A" w:rsidP="00690E5A">
            <w:pPr>
              <w:widowControl w:val="0"/>
              <w:tabs>
                <w:tab w:val="left" w:pos="1151"/>
              </w:tabs>
              <w:spacing w:line="264" w:lineRule="auto"/>
              <w:ind w:left="567" w:right="29"/>
              <w:jc w:val="both"/>
              <w:rPr>
                <w:rFonts w:ascii="Times New Roman" w:eastAsia="Calibri" w:hAnsi="Times New Roman" w:cs="Times New Roman"/>
                <w:color w:val="000000"/>
                <w:sz w:val="24"/>
                <w:szCs w:val="24"/>
              </w:rPr>
            </w:pPr>
            <w:proofErr w:type="spellStart"/>
            <w:r w:rsidRPr="00690E5A">
              <w:rPr>
                <w:rFonts w:ascii="Times New Roman" w:eastAsia="Calibri" w:hAnsi="Times New Roman" w:cs="Times New Roman"/>
                <w:color w:val="000000"/>
                <w:sz w:val="24"/>
                <w:szCs w:val="24"/>
              </w:rPr>
              <w:t>г</w:t>
            </w:r>
            <w:proofErr w:type="gramStart"/>
            <w:r w:rsidRPr="00690E5A">
              <w:rPr>
                <w:rFonts w:ascii="Times New Roman" w:eastAsia="Calibri" w:hAnsi="Times New Roman" w:cs="Times New Roman"/>
                <w:color w:val="000000"/>
                <w:sz w:val="24"/>
                <w:szCs w:val="24"/>
              </w:rPr>
              <w:t>.У</w:t>
            </w:r>
            <w:proofErr w:type="gramEnd"/>
            <w:r w:rsidRPr="00690E5A">
              <w:rPr>
                <w:rFonts w:ascii="Times New Roman" w:eastAsia="Calibri" w:hAnsi="Times New Roman" w:cs="Times New Roman"/>
                <w:color w:val="000000"/>
                <w:sz w:val="24"/>
                <w:szCs w:val="24"/>
              </w:rPr>
              <w:t>фа</w:t>
            </w:r>
            <w:proofErr w:type="spellEnd"/>
            <w:r w:rsidRPr="00690E5A">
              <w:rPr>
                <w:rFonts w:ascii="Times New Roman" w:eastAsia="Calibri" w:hAnsi="Times New Roman" w:cs="Times New Roman"/>
                <w:color w:val="000000"/>
                <w:sz w:val="24"/>
                <w:szCs w:val="24"/>
              </w:rPr>
              <w:t xml:space="preserve">, ул. Блюхера, </w:t>
            </w:r>
            <w:proofErr w:type="spellStart"/>
            <w:r w:rsidRPr="00690E5A">
              <w:rPr>
                <w:rFonts w:ascii="Times New Roman" w:eastAsia="Calibri" w:hAnsi="Times New Roman" w:cs="Times New Roman"/>
                <w:color w:val="000000"/>
                <w:sz w:val="24"/>
                <w:szCs w:val="24"/>
              </w:rPr>
              <w:t>ж.д</w:t>
            </w:r>
            <w:proofErr w:type="spellEnd"/>
            <w:r w:rsidRPr="00690E5A">
              <w:rPr>
                <w:rFonts w:ascii="Times New Roman" w:eastAsia="Calibri" w:hAnsi="Times New Roman" w:cs="Times New Roman"/>
                <w:color w:val="000000"/>
                <w:sz w:val="24"/>
                <w:szCs w:val="24"/>
              </w:rPr>
              <w:t>. №3/6</w:t>
            </w:r>
          </w:p>
          <w:p w14:paraId="4F2F089E" w14:textId="5A6A6858" w:rsidR="0061448E" w:rsidRPr="0061448E" w:rsidRDefault="0061448E" w:rsidP="0061448E">
            <w:pPr>
              <w:rPr>
                <w:rFonts w:ascii="Times New Roman" w:eastAsia="Courier New" w:hAnsi="Times New Roman" w:cs="Times New Roman"/>
                <w:snapToGrid w:val="0"/>
                <w:color w:val="000000"/>
                <w:sz w:val="24"/>
                <w:szCs w:val="24"/>
                <w:lang w:eastAsia="ru-RU"/>
              </w:rPr>
            </w:pPr>
            <w:r w:rsidRPr="0061448E">
              <w:rPr>
                <w:rFonts w:ascii="Times New Roman" w:eastAsia="Courier New" w:hAnsi="Times New Roman" w:cs="Times New Roman"/>
                <w:snapToGrid w:val="0"/>
                <w:color w:val="000000"/>
                <w:sz w:val="24"/>
                <w:szCs w:val="24"/>
                <w:lang w:eastAsia="ru-RU"/>
              </w:rPr>
              <w:t xml:space="preserve">Перечень и параметры тепловых сетей указаны в приложении №3 проекта договора </w:t>
            </w:r>
          </w:p>
          <w:p w14:paraId="09A374E8" w14:textId="77777777" w:rsidR="0061448E" w:rsidRPr="00690E5A" w:rsidRDefault="0061448E" w:rsidP="0061448E">
            <w:pPr>
              <w:widowControl w:val="0"/>
              <w:tabs>
                <w:tab w:val="left" w:pos="1151"/>
              </w:tabs>
              <w:spacing w:line="264" w:lineRule="auto"/>
              <w:ind w:left="567" w:right="29"/>
              <w:rPr>
                <w:rFonts w:ascii="Times New Roman" w:eastAsia="Calibri" w:hAnsi="Times New Roman" w:cs="Times New Roman"/>
                <w:color w:val="000000"/>
                <w:sz w:val="24"/>
                <w:szCs w:val="24"/>
              </w:rPr>
            </w:pPr>
          </w:p>
          <w:p w14:paraId="2CD72C00" w14:textId="2A64CBC2" w:rsidR="00690E5A" w:rsidRPr="00DA6A4E" w:rsidRDefault="00690E5A" w:rsidP="00424ECA">
            <w:pPr>
              <w:contextualSpacing/>
              <w:rPr>
                <w:rFonts w:ascii="Times New Roman" w:eastAsia="Times New Roman" w:hAnsi="Times New Roman" w:cs="Times New Roman"/>
                <w:sz w:val="24"/>
                <w:szCs w:val="24"/>
                <w:lang w:eastAsia="ru-RU"/>
              </w:rPr>
            </w:pPr>
          </w:p>
        </w:tc>
      </w:tr>
      <w:tr w:rsidR="00D54D92" w:rsidRPr="00DA6A4E" w14:paraId="78072369" w14:textId="77777777" w:rsidTr="00156701">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lastRenderedPageBreak/>
              <w:t>1</w:t>
            </w:r>
            <w:r w:rsidR="00160771" w:rsidRPr="00DA6A4E">
              <w:rPr>
                <w:rFonts w:ascii="Times New Roman" w:eastAsia="Times New Roman" w:hAnsi="Times New Roman" w:cs="Times New Roman"/>
                <w:i/>
                <w:iCs/>
                <w:sz w:val="24"/>
                <w:szCs w:val="24"/>
                <w:lang w:eastAsia="ru-RU"/>
              </w:rPr>
              <w:t>8</w:t>
            </w:r>
          </w:p>
        </w:tc>
        <w:tc>
          <w:tcPr>
            <w:tcW w:w="3257" w:type="dxa"/>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tcPr>
          <w:p w14:paraId="39C31CE1" w14:textId="77777777" w:rsidR="00553C0F" w:rsidRDefault="0095203C" w:rsidP="0095203C">
            <w:pPr>
              <w:autoSpaceDE w:val="0"/>
              <w:autoSpaceDN w:val="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Pr="00DA6A4E">
              <w:rPr>
                <w:rFonts w:ascii="Times New Roman" w:eastAsia="Times New Roman" w:hAnsi="Times New Roman" w:cs="Times New Roman"/>
                <w:i/>
                <w:iCs/>
                <w:sz w:val="24"/>
                <w:szCs w:val="24"/>
                <w:lang w:eastAsia="ru-RU"/>
              </w:rPr>
              <w:t>ачальн</w:t>
            </w:r>
            <w:r>
              <w:rPr>
                <w:rFonts w:ascii="Times New Roman" w:eastAsia="Times New Roman" w:hAnsi="Times New Roman" w:cs="Times New Roman"/>
                <w:i/>
                <w:iCs/>
                <w:sz w:val="24"/>
                <w:szCs w:val="24"/>
                <w:lang w:eastAsia="ru-RU"/>
              </w:rPr>
              <w:t xml:space="preserve">ая </w:t>
            </w:r>
            <w:r w:rsidRPr="00DA6A4E">
              <w:rPr>
                <w:rFonts w:ascii="Times New Roman" w:eastAsia="Times New Roman" w:hAnsi="Times New Roman" w:cs="Times New Roman"/>
                <w:i/>
                <w:iCs/>
                <w:sz w:val="24"/>
                <w:szCs w:val="24"/>
                <w:lang w:eastAsia="ru-RU"/>
              </w:rPr>
              <w:t>(максимальн</w:t>
            </w:r>
            <w:r>
              <w:rPr>
                <w:rFonts w:ascii="Times New Roman" w:eastAsia="Times New Roman" w:hAnsi="Times New Roman" w:cs="Times New Roman"/>
                <w:i/>
                <w:iCs/>
                <w:sz w:val="24"/>
                <w:szCs w:val="24"/>
                <w:lang w:eastAsia="ru-RU"/>
              </w:rPr>
              <w:t>ая</w:t>
            </w:r>
            <w:r w:rsidRPr="00DA6A4E">
              <w:rPr>
                <w:rFonts w:ascii="Times New Roman" w:eastAsia="Times New Roman" w:hAnsi="Times New Roman" w:cs="Times New Roman"/>
                <w:i/>
                <w:iCs/>
                <w:sz w:val="24"/>
                <w:szCs w:val="24"/>
                <w:lang w:eastAsia="ru-RU"/>
              </w:rPr>
              <w:t>) цен</w:t>
            </w:r>
            <w:r>
              <w:rPr>
                <w:rFonts w:ascii="Times New Roman" w:eastAsia="Times New Roman" w:hAnsi="Times New Roman" w:cs="Times New Roman"/>
                <w:i/>
                <w:iCs/>
                <w:sz w:val="24"/>
                <w:szCs w:val="24"/>
                <w:lang w:eastAsia="ru-RU"/>
              </w:rPr>
              <w:t>а</w:t>
            </w:r>
            <w:r w:rsidRPr="00DA6A4E">
              <w:rPr>
                <w:rFonts w:ascii="Times New Roman" w:eastAsia="Times New Roman" w:hAnsi="Times New Roman" w:cs="Times New Roman"/>
                <w:i/>
                <w:iCs/>
                <w:sz w:val="24"/>
                <w:szCs w:val="24"/>
                <w:lang w:eastAsia="ru-RU"/>
              </w:rPr>
              <w:t xml:space="preserve"> договора</w:t>
            </w:r>
            <w:r>
              <w:rPr>
                <w:rFonts w:ascii="Times New Roman" w:eastAsia="Times New Roman" w:hAnsi="Times New Roman" w:cs="Times New Roman"/>
                <w:i/>
                <w:iCs/>
                <w:sz w:val="24"/>
                <w:szCs w:val="24"/>
                <w:lang w:eastAsia="ru-RU"/>
              </w:rPr>
              <w:t xml:space="preserve"> составляет</w:t>
            </w:r>
          </w:p>
          <w:p w14:paraId="61B1AB57" w14:textId="446DD33D" w:rsidR="00FE6DBD" w:rsidRPr="00DA6A4E" w:rsidRDefault="0095203C" w:rsidP="00424ECA">
            <w:pPr>
              <w:autoSpaceDE w:val="0"/>
              <w:autoSpaceDN w:val="0"/>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r w:rsidR="00424ECA" w:rsidRPr="00424ECA">
              <w:rPr>
                <w:rFonts w:ascii="Times New Roman" w:eastAsia="Times New Roman" w:hAnsi="Times New Roman" w:cs="Times New Roman"/>
                <w:b/>
                <w:i/>
                <w:iCs/>
                <w:sz w:val="24"/>
                <w:szCs w:val="24"/>
                <w:lang w:eastAsia="ru-RU"/>
              </w:rPr>
              <w:t>524 097,23</w:t>
            </w:r>
            <w:r w:rsidR="00424ECA">
              <w:rPr>
                <w:rFonts w:ascii="Times New Roman" w:eastAsia="Times New Roman" w:hAnsi="Times New Roman" w:cs="Times New Roman"/>
                <w:b/>
                <w:i/>
                <w:iCs/>
                <w:sz w:val="24"/>
                <w:szCs w:val="24"/>
                <w:lang w:eastAsia="ru-RU"/>
              </w:rPr>
              <w:t xml:space="preserve"> </w:t>
            </w:r>
            <w:r w:rsidR="00424ECA" w:rsidRPr="00424ECA">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i/>
                <w:iCs/>
                <w:sz w:val="24"/>
                <w:szCs w:val="24"/>
                <w:lang w:eastAsia="ru-RU"/>
              </w:rPr>
              <w:t>рублей, с учетом НДС.</w:t>
            </w:r>
          </w:p>
        </w:tc>
      </w:tr>
      <w:tr w:rsidR="00D54D92" w:rsidRPr="00DA6A4E" w14:paraId="684829E8" w14:textId="77777777" w:rsidTr="00156701">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6701">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tcPr>
          <w:p w14:paraId="6B024ABC" w14:textId="678E4386" w:rsidR="00F633B1" w:rsidRPr="00DA6A4E" w:rsidRDefault="00D055DD"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Начальная (максимальная) цена договора </w:t>
            </w:r>
            <w:r w:rsidRPr="009D1CD0">
              <w:rPr>
                <w:rFonts w:ascii="Times New Roman" w:hAnsi="Times New Roman" w:cs="Times New Roman"/>
                <w:sz w:val="24"/>
                <w:szCs w:val="24"/>
              </w:rPr>
              <w:t>/максимальное значение цены договора</w:t>
            </w:r>
            <w:r>
              <w:rPr>
                <w:rFonts w:ascii="Times New Roman" w:hAnsi="Times New Roman" w:cs="Times New Roman"/>
                <w:sz w:val="24"/>
                <w:szCs w:val="24"/>
              </w:rPr>
              <w:t xml:space="preserve"> </w:t>
            </w:r>
            <w:r w:rsidR="00F633B1" w:rsidRPr="00DA6A4E">
              <w:rPr>
                <w:rFonts w:ascii="Times New Roman" w:hAnsi="Times New Roman" w:cs="Times New Roman"/>
                <w:sz w:val="24"/>
                <w:szCs w:val="24"/>
              </w:rPr>
              <w:t>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1564A070" w:rsidR="007215F3" w:rsidRPr="00DA6A4E" w:rsidRDefault="007215F3" w:rsidP="009D1CD0">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w:t>
            </w:r>
            <w:r w:rsidR="00D055DD" w:rsidRPr="00DA6A4E">
              <w:rPr>
                <w:rFonts w:ascii="Times New Roman" w:hAnsi="Times New Roman" w:cs="Times New Roman"/>
                <w:sz w:val="24"/>
                <w:szCs w:val="24"/>
              </w:rPr>
              <w:t>договора</w:t>
            </w:r>
            <w:r w:rsidR="00D055DD">
              <w:rPr>
                <w:rFonts w:ascii="Times New Roman" w:hAnsi="Times New Roman" w:cs="Times New Roman"/>
                <w:sz w:val="24"/>
                <w:szCs w:val="24"/>
              </w:rPr>
              <w:t xml:space="preserve"> </w:t>
            </w:r>
            <w:r w:rsidRPr="00DA6A4E">
              <w:rPr>
                <w:rFonts w:ascii="Times New Roman" w:hAnsi="Times New Roman" w:cs="Times New Roman"/>
                <w:sz w:val="24"/>
                <w:szCs w:val="24"/>
              </w:rPr>
              <w:t xml:space="preserve">- </w:t>
            </w:r>
            <w:r w:rsidR="00010F55">
              <w:rPr>
                <w:rFonts w:ascii="Times New Roman" w:hAnsi="Times New Roman" w:cs="Times New Roman"/>
                <w:sz w:val="24"/>
                <w:szCs w:val="24"/>
              </w:rPr>
              <w:t>анализ рынка</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E076C5" w14:paraId="04E5BF60" w14:textId="77777777" w:rsidTr="00156701">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Срок поставки товара, выполнения работ, оказания </w:t>
            </w:r>
            <w:r w:rsidRPr="00DA6A4E">
              <w:rPr>
                <w:rFonts w:ascii="Times New Roman" w:eastAsia="Times New Roman" w:hAnsi="Times New Roman" w:cs="Times New Roman"/>
                <w:i/>
                <w:iCs/>
                <w:sz w:val="24"/>
                <w:szCs w:val="24"/>
                <w:lang w:eastAsia="ru-RU"/>
              </w:rPr>
              <w:lastRenderedPageBreak/>
              <w:t>услуг:</w:t>
            </w:r>
          </w:p>
        </w:tc>
        <w:tc>
          <w:tcPr>
            <w:tcW w:w="6252" w:type="dxa"/>
            <w:vAlign w:val="center"/>
          </w:tcPr>
          <w:p w14:paraId="689EB68C" w14:textId="77777777" w:rsidR="00690E5A" w:rsidRPr="00690E5A" w:rsidRDefault="00690E5A" w:rsidP="00690E5A">
            <w:pPr>
              <w:widowControl w:val="0"/>
              <w:tabs>
                <w:tab w:val="left" w:pos="1151"/>
              </w:tabs>
              <w:spacing w:line="264" w:lineRule="auto"/>
              <w:ind w:right="29"/>
              <w:jc w:val="both"/>
              <w:rPr>
                <w:rFonts w:ascii="Times New Roman" w:eastAsia="Courier New" w:hAnsi="Times New Roman" w:cs="Times New Roman"/>
                <w:color w:val="000000"/>
                <w:sz w:val="24"/>
                <w:szCs w:val="24"/>
                <w:lang w:eastAsia="ru-RU"/>
              </w:rPr>
            </w:pPr>
            <w:r w:rsidRPr="00690E5A">
              <w:rPr>
                <w:rFonts w:ascii="Times New Roman" w:eastAsia="Courier New" w:hAnsi="Times New Roman" w:cs="Times New Roman"/>
                <w:color w:val="000000"/>
                <w:sz w:val="24"/>
                <w:szCs w:val="24"/>
                <w:lang w:eastAsia="ru-RU"/>
              </w:rPr>
              <w:lastRenderedPageBreak/>
              <w:t xml:space="preserve">Начало работ – </w:t>
            </w:r>
            <w:proofErr w:type="gramStart"/>
            <w:r w:rsidRPr="00690E5A">
              <w:rPr>
                <w:rFonts w:ascii="Times New Roman" w:eastAsia="Courier New" w:hAnsi="Times New Roman" w:cs="Times New Roman"/>
                <w:color w:val="000000"/>
                <w:sz w:val="24"/>
                <w:szCs w:val="24"/>
                <w:lang w:eastAsia="ru-RU"/>
              </w:rPr>
              <w:t>с даты заключения</w:t>
            </w:r>
            <w:proofErr w:type="gramEnd"/>
            <w:r w:rsidRPr="00690E5A">
              <w:rPr>
                <w:rFonts w:ascii="Times New Roman" w:eastAsia="Courier New" w:hAnsi="Times New Roman" w:cs="Times New Roman"/>
                <w:color w:val="000000"/>
                <w:sz w:val="24"/>
                <w:szCs w:val="24"/>
                <w:lang w:eastAsia="ru-RU"/>
              </w:rPr>
              <w:t xml:space="preserve"> договора.</w:t>
            </w:r>
          </w:p>
          <w:p w14:paraId="2BCE0AE7" w14:textId="27F66F09" w:rsidR="00690E5A" w:rsidRPr="00690E5A" w:rsidRDefault="00690E5A" w:rsidP="00690E5A">
            <w:pPr>
              <w:widowControl w:val="0"/>
              <w:tabs>
                <w:tab w:val="left" w:pos="1151"/>
              </w:tabs>
              <w:spacing w:line="264" w:lineRule="auto"/>
              <w:ind w:right="29"/>
              <w:jc w:val="both"/>
              <w:rPr>
                <w:rFonts w:ascii="Times New Roman" w:eastAsia="Courier New" w:hAnsi="Times New Roman" w:cs="Times New Roman"/>
                <w:color w:val="000000"/>
                <w:sz w:val="24"/>
                <w:szCs w:val="24"/>
                <w:lang w:eastAsia="ru-RU"/>
              </w:rPr>
            </w:pPr>
            <w:r w:rsidRPr="00690E5A">
              <w:rPr>
                <w:rFonts w:ascii="Times New Roman" w:eastAsia="Courier New" w:hAnsi="Times New Roman" w:cs="Times New Roman"/>
                <w:color w:val="000000"/>
                <w:sz w:val="24"/>
                <w:szCs w:val="24"/>
                <w:lang w:eastAsia="ru-RU"/>
              </w:rPr>
              <w:t xml:space="preserve">Окончание работ  </w:t>
            </w:r>
            <w:r w:rsidR="000F4189">
              <w:rPr>
                <w:rFonts w:ascii="Times New Roman" w:eastAsia="Courier New" w:hAnsi="Times New Roman" w:cs="Times New Roman"/>
                <w:color w:val="000000"/>
                <w:sz w:val="24"/>
                <w:szCs w:val="24"/>
                <w:lang w:eastAsia="ru-RU"/>
              </w:rPr>
              <w:t>– не позднее 30 сентября 2024г.</w:t>
            </w:r>
            <w:bookmarkStart w:id="0" w:name="_GoBack"/>
            <w:bookmarkEnd w:id="0"/>
          </w:p>
          <w:p w14:paraId="0A8E01BF" w14:textId="28FC0D80" w:rsidR="00D4487A" w:rsidRPr="0095203C" w:rsidRDefault="00D4487A" w:rsidP="00D06629">
            <w:pPr>
              <w:rPr>
                <w:rFonts w:ascii="Times New Roman" w:hAnsi="Times New Roman" w:cs="Times New Roman"/>
                <w:sz w:val="24"/>
                <w:szCs w:val="24"/>
                <w:highlight w:val="cyan"/>
              </w:rPr>
            </w:pPr>
          </w:p>
        </w:tc>
      </w:tr>
      <w:tr w:rsidR="00D4487A" w:rsidRPr="00E076C5" w14:paraId="430F0A1B" w14:textId="77777777" w:rsidTr="00156701">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2</w:t>
            </w:r>
            <w:r w:rsidR="00160771" w:rsidRPr="00DA6A4E">
              <w:rPr>
                <w:rFonts w:ascii="Times New Roman" w:hAnsi="Times New Roman" w:cs="Times New Roman"/>
                <w:i/>
                <w:sz w:val="24"/>
                <w:szCs w:val="24"/>
              </w:rPr>
              <w:t>2</w:t>
            </w:r>
          </w:p>
        </w:tc>
        <w:tc>
          <w:tcPr>
            <w:tcW w:w="3257" w:type="dxa"/>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tcPr>
          <w:p w14:paraId="511C1E3D" w14:textId="5CFB536A" w:rsidR="00D06629" w:rsidRDefault="00D06629" w:rsidP="00D055DD">
            <w:pPr>
              <w:widowControl w:val="0"/>
              <w:tabs>
                <w:tab w:val="left" w:pos="0"/>
              </w:tabs>
              <w:ind w:right="-85"/>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в течение </w:t>
            </w:r>
            <w:r>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семи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с даты подписания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14:paraId="07C8F296" w14:textId="588519DA" w:rsidR="00D4487A" w:rsidRPr="00DA6A4E" w:rsidRDefault="00D4487A" w:rsidP="008433BA">
            <w:pPr>
              <w:spacing w:after="60"/>
              <w:jc w:val="both"/>
              <w:rPr>
                <w:rFonts w:ascii="Times New Roman" w:hAnsi="Times New Roman" w:cs="Times New Roman"/>
                <w:sz w:val="24"/>
                <w:szCs w:val="24"/>
              </w:rPr>
            </w:pPr>
          </w:p>
        </w:tc>
      </w:tr>
      <w:tr w:rsidR="00D4487A" w:rsidRPr="00DA6A4E" w14:paraId="631004E7" w14:textId="77777777" w:rsidTr="00156701">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Дата начала срока подачи заявок на участие в запросе 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tcPr>
          <w:p w14:paraId="6F747DEE" w14:textId="1178BE3C" w:rsidR="00D4487A" w:rsidRPr="00DA6A4E" w:rsidRDefault="00F60E49" w:rsidP="00D0662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06629">
              <w:rPr>
                <w:rFonts w:ascii="Times New Roman" w:eastAsia="Times New Roman" w:hAnsi="Times New Roman" w:cs="Times New Roman"/>
                <w:b/>
                <w:sz w:val="24"/>
                <w:szCs w:val="24"/>
              </w:rPr>
              <w:t>8</w:t>
            </w:r>
            <w:r w:rsidR="002753B1" w:rsidRPr="00DA6A4E">
              <w:rPr>
                <w:rFonts w:ascii="Times New Roman" w:eastAsia="Times New Roman" w:hAnsi="Times New Roman" w:cs="Times New Roman"/>
                <w:b/>
                <w:sz w:val="24"/>
                <w:szCs w:val="24"/>
              </w:rPr>
              <w:t xml:space="preserve"> </w:t>
            </w:r>
            <w:r w:rsidR="00D06629">
              <w:rPr>
                <w:rFonts w:ascii="Times New Roman" w:eastAsia="Times New Roman" w:hAnsi="Times New Roman" w:cs="Times New Roman"/>
                <w:b/>
                <w:sz w:val="24"/>
                <w:szCs w:val="24"/>
              </w:rPr>
              <w:t>июн</w:t>
            </w:r>
            <w:r w:rsidR="002753B1" w:rsidRPr="00DA6A4E">
              <w:rPr>
                <w:rFonts w:ascii="Times New Roman" w:eastAsia="Times New Roman" w:hAnsi="Times New Roman" w:cs="Times New Roman"/>
                <w:b/>
                <w:sz w:val="24"/>
                <w:szCs w:val="24"/>
              </w:rPr>
              <w:t>я</w:t>
            </w:r>
            <w:r w:rsidR="00D4487A" w:rsidRPr="00DA6A4E">
              <w:rPr>
                <w:rFonts w:ascii="Times New Roman" w:eastAsia="Times New Roman" w:hAnsi="Times New Roman" w:cs="Times New Roman"/>
                <w:b/>
                <w:sz w:val="24"/>
                <w:szCs w:val="24"/>
              </w:rPr>
              <w:t xml:space="preserve"> 202</w:t>
            </w:r>
            <w:r w:rsidR="00010F13">
              <w:rPr>
                <w:rFonts w:ascii="Times New Roman" w:eastAsia="Times New Roman" w:hAnsi="Times New Roman" w:cs="Times New Roman"/>
                <w:b/>
                <w:sz w:val="24"/>
                <w:szCs w:val="24"/>
              </w:rPr>
              <w:t>4</w:t>
            </w:r>
            <w:r w:rsidR="00D4487A" w:rsidRPr="00DA6A4E">
              <w:rPr>
                <w:rFonts w:ascii="Times New Roman" w:eastAsia="Times New Roman" w:hAnsi="Times New Roman" w:cs="Times New Roman"/>
                <w:b/>
                <w:sz w:val="24"/>
                <w:szCs w:val="24"/>
              </w:rPr>
              <w:t xml:space="preserve"> года</w:t>
            </w:r>
          </w:p>
        </w:tc>
      </w:tr>
      <w:tr w:rsidR="00D4487A" w:rsidRPr="00DA6A4E" w14:paraId="1C580757" w14:textId="77777777" w:rsidTr="00156701">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4</w:t>
            </w:r>
          </w:p>
        </w:tc>
        <w:tc>
          <w:tcPr>
            <w:tcW w:w="3257" w:type="dxa"/>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14:paraId="54CB89E8" w14:textId="5F88D75F" w:rsidR="00D4487A" w:rsidRPr="00DA6A4E" w:rsidRDefault="00D06629" w:rsidP="001B1C52">
            <w:pPr>
              <w:contextualSpacing/>
              <w:rPr>
                <w:rFonts w:ascii="Times New Roman" w:hAnsi="Times New Roman" w:cs="Times New Roman"/>
                <w:sz w:val="24"/>
                <w:szCs w:val="24"/>
              </w:rPr>
            </w:pPr>
            <w:r>
              <w:rPr>
                <w:rFonts w:ascii="Times New Roman" w:hAnsi="Times New Roman" w:cs="Times New Roman"/>
                <w:b/>
                <w:sz w:val="24"/>
                <w:szCs w:val="24"/>
              </w:rPr>
              <w:t>9 ию</w:t>
            </w:r>
            <w:r w:rsidR="00156701">
              <w:rPr>
                <w:rFonts w:ascii="Times New Roman" w:hAnsi="Times New Roman" w:cs="Times New Roman"/>
                <w:b/>
                <w:sz w:val="24"/>
                <w:szCs w:val="24"/>
              </w:rPr>
              <w:t>л</w:t>
            </w:r>
            <w:r>
              <w:rPr>
                <w:rFonts w:ascii="Times New Roman" w:hAnsi="Times New Roman" w:cs="Times New Roman"/>
                <w:b/>
                <w:sz w:val="24"/>
                <w:szCs w:val="24"/>
              </w:rPr>
              <w:t xml:space="preserve">я </w:t>
            </w:r>
            <w:r w:rsidR="00E076C5" w:rsidRPr="00E076C5">
              <w:rPr>
                <w:rFonts w:ascii="Times New Roman" w:hAnsi="Times New Roman" w:cs="Times New Roman"/>
                <w:b/>
                <w:sz w:val="24"/>
                <w:szCs w:val="24"/>
              </w:rPr>
              <w:t xml:space="preserve"> 2024 года</w:t>
            </w:r>
            <w:r w:rsidR="00950E8F" w:rsidRPr="00DA6A4E">
              <w:rPr>
                <w:rFonts w:ascii="Times New Roman" w:hAnsi="Times New Roman" w:cs="Times New Roman"/>
                <w:b/>
                <w:sz w:val="24"/>
                <w:szCs w:val="24"/>
              </w:rPr>
              <w:t xml:space="preserve">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6701">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14:paraId="1F479BE7" w14:textId="7F2536F4" w:rsidR="00D4487A" w:rsidRPr="00DA6A4E" w:rsidRDefault="00D06629" w:rsidP="00083A02">
            <w:pPr>
              <w:pStyle w:val="a5"/>
              <w:spacing w:after="0"/>
              <w:ind w:left="0" w:right="40"/>
              <w:contextualSpacing/>
              <w:rPr>
                <w:szCs w:val="24"/>
              </w:rPr>
            </w:pPr>
            <w:r w:rsidRPr="00D06629">
              <w:rPr>
                <w:szCs w:val="24"/>
              </w:rPr>
              <w:t>http://r-est.ru</w:t>
            </w:r>
          </w:p>
        </w:tc>
      </w:tr>
      <w:tr w:rsidR="00D4487A" w:rsidRPr="00DA6A4E" w14:paraId="0C0591DC" w14:textId="77777777" w:rsidTr="00156701">
        <w:tc>
          <w:tcPr>
            <w:tcW w:w="10065" w:type="dxa"/>
            <w:gridSpan w:val="3"/>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t>Обеспечение заявки на участие в закупке:</w:t>
            </w:r>
          </w:p>
        </w:tc>
      </w:tr>
      <w:tr w:rsidR="00D4487A" w:rsidRPr="00DA6A4E" w14:paraId="4B3AC0CB" w14:textId="77777777" w:rsidTr="00156701">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6701">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6701">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6701">
        <w:tc>
          <w:tcPr>
            <w:tcW w:w="10065" w:type="dxa"/>
            <w:gridSpan w:val="3"/>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6701">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156701">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224184F2" w14:textId="0ACF8ED5" w:rsidR="00D4487A" w:rsidRPr="00DA6A4E" w:rsidRDefault="00D06629" w:rsidP="00D06629">
            <w:pPr>
              <w:contextualSpacing/>
              <w:rPr>
                <w:rFonts w:ascii="Times New Roman" w:hAnsi="Times New Roman" w:cs="Times New Roman"/>
                <w:sz w:val="24"/>
                <w:szCs w:val="24"/>
              </w:rPr>
            </w:pPr>
            <w:r>
              <w:rPr>
                <w:rFonts w:ascii="Times New Roman" w:hAnsi="Times New Roman" w:cs="Times New Roman"/>
                <w:b/>
                <w:sz w:val="24"/>
                <w:szCs w:val="24"/>
              </w:rPr>
              <w:t xml:space="preserve">9 июля </w:t>
            </w:r>
            <w:r w:rsidR="00054073" w:rsidRPr="00054073">
              <w:rPr>
                <w:rFonts w:ascii="Times New Roman" w:hAnsi="Times New Roman" w:cs="Times New Roman"/>
                <w:b/>
                <w:sz w:val="24"/>
                <w:szCs w:val="24"/>
              </w:rPr>
              <w:t xml:space="preserve"> 2024 года </w:t>
            </w:r>
            <w:r>
              <w:rPr>
                <w:rFonts w:ascii="Times New Roman" w:hAnsi="Times New Roman" w:cs="Times New Roman"/>
                <w:sz w:val="24"/>
                <w:szCs w:val="24"/>
              </w:rPr>
              <w:t>до</w:t>
            </w:r>
            <w:r w:rsidR="002825AC" w:rsidRPr="00DA6A4E">
              <w:rPr>
                <w:rFonts w:ascii="Times New Roman" w:hAnsi="Times New Roman" w:cs="Times New Roman"/>
                <w:sz w:val="24"/>
                <w:szCs w:val="24"/>
              </w:rPr>
              <w:t xml:space="preserve"> 08.00 часов (по местному времени, часовой пояс ЕКБ) </w:t>
            </w:r>
          </w:p>
        </w:tc>
      </w:tr>
      <w:tr w:rsidR="00D4487A" w:rsidRPr="00DA6A4E" w14:paraId="4C96551F" w14:textId="77777777" w:rsidTr="00156701">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0" w:history="1">
              <w:r w:rsidR="00160771" w:rsidRPr="00F60E49">
                <w:rPr>
                  <w:rFonts w:ascii="Times New Roman" w:eastAsia="Times New Roman" w:hAnsi="Times New Roman" w:cs="Times New Roman"/>
                  <w:sz w:val="24"/>
                  <w:szCs w:val="24"/>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6701">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Размер, порядок и сроки внесения платы, взимаемой заказчиком за предоставление извещения о </w:t>
            </w:r>
            <w:r w:rsidRPr="00DA6A4E">
              <w:rPr>
                <w:rFonts w:ascii="Times New Roman" w:hAnsi="Times New Roman" w:cs="Times New Roman"/>
                <w:i/>
                <w:sz w:val="24"/>
                <w:szCs w:val="24"/>
              </w:rPr>
              <w:lastRenderedPageBreak/>
              <w:t>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6701">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3</w:t>
            </w:r>
          </w:p>
        </w:tc>
        <w:tc>
          <w:tcPr>
            <w:tcW w:w="3257" w:type="dxa"/>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6701">
        <w:tc>
          <w:tcPr>
            <w:tcW w:w="10065" w:type="dxa"/>
            <w:gridSpan w:val="3"/>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6701">
        <w:trPr>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4</w:t>
            </w:r>
          </w:p>
        </w:tc>
        <w:tc>
          <w:tcPr>
            <w:tcW w:w="3257" w:type="dxa"/>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6F1863FD"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15C0CCCF" w14:textId="77777777" w:rsidR="00D4487A"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A23B068"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026354" w:rsidRPr="00026354">
              <w:rPr>
                <w:rFonts w:ascii="Times New Roman" w:hAnsi="Times New Roman" w:cs="Times New Roman"/>
                <w:sz w:val="24"/>
                <w:szCs w:val="24"/>
              </w:rPr>
              <w:t>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6622899F" w14:textId="77777777" w:rsidTr="00156701">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14:paraId="60B2D535" w14:textId="786F09B1" w:rsidR="00D4487A" w:rsidRPr="00DA6A4E" w:rsidRDefault="00D4487A" w:rsidP="00A17154">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3</w:t>
            </w:r>
            <w:r w:rsidR="00950E8F"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июля</w:t>
            </w:r>
            <w:r w:rsidRPr="00DA6A4E">
              <w:rPr>
                <w:rFonts w:ascii="Times New Roman" w:hAnsi="Times New Roman" w:cs="Times New Roman"/>
                <w:b/>
                <w:sz w:val="24"/>
                <w:szCs w:val="24"/>
              </w:rPr>
              <w:t xml:space="preserve"> 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156701">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и окончания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tcPr>
          <w:p w14:paraId="434AEE11" w14:textId="63B8082F" w:rsidR="00D4487A" w:rsidRPr="00DA6A4E" w:rsidRDefault="00D4487A" w:rsidP="00D06629">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8</w:t>
            </w:r>
            <w:r w:rsidR="00950E8F"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июл</w:t>
            </w:r>
            <w:r w:rsidR="00950E8F" w:rsidRPr="00DA6A4E">
              <w:rPr>
                <w:rFonts w:ascii="Times New Roman" w:hAnsi="Times New Roman" w:cs="Times New Roman"/>
                <w:b/>
                <w:sz w:val="24"/>
                <w:szCs w:val="24"/>
              </w:rPr>
              <w:t xml:space="preserve">я </w:t>
            </w:r>
            <w:r w:rsidRPr="00DA6A4E">
              <w:rPr>
                <w:rFonts w:ascii="Times New Roman" w:hAnsi="Times New Roman" w:cs="Times New Roman"/>
                <w:b/>
                <w:sz w:val="24"/>
                <w:szCs w:val="24"/>
              </w:rPr>
              <w:t>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6701">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w:t>
            </w:r>
            <w:r w:rsidRPr="00DA6A4E">
              <w:rPr>
                <w:rFonts w:ascii="Times New Roman" w:hAnsi="Times New Roman" w:cs="Times New Roman"/>
                <w:sz w:val="24"/>
                <w:szCs w:val="24"/>
              </w:rPr>
              <w:lastRenderedPageBreak/>
              <w:t xml:space="preserve">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6701">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37</w:t>
            </w:r>
          </w:p>
        </w:tc>
        <w:tc>
          <w:tcPr>
            <w:tcW w:w="3257" w:type="dxa"/>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6701">
        <w:trPr>
          <w:trHeight w:val="562"/>
        </w:trPr>
        <w:tc>
          <w:tcPr>
            <w:tcW w:w="10065" w:type="dxa"/>
            <w:gridSpan w:val="3"/>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6701">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6701">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6701">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описанию </w:t>
            </w:r>
            <w:r w:rsidRPr="00DA6A4E">
              <w:rPr>
                <w:rFonts w:eastAsiaTheme="minorHAnsi"/>
                <w:i/>
                <w:szCs w:val="24"/>
                <w:lang w:eastAsia="en-US"/>
              </w:rPr>
              <w:lastRenderedPageBreak/>
              <w:t>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tcPr>
          <w:p w14:paraId="06EC2D6E" w14:textId="75799B9A" w:rsidR="00D4487A" w:rsidRPr="00DA6A4E" w:rsidRDefault="00D4487A" w:rsidP="0065284A">
            <w:pPr>
              <w:contextualSpacing/>
              <w:jc w:val="both"/>
              <w:rPr>
                <w:iCs/>
                <w:szCs w:val="24"/>
              </w:rPr>
            </w:pPr>
            <w:r w:rsidRPr="00DA6A4E">
              <w:rPr>
                <w:rFonts w:ascii="Times New Roman" w:eastAsia="Times New Roman" w:hAnsi="Times New Roman" w:cs="Times New Roman"/>
                <w:sz w:val="24"/>
                <w:szCs w:val="24"/>
                <w:lang w:eastAsia="ru-RU"/>
              </w:rPr>
              <w:lastRenderedPageBreak/>
              <w:t xml:space="preserve">Описание поставляемого товара (выполняемых работ, </w:t>
            </w:r>
            <w:r w:rsidRPr="00DA6A4E">
              <w:rPr>
                <w:rFonts w:ascii="Times New Roman" w:eastAsia="Times New Roman" w:hAnsi="Times New Roman" w:cs="Times New Roman"/>
                <w:sz w:val="24"/>
                <w:szCs w:val="24"/>
                <w:lang w:eastAsia="ru-RU"/>
              </w:rPr>
              <w:lastRenderedPageBreak/>
              <w:t>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6701">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tcPr>
          <w:p w14:paraId="6D278DA8" w14:textId="33A3515C" w:rsidR="00D4487A" w:rsidRPr="00DA6A4E" w:rsidRDefault="00D4487A" w:rsidP="002059E7">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требованиям:</w:t>
            </w:r>
          </w:p>
        </w:tc>
        <w:tc>
          <w:tcPr>
            <w:tcW w:w="6252" w:type="dxa"/>
          </w:tcPr>
          <w:p w14:paraId="6A68A7FD" w14:textId="77777777" w:rsidR="0065284A" w:rsidRPr="00DA6A4E" w:rsidRDefault="0065284A" w:rsidP="0065284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081B1553" w14:textId="7784828E"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Pr>
                <w:rFonts w:ascii="Times New Roman" w:eastAsia="Times New Roman" w:hAnsi="Times New Roman" w:cs="Times New Roman"/>
                <w:sz w:val="24"/>
                <w:szCs w:val="24"/>
                <w:lang w:eastAsia="ru-RU"/>
              </w:rPr>
              <w:t>-не установлено</w:t>
            </w:r>
            <w:r w:rsidRPr="002059E7">
              <w:rPr>
                <w:rFonts w:ascii="Times New Roman" w:eastAsia="Times New Roman" w:hAnsi="Times New Roman" w:cs="Times New Roman"/>
                <w:sz w:val="24"/>
                <w:szCs w:val="24"/>
                <w:lang w:eastAsia="ru-RU"/>
              </w:rPr>
              <w:t>;</w:t>
            </w:r>
          </w:p>
          <w:p w14:paraId="120DD172"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14:paraId="3728B00C"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F68797" w14:textId="716040E6"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4) не</w:t>
            </w:r>
            <w:r w:rsidR="0065284A">
              <w:rPr>
                <w:rFonts w:ascii="Times New Roman" w:eastAsia="Times New Roman" w:hAnsi="Times New Roman" w:cs="Times New Roman"/>
                <w:sz w:val="24"/>
                <w:szCs w:val="24"/>
                <w:lang w:eastAsia="ru-RU"/>
              </w:rPr>
              <w:t xml:space="preserve"> </w:t>
            </w:r>
            <w:r w:rsidRPr="002059E7">
              <w:rPr>
                <w:rFonts w:ascii="Times New Roman" w:eastAsia="Times New Roman" w:hAnsi="Times New Roman" w:cs="Times New Roman"/>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2BC6D6B"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2059E7">
              <w:rPr>
                <w:rFonts w:ascii="Times New Roman" w:eastAsia="Times New Roman" w:hAnsi="Times New Roman" w:cs="Times New Roman"/>
                <w:sz w:val="24"/>
                <w:szCs w:val="24"/>
                <w:lang w:eastAsia="ru-RU"/>
              </w:rPr>
              <w:lastRenderedPageBreak/>
              <w:t>заявлению на дату рассмотрения заявки на участие в определении поставщика (подрядчика, исполнителя) не принято;</w:t>
            </w:r>
          </w:p>
          <w:p w14:paraId="51BE793D"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2059E7">
                <w:rPr>
                  <w:rFonts w:ascii="Times New Roman" w:eastAsia="Times New Roman" w:hAnsi="Times New Roman" w:cs="Times New Roman"/>
                  <w:sz w:val="24"/>
                  <w:szCs w:val="24"/>
                  <w:lang w:eastAsia="ru-RU"/>
                </w:rPr>
                <w:t>статьями 289</w:t>
              </w:r>
            </w:hyperlink>
            <w:r w:rsidRPr="002059E7">
              <w:rPr>
                <w:rFonts w:ascii="Times New Roman" w:eastAsia="Times New Roman" w:hAnsi="Times New Roman" w:cs="Times New Roman"/>
                <w:sz w:val="24"/>
                <w:szCs w:val="24"/>
                <w:lang w:eastAsia="ru-RU"/>
              </w:rPr>
              <w:t xml:space="preserve">, </w:t>
            </w:r>
            <w:hyperlink r:id="rId12" w:history="1">
              <w:r w:rsidRPr="002059E7">
                <w:rPr>
                  <w:rFonts w:ascii="Times New Roman" w:eastAsia="Times New Roman" w:hAnsi="Times New Roman" w:cs="Times New Roman"/>
                  <w:sz w:val="24"/>
                  <w:szCs w:val="24"/>
                  <w:lang w:eastAsia="ru-RU"/>
                </w:rPr>
                <w:t>290</w:t>
              </w:r>
            </w:hyperlink>
            <w:r w:rsidRPr="002059E7">
              <w:rPr>
                <w:rFonts w:ascii="Times New Roman" w:eastAsia="Times New Roman" w:hAnsi="Times New Roman" w:cs="Times New Roman"/>
                <w:sz w:val="24"/>
                <w:szCs w:val="24"/>
                <w:lang w:eastAsia="ru-RU"/>
              </w:rPr>
              <w:t xml:space="preserve">, </w:t>
            </w:r>
            <w:hyperlink r:id="rId13" w:history="1">
              <w:r w:rsidRPr="002059E7">
                <w:rPr>
                  <w:rFonts w:ascii="Times New Roman" w:eastAsia="Times New Roman" w:hAnsi="Times New Roman" w:cs="Times New Roman"/>
                  <w:sz w:val="24"/>
                  <w:szCs w:val="24"/>
                  <w:lang w:eastAsia="ru-RU"/>
                </w:rPr>
                <w:t>291</w:t>
              </w:r>
            </w:hyperlink>
            <w:r w:rsidRPr="002059E7">
              <w:rPr>
                <w:rFonts w:ascii="Times New Roman" w:eastAsia="Times New Roman" w:hAnsi="Times New Roman" w:cs="Times New Roman"/>
                <w:sz w:val="24"/>
                <w:szCs w:val="24"/>
                <w:lang w:eastAsia="ru-RU"/>
              </w:rPr>
              <w:t xml:space="preserve">, </w:t>
            </w:r>
            <w:hyperlink r:id="rId14" w:history="1">
              <w:r w:rsidRPr="002059E7">
                <w:rPr>
                  <w:rFonts w:ascii="Times New Roman" w:eastAsia="Times New Roman" w:hAnsi="Times New Roman" w:cs="Times New Roman"/>
                  <w:sz w:val="24"/>
                  <w:szCs w:val="24"/>
                  <w:lang w:eastAsia="ru-RU"/>
                </w:rPr>
                <w:t>291.1</w:t>
              </w:r>
            </w:hyperlink>
            <w:r w:rsidRPr="002059E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DEB0F"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2059E7">
                <w:rPr>
                  <w:rFonts w:ascii="Times New Roman" w:eastAsia="Times New Roman" w:hAnsi="Times New Roman" w:cs="Times New Roman"/>
                  <w:sz w:val="24"/>
                  <w:szCs w:val="24"/>
                  <w:lang w:eastAsia="ru-RU"/>
                </w:rPr>
                <w:t>статьей 19.28</w:t>
              </w:r>
            </w:hyperlink>
            <w:r w:rsidRPr="002059E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496F6661"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2059E7">
              <w:rPr>
                <w:rFonts w:ascii="Times New Roman" w:eastAsia="Times New Roman" w:hAnsi="Times New Roman" w:cs="Times New Roman"/>
                <w:sz w:val="24"/>
                <w:szCs w:val="24"/>
                <w:lang w:eastAsia="ru-RU"/>
              </w:rPr>
              <w:lastRenderedPageBreak/>
              <w:t>уставном капитале хозяйственного общества;</w:t>
            </w:r>
          </w:p>
          <w:p w14:paraId="51B77F76"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7A1C51C" w14:textId="77777777" w:rsidR="002059E7" w:rsidRPr="002059E7"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9) </w:t>
            </w:r>
            <w:bookmarkStart w:id="1" w:name="_Hlk113742786"/>
            <w:r w:rsidRPr="002059E7">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1"/>
          </w:p>
          <w:p w14:paraId="3E56A314" w14:textId="77777777" w:rsidR="00684080"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0B1DA189" w14:textId="3BF0D144"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t xml:space="preserve"> </w:t>
            </w:r>
            <w:r>
              <w:rPr>
                <w:rFonts w:ascii="Times New Roman" w:eastAsia="Times New Roman" w:hAnsi="Times New Roman" w:cs="Times New Roman"/>
                <w:sz w:val="24"/>
                <w:szCs w:val="24"/>
                <w:lang w:eastAsia="ru-RU"/>
              </w:rPr>
              <w:t>Д</w:t>
            </w:r>
            <w:r w:rsidRPr="002059E7">
              <w:rPr>
                <w:rFonts w:ascii="Times New Roman" w:eastAsia="Times New Roman" w:hAnsi="Times New Roman" w:cs="Times New Roman"/>
                <w:sz w:val="24"/>
                <w:szCs w:val="24"/>
                <w:lang w:eastAsia="ru-RU"/>
              </w:rPr>
              <w:t>ополнительные требования к участникам закупки:</w:t>
            </w:r>
          </w:p>
          <w:p w14:paraId="4C502233" w14:textId="39006952"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6528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284A">
              <w:rPr>
                <w:rFonts w:ascii="Times New Roman" w:eastAsia="Times New Roman" w:hAnsi="Times New Roman" w:cs="Times New Roman"/>
                <w:color w:val="FF0000"/>
                <w:sz w:val="24"/>
                <w:szCs w:val="24"/>
                <w:lang w:eastAsia="ru-RU"/>
              </w:rPr>
              <w:t>не установлено</w:t>
            </w:r>
            <w:r w:rsidRPr="002059E7">
              <w:rPr>
                <w:rFonts w:ascii="Times New Roman" w:eastAsia="Times New Roman" w:hAnsi="Times New Roman" w:cs="Times New Roman"/>
                <w:sz w:val="24"/>
                <w:szCs w:val="24"/>
                <w:lang w:eastAsia="ru-RU"/>
              </w:rPr>
              <w:t>.</w:t>
            </w:r>
          </w:p>
          <w:p w14:paraId="393CEE8C"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2) 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14:paraId="7198398A" w14:textId="5FD537D8" w:rsidR="002059E7" w:rsidRPr="002059E7" w:rsidRDefault="002059E7" w:rsidP="002059E7">
            <w:pPr>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3) 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w:t>
            </w:r>
            <w:r w:rsidR="00C81A81">
              <w:rPr>
                <w:rFonts w:ascii="Times New Roman" w:eastAsia="Times New Roman" w:hAnsi="Times New Roman" w:cs="Times New Roman"/>
                <w:sz w:val="24"/>
                <w:szCs w:val="24"/>
                <w:lang w:eastAsia="ru-RU"/>
              </w:rPr>
              <w:t>Положения о закупках</w:t>
            </w:r>
            <w:r w:rsidRPr="002059E7">
              <w:rPr>
                <w:rFonts w:ascii="Times New Roman" w:eastAsia="Times New Roman" w:hAnsi="Times New Roman" w:cs="Times New Roman"/>
                <w:sz w:val="24"/>
                <w:szCs w:val="24"/>
                <w:lang w:eastAsia="ru-RU"/>
              </w:rPr>
              <w:t>, в случае если участником закупки является физическое лицо.</w:t>
            </w:r>
          </w:p>
          <w:p w14:paraId="0A61D09E" w14:textId="64138495" w:rsidR="002059E7" w:rsidRPr="00DA6A4E"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p>
        </w:tc>
      </w:tr>
      <w:tr w:rsidR="00D4487A" w:rsidRPr="00DA6A4E" w14:paraId="768D295E" w14:textId="77777777" w:rsidTr="00156701">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tcPr>
          <w:p w14:paraId="4FC8331D" w14:textId="77777777" w:rsidR="00D4487A" w:rsidRPr="00DA6A4E" w:rsidRDefault="00D4487A" w:rsidP="00D953A0">
            <w:pPr>
              <w:contextualSpacing/>
              <w:rPr>
                <w:rFonts w:ascii="Times New Roman" w:hAnsi="Times New Roman" w:cs="Times New Roman"/>
                <w:i/>
                <w:sz w:val="24"/>
                <w:szCs w:val="24"/>
              </w:rPr>
            </w:pPr>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tcPr>
          <w:p w14:paraId="52BC5AD1" w14:textId="77777777" w:rsidR="00A267DE" w:rsidRDefault="00A267DE" w:rsidP="00A267DE">
            <w:pPr>
              <w:autoSpaceDE w:val="0"/>
              <w:autoSpaceDN w:val="0"/>
              <w:adjustRightInd w:val="0"/>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1EF4E855"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3481C7A4"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71D4B258"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7CADD06"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38594D1F" w14:textId="77777777" w:rsidR="00D4487A" w:rsidRDefault="00A267DE" w:rsidP="00A267DE">
            <w:pPr>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 xml:space="preserve">Приоритет не предоставляется в случаях, указанных в </w:t>
            </w:r>
            <w:r w:rsidRPr="00C04FBF">
              <w:rPr>
                <w:rFonts w:ascii="Times New Roman" w:eastAsia="Times New Roman" w:hAnsi="Times New Roman" w:cs="Times New Roman"/>
                <w:bCs/>
                <w:sz w:val="24"/>
                <w:szCs w:val="24"/>
                <w:lang w:eastAsia="ru-RU"/>
              </w:rPr>
              <w:lastRenderedPageBreak/>
              <w:t>пункте 6 Постановления № 925.</w:t>
            </w:r>
          </w:p>
          <w:p w14:paraId="3344EEE2" w14:textId="68EE9167" w:rsidR="00BC7B96" w:rsidRPr="00DA6A4E" w:rsidRDefault="00BC7B96" w:rsidP="00A267DE">
            <w:pPr>
              <w:contextualSpacing/>
              <w:jc w:val="both"/>
              <w:rPr>
                <w:rFonts w:ascii="Times New Roman" w:eastAsia="Times New Roman" w:hAnsi="Times New Roman" w:cs="Times New Roman"/>
                <w:color w:val="000000"/>
                <w:sz w:val="24"/>
                <w:szCs w:val="24"/>
                <w:lang w:eastAsia="ar-SA"/>
              </w:rPr>
            </w:pPr>
            <w:r w:rsidRPr="00BC7B96">
              <w:rPr>
                <w:rFonts w:ascii="Times New Roman" w:eastAsia="Times New Roman" w:hAnsi="Times New Roman" w:cs="Times New Roman"/>
                <w:color w:val="000000"/>
                <w:sz w:val="24"/>
                <w:szCs w:val="24"/>
                <w:lang w:eastAsia="ar-SA"/>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приложении к постановлению Правительства РФ от 03.12.2020 N 2013 – </w:t>
            </w:r>
            <w:r w:rsidRPr="0065284A">
              <w:rPr>
                <w:rFonts w:ascii="Times New Roman" w:eastAsia="Times New Roman" w:hAnsi="Times New Roman" w:cs="Times New Roman"/>
                <w:color w:val="FF0000"/>
                <w:sz w:val="24"/>
                <w:szCs w:val="24"/>
                <w:lang w:eastAsia="ar-SA"/>
              </w:rPr>
              <w:t>не установлено</w:t>
            </w:r>
            <w:r w:rsidRPr="00BC7B96">
              <w:rPr>
                <w:rFonts w:ascii="Times New Roman" w:eastAsia="Times New Roman" w:hAnsi="Times New Roman" w:cs="Times New Roman"/>
                <w:color w:val="000000"/>
                <w:sz w:val="24"/>
                <w:szCs w:val="24"/>
                <w:lang w:eastAsia="ar-SA"/>
              </w:rPr>
              <w:t>.</w:t>
            </w:r>
          </w:p>
        </w:tc>
      </w:tr>
      <w:tr w:rsidR="00D4487A" w:rsidRPr="00DA6A4E" w14:paraId="7055DF58" w14:textId="77777777" w:rsidTr="00156701">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lastRenderedPageBreak/>
              <w:t>4</w:t>
            </w:r>
            <w:r w:rsidR="00746315" w:rsidRPr="00DA6A4E">
              <w:rPr>
                <w:rFonts w:eastAsiaTheme="minorHAnsi"/>
                <w:szCs w:val="24"/>
                <w:lang w:eastAsia="en-US"/>
              </w:rPr>
              <w:t>3</w:t>
            </w:r>
          </w:p>
        </w:tc>
        <w:tc>
          <w:tcPr>
            <w:tcW w:w="3257" w:type="dxa"/>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tcPr>
          <w:p w14:paraId="534A2CCF" w14:textId="03707580" w:rsidR="00B9495F" w:rsidRPr="00DA6A4E" w:rsidRDefault="00594943"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DA6A4E">
              <w:rPr>
                <w:rFonts w:ascii="Times New Roman" w:eastAsia="Times New Roman" w:hAnsi="Times New Roman" w:cs="Times New Roman"/>
                <w:b/>
                <w:iCs/>
                <w:sz w:val="24"/>
                <w:szCs w:val="24"/>
                <w:lang w:eastAsia="ru-RU"/>
              </w:rPr>
              <w:t>рименяются</w:t>
            </w:r>
          </w:p>
          <w:p w14:paraId="1BDC5FDA" w14:textId="49083086" w:rsidR="00D4487A" w:rsidRPr="00DA6A4E" w:rsidRDefault="00D4487A" w:rsidP="0015356B">
            <w:pPr>
              <w:contextualSpacing/>
              <w:jc w:val="both"/>
              <w:rPr>
                <w:rFonts w:ascii="Times New Roman" w:hAnsi="Times New Roman" w:cs="Times New Roman"/>
                <w:sz w:val="24"/>
                <w:szCs w:val="24"/>
              </w:rPr>
            </w:pPr>
          </w:p>
        </w:tc>
      </w:tr>
      <w:tr w:rsidR="00D4487A" w:rsidRPr="00DA6A4E" w14:paraId="51ABE662" w14:textId="77777777" w:rsidTr="00156701">
        <w:tc>
          <w:tcPr>
            <w:tcW w:w="10065" w:type="dxa"/>
            <w:gridSpan w:val="3"/>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6701">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71F8C965"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соответствие участника закупки единым требования</w:t>
            </w:r>
            <w:r w:rsidR="00684080">
              <w:rPr>
                <w:rFonts w:ascii="Times New Roman" w:eastAsia="Times New Roman" w:hAnsi="Times New Roman" w:cs="Times New Roman"/>
                <w:sz w:val="24"/>
                <w:szCs w:val="24"/>
                <w:lang w:eastAsia="ru-RU"/>
              </w:rPr>
              <w:t>м</w:t>
            </w:r>
            <w:r w:rsidR="00EB19C5" w:rsidRPr="00DA6A4E">
              <w:rPr>
                <w:rFonts w:ascii="Times New Roman" w:eastAsia="Times New Roman" w:hAnsi="Times New Roman" w:cs="Times New Roman"/>
                <w:sz w:val="24"/>
                <w:szCs w:val="24"/>
                <w:lang w:eastAsia="ru-RU"/>
              </w:rPr>
              <w:t xml:space="preserve">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18973B5" w14:textId="11CC3722" w:rsidR="0015356B"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332E11" w:rsidRPr="00DA6A4E">
              <w:rPr>
                <w:rFonts w:ascii="Times New Roman" w:eastAsia="Times New Roman" w:hAnsi="Times New Roman" w:cs="Times New Roman"/>
                <w:sz w:val="24"/>
                <w:szCs w:val="24"/>
                <w:lang w:eastAsia="ru-RU"/>
              </w:rPr>
              <w:t>;</w:t>
            </w:r>
          </w:p>
          <w:p w14:paraId="4D026E33" w14:textId="5C024153"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65284A">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w:t>
            </w:r>
            <w:r w:rsidRPr="00684080">
              <w:rPr>
                <w:rFonts w:ascii="Times New Roman" w:eastAsia="Times New Roman" w:hAnsi="Times New Roman" w:cs="Times New Roman"/>
                <w:color w:val="FF0000"/>
                <w:sz w:val="24"/>
                <w:szCs w:val="24"/>
                <w:lang w:eastAsia="ru-RU"/>
              </w:rPr>
              <w:t>не предусмотрено;</w:t>
            </w:r>
          </w:p>
          <w:p w14:paraId="4EFD7BBA" w14:textId="5D89FE7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13) согласие участника запроса котировок в электронной форме на выполнение работ </w:t>
            </w:r>
            <w:r w:rsidR="0065284A" w:rsidRPr="009D1CD0">
              <w:rPr>
                <w:rFonts w:ascii="Times New Roman" w:eastAsia="Times New Roman" w:hAnsi="Times New Roman" w:cs="Times New Roman"/>
                <w:sz w:val="24"/>
                <w:szCs w:val="24"/>
                <w:lang w:eastAsia="ru-RU"/>
              </w:rPr>
              <w:t>(оказание услуг)</w:t>
            </w:r>
            <w:r w:rsidR="0065284A">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2D04E07A"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Положения и извещением</w:t>
            </w:r>
            <w:r w:rsidR="00594943">
              <w:rPr>
                <w:rFonts w:ascii="Times New Roman" w:eastAsia="Times New Roman" w:hAnsi="Times New Roman" w:cs="Times New Roman"/>
                <w:sz w:val="24"/>
                <w:szCs w:val="24"/>
                <w:lang w:eastAsia="ru-RU"/>
              </w:rPr>
              <w:t xml:space="preserve"> о проведении запроса котировок</w:t>
            </w:r>
            <w:r w:rsidR="000E466B">
              <w:rPr>
                <w:rFonts w:ascii="Times New Roman" w:eastAsia="Times New Roman" w:hAnsi="Times New Roman" w:cs="Times New Roman"/>
                <w:sz w:val="24"/>
                <w:szCs w:val="24"/>
                <w:lang w:eastAsia="ru-RU"/>
              </w:rPr>
              <w:t>.</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6701">
        <w:tc>
          <w:tcPr>
            <w:tcW w:w="10065" w:type="dxa"/>
            <w:gridSpan w:val="3"/>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6701">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tcPr>
          <w:p w14:paraId="47701884" w14:textId="79DFDC2B" w:rsidR="00D4487A" w:rsidRPr="00DA6A4E" w:rsidRDefault="00156701" w:rsidP="00156701">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w:t>
            </w:r>
            <w:r w:rsidR="007A3274" w:rsidRPr="00DA6A4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июля </w:t>
            </w:r>
            <w:r w:rsidR="00B76001" w:rsidRPr="00DA6A4E">
              <w:rPr>
                <w:rFonts w:ascii="Times New Roman" w:eastAsia="Times New Roman" w:hAnsi="Times New Roman" w:cs="Times New Roman"/>
                <w:b/>
                <w:iCs/>
                <w:sz w:val="24"/>
                <w:szCs w:val="24"/>
                <w:lang w:eastAsia="ru-RU"/>
              </w:rPr>
              <w:t xml:space="preserve"> 202</w:t>
            </w:r>
            <w:r w:rsidR="0076095E">
              <w:rPr>
                <w:rFonts w:ascii="Times New Roman" w:eastAsia="Times New Roman" w:hAnsi="Times New Roman" w:cs="Times New Roman"/>
                <w:b/>
                <w:iCs/>
                <w:sz w:val="24"/>
                <w:szCs w:val="24"/>
                <w:lang w:eastAsia="ru-RU"/>
              </w:rPr>
              <w:t>4</w:t>
            </w:r>
            <w:r w:rsidR="00B76001" w:rsidRPr="00DA6A4E">
              <w:rPr>
                <w:rFonts w:ascii="Times New Roman" w:eastAsia="Times New Roman" w:hAnsi="Times New Roman" w:cs="Times New Roman"/>
                <w:b/>
                <w:iCs/>
                <w:sz w:val="24"/>
                <w:szCs w:val="24"/>
                <w:lang w:eastAsia="ru-RU"/>
              </w:rPr>
              <w:t xml:space="preserve">  года </w:t>
            </w:r>
          </w:p>
        </w:tc>
      </w:tr>
      <w:tr w:rsidR="00C54E24" w:rsidRPr="00DA6A4E" w14:paraId="2A748C2B" w14:textId="77777777" w:rsidTr="00156701">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450077, Республика Башкортостан, г.Уфа, ул. Ленина, 5/3, кабинет 226 (актовый зал)</w:t>
            </w:r>
          </w:p>
        </w:tc>
      </w:tr>
      <w:tr w:rsidR="00D4487A" w:rsidRPr="00DA6A4E" w14:paraId="6462874A" w14:textId="77777777" w:rsidTr="00156701">
        <w:tc>
          <w:tcPr>
            <w:tcW w:w="556" w:type="dxa"/>
          </w:tcPr>
          <w:p w14:paraId="0FD744B6" w14:textId="77777777" w:rsidR="00D4487A" w:rsidRPr="00DA6A4E" w:rsidRDefault="00D4487A" w:rsidP="00F74FA0">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47</w:t>
            </w:r>
          </w:p>
        </w:tc>
        <w:tc>
          <w:tcPr>
            <w:tcW w:w="3257" w:type="dxa"/>
          </w:tcPr>
          <w:p w14:paraId="5073C4AC" w14:textId="77777777" w:rsidR="00D4487A" w:rsidRPr="00DA6A4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DA6A4E" w:rsidRDefault="00D4487A" w:rsidP="00F74FA0">
            <w:pPr>
              <w:contextualSpacing/>
              <w:rPr>
                <w:rFonts w:ascii="Times New Roman" w:eastAsia="Times New Roman" w:hAnsi="Times New Roman" w:cs="Times New Roman"/>
                <w:i/>
                <w:iCs/>
                <w:sz w:val="24"/>
                <w:szCs w:val="24"/>
                <w:lang w:eastAsia="ru-RU"/>
              </w:rPr>
            </w:pPr>
          </w:p>
        </w:tc>
        <w:tc>
          <w:tcPr>
            <w:tcW w:w="6252" w:type="dxa"/>
          </w:tcPr>
          <w:p w14:paraId="10F0778C"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DA6A4E">
              <w:rPr>
                <w:rFonts w:ascii="Times New Roman" w:eastAsia="Times New Roman" w:hAnsi="Times New Roman" w:cs="Times New Roman"/>
                <w:sz w:val="24"/>
                <w:szCs w:val="24"/>
                <w:lang w:eastAsia="ru-RU"/>
              </w:rPr>
              <w:t>, а именно</w:t>
            </w:r>
            <w:r w:rsidRPr="00DA6A4E">
              <w:rPr>
                <w:rFonts w:ascii="Times New Roman" w:eastAsia="Times New Roman" w:hAnsi="Times New Roman" w:cs="Times New Roman"/>
                <w:sz w:val="24"/>
                <w:szCs w:val="24"/>
                <w:lang w:eastAsia="ru-RU"/>
              </w:rPr>
              <w:t>:</w:t>
            </w:r>
          </w:p>
          <w:p w14:paraId="12204D72" w14:textId="5FD300A1"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 выявлено несоответствие участника хотя бы одному из </w:t>
            </w:r>
            <w:r w:rsidRPr="00DA6A4E">
              <w:rPr>
                <w:rFonts w:ascii="Times New Roman" w:eastAsia="Times New Roman" w:hAnsi="Times New Roman" w:cs="Times New Roman"/>
                <w:sz w:val="24"/>
                <w:szCs w:val="24"/>
                <w:lang w:eastAsia="ru-RU"/>
              </w:rPr>
              <w:lastRenderedPageBreak/>
              <w:t>требований, перечисленных в пункт</w:t>
            </w:r>
            <w:r w:rsidR="00407677" w:rsidRPr="00DA6A4E">
              <w:rPr>
                <w:rFonts w:ascii="Times New Roman" w:eastAsia="Times New Roman" w:hAnsi="Times New Roman" w:cs="Times New Roman"/>
                <w:sz w:val="24"/>
                <w:szCs w:val="24"/>
                <w:lang w:eastAsia="ru-RU"/>
              </w:rPr>
              <w:t>е</w:t>
            </w:r>
            <w:r w:rsidRPr="00DA6A4E">
              <w:rPr>
                <w:rFonts w:ascii="Times New Roman" w:eastAsia="Times New Roman" w:hAnsi="Times New Roman" w:cs="Times New Roman"/>
                <w:sz w:val="24"/>
                <w:szCs w:val="24"/>
                <w:lang w:eastAsia="ru-RU"/>
              </w:rPr>
              <w:t xml:space="preserve"> 4</w:t>
            </w:r>
            <w:r w:rsidR="00DA6A4E"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о закупке.</w:t>
            </w:r>
          </w:p>
          <w:p w14:paraId="2CD40579" w14:textId="62953862"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2" w:name="P436"/>
            <w:bookmarkEnd w:id="2"/>
            <w:r w:rsidRPr="00DA6A4E">
              <w:rPr>
                <w:rFonts w:ascii="Times New Roman" w:eastAsia="Times New Roman" w:hAnsi="Times New Roman" w:cs="Times New Roman"/>
                <w:sz w:val="24"/>
                <w:szCs w:val="24"/>
                <w:lang w:eastAsia="ru-RU"/>
              </w:rPr>
              <w:t xml:space="preserve">Если выявлен хотя бы один из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3" w:name="P437"/>
            <w:bookmarkEnd w:id="3"/>
            <w:r w:rsidRPr="00DA6A4E">
              <w:rPr>
                <w:rFonts w:ascii="Times New Roman" w:eastAsia="Times New Roman" w:hAnsi="Times New Roman" w:cs="Times New Roman"/>
                <w:sz w:val="24"/>
                <w:szCs w:val="24"/>
                <w:lang w:eastAsia="ru-RU"/>
              </w:rPr>
              <w:t xml:space="preserve">В случае выявления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1D16925E" w:rsidR="00D4487A" w:rsidRPr="00DA6A4E" w:rsidRDefault="00D4487A" w:rsidP="003E3839">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DA6A4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A6A4E">
              <w:rPr>
                <w:rFonts w:ascii="Times New Roman" w:eastAsia="Times New Roman" w:hAnsi="Times New Roman" w:cs="Times New Roman"/>
                <w:color w:val="000000"/>
                <w:sz w:val="24"/>
                <w:szCs w:val="24"/>
                <w:lang w:eastAsia="ru-RU"/>
              </w:rPr>
              <w:t>комиссии по закупкам</w:t>
            </w:r>
            <w:r w:rsidRPr="00DA6A4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tc>
      </w:tr>
      <w:tr w:rsidR="00D4487A" w:rsidRPr="00DA6A4E" w14:paraId="579ABFAD" w14:textId="77777777" w:rsidTr="00156701">
        <w:tc>
          <w:tcPr>
            <w:tcW w:w="556" w:type="dxa"/>
          </w:tcPr>
          <w:p w14:paraId="32ED1533" w14:textId="77777777" w:rsidR="00D4487A" w:rsidRPr="00DA6A4E" w:rsidRDefault="00D4487A" w:rsidP="00D70F51">
            <w:pPr>
              <w:contextualSpacing/>
              <w:rPr>
                <w:rFonts w:ascii="Times New Roman" w:eastAsia="Times New Roman" w:hAnsi="Times New Roman" w:cs="Times New Roman"/>
                <w:bCs/>
                <w:i/>
                <w:iCs/>
                <w:sz w:val="24"/>
                <w:szCs w:val="24"/>
                <w:lang w:eastAsia="ru-RU"/>
              </w:rPr>
            </w:pPr>
            <w:r w:rsidRPr="00DA6A4E">
              <w:rPr>
                <w:rFonts w:ascii="Times New Roman" w:eastAsia="Times New Roman" w:hAnsi="Times New Roman" w:cs="Times New Roman"/>
                <w:bCs/>
                <w:i/>
                <w:iCs/>
                <w:sz w:val="24"/>
                <w:szCs w:val="24"/>
                <w:lang w:eastAsia="ru-RU"/>
              </w:rPr>
              <w:lastRenderedPageBreak/>
              <w:t>48</w:t>
            </w:r>
          </w:p>
        </w:tc>
        <w:tc>
          <w:tcPr>
            <w:tcW w:w="3257" w:type="dxa"/>
          </w:tcPr>
          <w:p w14:paraId="4C530DE8" w14:textId="77777777" w:rsidR="00D4487A" w:rsidRPr="00DA6A4E" w:rsidRDefault="00D4487A" w:rsidP="00096DFD">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14:paraId="294968F4" w14:textId="77777777" w:rsidR="00D4487A" w:rsidRPr="00DA6A4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14:paraId="442BB777"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Соответствующая информация вносится в протокол рассмотрения и оценки заявок.</w:t>
            </w:r>
          </w:p>
          <w:p w14:paraId="38A61C5C" w14:textId="05F9E89C" w:rsidR="00D4487A" w:rsidRPr="00DA6A4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DA6A4E" w14:paraId="5E4C7CA5" w14:textId="77777777" w:rsidTr="00156701">
        <w:tc>
          <w:tcPr>
            <w:tcW w:w="556" w:type="dxa"/>
          </w:tcPr>
          <w:p w14:paraId="66B829E9"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lastRenderedPageBreak/>
              <w:t>49</w:t>
            </w:r>
          </w:p>
        </w:tc>
        <w:tc>
          <w:tcPr>
            <w:tcW w:w="3257" w:type="dxa"/>
          </w:tcPr>
          <w:p w14:paraId="422CB639" w14:textId="77777777"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14:paraId="485775BC" w14:textId="77777777" w:rsidR="00D4487A" w:rsidRPr="00DA6A4E" w:rsidRDefault="00D4487A" w:rsidP="003E3839">
            <w:pPr>
              <w:adjustRightInd w:val="0"/>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DA6A4E" w14:paraId="0517EF9E" w14:textId="77777777" w:rsidTr="00156701">
        <w:tc>
          <w:tcPr>
            <w:tcW w:w="556" w:type="dxa"/>
          </w:tcPr>
          <w:p w14:paraId="3756AD7E"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50</w:t>
            </w:r>
          </w:p>
        </w:tc>
        <w:tc>
          <w:tcPr>
            <w:tcW w:w="3257" w:type="dxa"/>
          </w:tcPr>
          <w:p w14:paraId="134A95AA" w14:textId="29BB1680"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размещения протокола </w:t>
            </w:r>
            <w:r w:rsidR="003E3839" w:rsidRPr="00DA6A4E">
              <w:rPr>
                <w:rFonts w:ascii="Times New Roman" w:eastAsia="Times New Roman" w:hAnsi="Times New Roman" w:cs="Times New Roman"/>
                <w:i/>
                <w:sz w:val="24"/>
                <w:szCs w:val="24"/>
                <w:lang w:eastAsia="ru-RU"/>
              </w:rPr>
              <w:t>проведения итогов</w:t>
            </w:r>
            <w:r w:rsidRPr="00DA6A4E">
              <w:rPr>
                <w:rFonts w:ascii="Times New Roman" w:eastAsia="Times New Roman" w:hAnsi="Times New Roman" w:cs="Times New Roman"/>
                <w:i/>
                <w:sz w:val="24"/>
                <w:szCs w:val="24"/>
                <w:lang w:eastAsia="ru-RU"/>
              </w:rPr>
              <w:t xml:space="preserve"> запроса котировок:</w:t>
            </w:r>
          </w:p>
        </w:tc>
        <w:tc>
          <w:tcPr>
            <w:tcW w:w="6252" w:type="dxa"/>
          </w:tcPr>
          <w:p w14:paraId="2F5C5AE6"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DA6A4E" w14:paraId="53D87F0B" w14:textId="77777777" w:rsidTr="00156701">
        <w:tc>
          <w:tcPr>
            <w:tcW w:w="556" w:type="dxa"/>
          </w:tcPr>
          <w:p w14:paraId="02502D82" w14:textId="77777777" w:rsidR="00D4487A" w:rsidRPr="00DA6A4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14:paraId="58EE950A" w14:textId="77777777" w:rsidR="00D4487A" w:rsidRPr="00DA6A4E" w:rsidRDefault="00D4487A" w:rsidP="00000784">
            <w:pPr>
              <w:contextualSpacing/>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sz w:val="24"/>
                <w:szCs w:val="24"/>
                <w:lang w:eastAsia="ru-RU"/>
              </w:rPr>
              <w:t>Порядок, срок  заключения договора:</w:t>
            </w:r>
          </w:p>
        </w:tc>
      </w:tr>
      <w:tr w:rsidR="00D4487A" w:rsidRPr="00DA6A4E" w14:paraId="72EA53C2" w14:textId="77777777" w:rsidTr="00156701">
        <w:tc>
          <w:tcPr>
            <w:tcW w:w="556" w:type="dxa"/>
          </w:tcPr>
          <w:p w14:paraId="338EB4BE" w14:textId="77777777" w:rsidR="00D4487A" w:rsidRPr="00DA6A4E" w:rsidRDefault="00D4487A" w:rsidP="003C192F">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51</w:t>
            </w:r>
          </w:p>
        </w:tc>
        <w:tc>
          <w:tcPr>
            <w:tcW w:w="3257" w:type="dxa"/>
          </w:tcPr>
          <w:p w14:paraId="04B8BE82" w14:textId="77777777" w:rsidR="00D4487A" w:rsidRPr="00DA6A4E" w:rsidRDefault="00D4487A" w:rsidP="00071733">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DA6A4E" w:rsidRDefault="00D4487A" w:rsidP="00362F46">
            <w:pPr>
              <w:contextualSpacing/>
              <w:rPr>
                <w:rFonts w:ascii="Times New Roman" w:eastAsia="Times New Roman" w:hAnsi="Times New Roman" w:cs="Times New Roman"/>
                <w:i/>
                <w:sz w:val="24"/>
                <w:szCs w:val="24"/>
                <w:lang w:eastAsia="ru-RU"/>
              </w:rPr>
            </w:pPr>
          </w:p>
        </w:tc>
        <w:tc>
          <w:tcPr>
            <w:tcW w:w="6252" w:type="dxa"/>
          </w:tcPr>
          <w:p w14:paraId="19CE7A3E"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DA6A4E" w14:paraId="05DD5F8A" w14:textId="77777777" w:rsidTr="00156701">
        <w:tc>
          <w:tcPr>
            <w:tcW w:w="556" w:type="dxa"/>
          </w:tcPr>
          <w:p w14:paraId="229C3410" w14:textId="77777777" w:rsidR="00D4487A" w:rsidRPr="00DA6A4E" w:rsidRDefault="00D4487A" w:rsidP="003C192F">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52</w:t>
            </w:r>
          </w:p>
        </w:tc>
        <w:tc>
          <w:tcPr>
            <w:tcW w:w="3257" w:type="dxa"/>
          </w:tcPr>
          <w:p w14:paraId="5D860395" w14:textId="77777777" w:rsidR="00D4487A" w:rsidRPr="00DA6A4E" w:rsidRDefault="00D4487A" w:rsidP="00362F46">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заключения договора: </w:t>
            </w:r>
          </w:p>
        </w:tc>
        <w:tc>
          <w:tcPr>
            <w:tcW w:w="6252" w:type="dxa"/>
          </w:tcPr>
          <w:p w14:paraId="48A99F23" w14:textId="77777777" w:rsidR="001F516E" w:rsidRPr="00DA6A4E" w:rsidRDefault="001F516E" w:rsidP="001F516E">
            <w:pPr>
              <w:autoSpaceDE w:val="0"/>
              <w:autoSpaceDN w:val="0"/>
              <w:adjustRightInd w:val="0"/>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Договор по результатам закупки заключается не ранее чем через 10 дней и не позднее чем через 20 дней с даты размещения в ЕИС итогового протокола, составленного по результатам закупки.</w:t>
            </w:r>
          </w:p>
          <w:p w14:paraId="2E4AE1A0" w14:textId="77777777" w:rsidR="001F516E"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заполненный проект договора.</w:t>
            </w:r>
          </w:p>
          <w:p w14:paraId="09BE7DC9" w14:textId="77777777" w:rsidR="001F516E"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Победитель закупки (единственный участник) в течение пяти рабочих дней со дня направления Предприятием проекта договора подписывает их</w:t>
            </w:r>
            <w:r w:rsidRPr="00DA6A4E">
              <w:t xml:space="preserve"> </w:t>
            </w:r>
            <w:r w:rsidRPr="00DA6A4E">
              <w:rPr>
                <w:rFonts w:ascii="Times New Roman" w:eastAsia="Times New Roman" w:hAnsi="Times New Roman" w:cs="Times New Roman"/>
                <w:sz w:val="24"/>
                <w:szCs w:val="24"/>
                <w:lang w:eastAsia="ru-RU"/>
              </w:rPr>
              <w:t>электронной подписью лица, имеющим право действовать от имени соответственно участника такой закупки.</w:t>
            </w:r>
          </w:p>
          <w:p w14:paraId="2C601B88" w14:textId="77777777" w:rsidR="00FA6833" w:rsidRDefault="001F516E" w:rsidP="001F516E">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p>
          <w:p w14:paraId="6BEC4682" w14:textId="7E0D0D2A" w:rsidR="001F516E" w:rsidRDefault="001F516E" w:rsidP="001F516E">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4"/>
                <w:szCs w:val="24"/>
              </w:rPr>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59D5CC" w14:textId="77777777" w:rsidR="001F516E" w:rsidRPr="00426AA9"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B02DFF">
              <w:rPr>
                <w:rFonts w:ascii="Times New Roman" w:eastAsia="Times New Roman" w:hAnsi="Times New Roman" w:cs="Times New Roman"/>
                <w:sz w:val="24"/>
                <w:szCs w:val="24"/>
                <w:lang w:eastAsia="ru-RU"/>
              </w:rPr>
              <w:t xml:space="preserve">Предприятие до заключения договора вправе провести </w:t>
            </w:r>
            <w:r w:rsidRPr="00B02DFF">
              <w:rPr>
                <w:rFonts w:ascii="Times New Roman" w:eastAsia="Times New Roman" w:hAnsi="Times New Roman" w:cs="Times New Roman"/>
                <w:sz w:val="24"/>
                <w:szCs w:val="24"/>
                <w:lang w:eastAsia="ru-RU"/>
              </w:rPr>
              <w:lastRenderedPageBreak/>
              <w:t>преддоговорные переговоры с победителем закупки в соответствии с п.11.8 Положения о закупках ГУП ФЖС РБ.</w:t>
            </w:r>
          </w:p>
          <w:p w14:paraId="7A8A288A" w14:textId="2B6BD498" w:rsidR="00D4487A"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w:t>
            </w:r>
            <w:r w:rsidR="00D4487A" w:rsidRPr="00DA6A4E">
              <w:rPr>
                <w:rFonts w:ascii="Times New Roman" w:eastAsia="Times New Roman" w:hAnsi="Times New Roman" w:cs="Times New Roman"/>
                <w:sz w:val="24"/>
                <w:szCs w:val="24"/>
                <w:lang w:eastAsia="ru-RU"/>
              </w:rPr>
              <w:t xml:space="preserve">. </w:t>
            </w:r>
          </w:p>
          <w:p w14:paraId="214241A7" w14:textId="77777777" w:rsidR="00D4487A" w:rsidRPr="00DA6A4E" w:rsidRDefault="00D4487A" w:rsidP="00F6289E">
            <w:pPr>
              <w:contextualSpacing/>
              <w:rPr>
                <w:rFonts w:ascii="Times New Roman" w:eastAsia="Times New Roman" w:hAnsi="Times New Roman" w:cs="Times New Roman"/>
                <w:iCs/>
                <w:sz w:val="24"/>
                <w:szCs w:val="24"/>
                <w:lang w:eastAsia="ru-RU"/>
              </w:rPr>
            </w:pPr>
          </w:p>
        </w:tc>
      </w:tr>
    </w:tbl>
    <w:p w14:paraId="1D3D776A" w14:textId="77777777" w:rsidR="0098257E" w:rsidRDefault="0098257E" w:rsidP="00F5386C">
      <w:pPr>
        <w:spacing w:after="0" w:line="240" w:lineRule="auto"/>
        <w:contextualSpacing/>
        <w:rPr>
          <w:rFonts w:ascii="Times New Roman" w:hAnsi="Times New Roman" w:cs="Times New Roman"/>
          <w:sz w:val="26"/>
          <w:szCs w:val="26"/>
        </w:rPr>
      </w:pPr>
    </w:p>
    <w:tbl>
      <w:tblPr>
        <w:tblStyle w:val="a3"/>
        <w:tblW w:w="1078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49"/>
        <w:gridCol w:w="487"/>
        <w:gridCol w:w="2459"/>
        <w:gridCol w:w="487"/>
        <w:gridCol w:w="1825"/>
        <w:gridCol w:w="487"/>
      </w:tblGrid>
      <w:tr w:rsidR="00156701" w:rsidRPr="00D92949" w14:paraId="33B1F7D1" w14:textId="77777777" w:rsidTr="009D1CD0">
        <w:trPr>
          <w:gridBefore w:val="1"/>
          <w:gridAfter w:val="1"/>
          <w:wBefore w:w="993" w:type="dxa"/>
          <w:wAfter w:w="487" w:type="dxa"/>
        </w:trPr>
        <w:tc>
          <w:tcPr>
            <w:tcW w:w="4049" w:type="dxa"/>
          </w:tcPr>
          <w:p w14:paraId="19E95736" w14:textId="77777777" w:rsidR="00156701"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p w14:paraId="27C371C9" w14:textId="77777777" w:rsidR="005B2393" w:rsidRDefault="005B2393" w:rsidP="009D1CD0">
            <w:pPr>
              <w:contextualSpacing/>
              <w:rPr>
                <w:rFonts w:ascii="Times New Roman" w:hAnsi="Times New Roman" w:cs="Times New Roman"/>
                <w:sz w:val="26"/>
                <w:szCs w:val="26"/>
              </w:rPr>
            </w:pPr>
          </w:p>
          <w:p w14:paraId="44728B98" w14:textId="77777777" w:rsidR="005B2393" w:rsidRPr="00D92949" w:rsidRDefault="005B2393" w:rsidP="009D1CD0">
            <w:pPr>
              <w:contextualSpacing/>
              <w:rPr>
                <w:rFonts w:ascii="Times New Roman" w:hAnsi="Times New Roman" w:cs="Times New Roman"/>
                <w:sz w:val="26"/>
                <w:szCs w:val="26"/>
              </w:rPr>
            </w:pPr>
          </w:p>
        </w:tc>
        <w:tc>
          <w:tcPr>
            <w:tcW w:w="2946" w:type="dxa"/>
            <w:gridSpan w:val="2"/>
          </w:tcPr>
          <w:p w14:paraId="79623064"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46E754EE" w14:textId="77777777" w:rsidR="00156701" w:rsidRPr="00D92949" w:rsidRDefault="00156701" w:rsidP="009D1CD0">
            <w:pPr>
              <w:contextualSpacing/>
              <w:rPr>
                <w:rFonts w:ascii="Times New Roman" w:hAnsi="Times New Roman" w:cs="Times New Roman"/>
                <w:sz w:val="26"/>
                <w:szCs w:val="26"/>
              </w:rPr>
            </w:pPr>
          </w:p>
        </w:tc>
      </w:tr>
      <w:tr w:rsidR="00156701" w:rsidRPr="00D92949" w14:paraId="6E99CA34" w14:textId="77777777" w:rsidTr="009D1CD0">
        <w:tc>
          <w:tcPr>
            <w:tcW w:w="5529" w:type="dxa"/>
            <w:gridSpan w:val="3"/>
          </w:tcPr>
          <w:p w14:paraId="4D7CE018" w14:textId="311BF759" w:rsidR="00156701" w:rsidRPr="00D92949" w:rsidRDefault="005B2393" w:rsidP="009D1CD0">
            <w:pPr>
              <w:contextualSpacing/>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156701" w:rsidRPr="00D92949">
              <w:rPr>
                <w:rFonts w:ascii="Times New Roman" w:hAnsi="Times New Roman" w:cs="Times New Roman"/>
                <w:sz w:val="26"/>
                <w:szCs w:val="26"/>
              </w:rPr>
              <w:t>енеральн</w:t>
            </w:r>
            <w:r>
              <w:rPr>
                <w:rFonts w:ascii="Times New Roman" w:hAnsi="Times New Roman" w:cs="Times New Roman"/>
                <w:sz w:val="26"/>
                <w:szCs w:val="26"/>
              </w:rPr>
              <w:t xml:space="preserve">ого </w:t>
            </w:r>
            <w:r w:rsidR="00156701" w:rsidRPr="00D92949">
              <w:rPr>
                <w:rFonts w:ascii="Times New Roman" w:hAnsi="Times New Roman" w:cs="Times New Roman"/>
                <w:sz w:val="26"/>
                <w:szCs w:val="26"/>
              </w:rPr>
              <w:t xml:space="preserve"> директор</w:t>
            </w:r>
            <w:r>
              <w:rPr>
                <w:rFonts w:ascii="Times New Roman" w:hAnsi="Times New Roman" w:cs="Times New Roman"/>
                <w:sz w:val="26"/>
                <w:szCs w:val="26"/>
              </w:rPr>
              <w:t>а</w:t>
            </w:r>
            <w:r w:rsidR="00156701" w:rsidRPr="00D92949">
              <w:rPr>
                <w:rFonts w:ascii="Times New Roman" w:hAnsi="Times New Roman" w:cs="Times New Roman"/>
                <w:sz w:val="26"/>
                <w:szCs w:val="26"/>
              </w:rPr>
              <w:t xml:space="preserve"> </w:t>
            </w:r>
          </w:p>
          <w:p w14:paraId="4AADEA62"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gridSpan w:val="2"/>
          </w:tcPr>
          <w:p w14:paraId="0D05A080" w14:textId="77777777" w:rsidR="00156701" w:rsidRPr="00D92949" w:rsidRDefault="00156701" w:rsidP="009D1CD0">
            <w:pPr>
              <w:contextualSpacing/>
              <w:rPr>
                <w:rFonts w:ascii="Times New Roman" w:hAnsi="Times New Roman" w:cs="Times New Roman"/>
                <w:sz w:val="26"/>
                <w:szCs w:val="26"/>
              </w:rPr>
            </w:pPr>
          </w:p>
          <w:p w14:paraId="2BEAFB62" w14:textId="77777777" w:rsidR="00156701" w:rsidRPr="00D92949" w:rsidRDefault="00156701" w:rsidP="009D1CD0">
            <w:pPr>
              <w:contextualSpacing/>
              <w:rPr>
                <w:rFonts w:ascii="Times New Roman" w:hAnsi="Times New Roman" w:cs="Times New Roman"/>
                <w:sz w:val="26"/>
                <w:szCs w:val="26"/>
              </w:rPr>
            </w:pPr>
          </w:p>
          <w:p w14:paraId="70BAB0DF" w14:textId="77777777" w:rsidR="00156701" w:rsidRPr="00D92949" w:rsidRDefault="00156701" w:rsidP="009D1CD0">
            <w:pPr>
              <w:contextualSpacing/>
              <w:rPr>
                <w:rFonts w:ascii="Times New Roman" w:hAnsi="Times New Roman" w:cs="Times New Roman"/>
                <w:sz w:val="26"/>
                <w:szCs w:val="26"/>
              </w:rPr>
            </w:pPr>
          </w:p>
          <w:p w14:paraId="452045C9" w14:textId="77777777" w:rsidR="00156701" w:rsidRPr="00D92949" w:rsidRDefault="00156701" w:rsidP="009D1CD0">
            <w:pPr>
              <w:contextualSpacing/>
              <w:rPr>
                <w:rFonts w:ascii="Times New Roman" w:hAnsi="Times New Roman" w:cs="Times New Roman"/>
                <w:sz w:val="26"/>
                <w:szCs w:val="26"/>
              </w:rPr>
            </w:pPr>
          </w:p>
          <w:p w14:paraId="022203B8"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6DF55932" w14:textId="77777777" w:rsidR="00156701" w:rsidRPr="00D92949" w:rsidRDefault="00156701" w:rsidP="009D1CD0">
            <w:pPr>
              <w:contextualSpacing/>
              <w:rPr>
                <w:rFonts w:ascii="Times New Roman" w:hAnsi="Times New Roman" w:cs="Times New Roman"/>
                <w:sz w:val="26"/>
                <w:szCs w:val="26"/>
              </w:rPr>
            </w:pPr>
          </w:p>
          <w:p w14:paraId="786BCB93" w14:textId="77777777" w:rsidR="00156701" w:rsidRPr="00D92949" w:rsidRDefault="00156701" w:rsidP="009D1CD0">
            <w:pPr>
              <w:contextualSpacing/>
              <w:rPr>
                <w:rFonts w:ascii="Times New Roman" w:hAnsi="Times New Roman" w:cs="Times New Roman"/>
                <w:sz w:val="26"/>
                <w:szCs w:val="26"/>
              </w:rPr>
            </w:pPr>
          </w:p>
          <w:p w14:paraId="5A6DB346" w14:textId="77777777" w:rsidR="00156701" w:rsidRPr="00D92949" w:rsidRDefault="00156701" w:rsidP="009D1CD0">
            <w:pPr>
              <w:contextualSpacing/>
              <w:rPr>
                <w:rFonts w:ascii="Times New Roman" w:hAnsi="Times New Roman" w:cs="Times New Roman"/>
                <w:sz w:val="26"/>
                <w:szCs w:val="26"/>
              </w:rPr>
            </w:pPr>
          </w:p>
          <w:p w14:paraId="3D835B6C" w14:textId="77777777" w:rsidR="00156701" w:rsidRPr="00D92949" w:rsidRDefault="00156701" w:rsidP="009D1CD0">
            <w:pPr>
              <w:contextualSpacing/>
              <w:rPr>
                <w:rFonts w:ascii="Times New Roman" w:hAnsi="Times New Roman" w:cs="Times New Roman"/>
                <w:sz w:val="26"/>
                <w:szCs w:val="26"/>
              </w:rPr>
            </w:pPr>
          </w:p>
          <w:p w14:paraId="735713A6" w14:textId="51468857" w:rsidR="00156701" w:rsidRPr="00D92949" w:rsidRDefault="00156701" w:rsidP="005B2393">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w:t>
            </w:r>
            <w:r w:rsidR="005B2393">
              <w:rPr>
                <w:rFonts w:ascii="Times New Roman" w:hAnsi="Times New Roman" w:cs="Times New Roman"/>
                <w:sz w:val="26"/>
                <w:szCs w:val="26"/>
              </w:rPr>
              <w:t>айбеков</w:t>
            </w:r>
          </w:p>
        </w:tc>
      </w:tr>
      <w:tr w:rsidR="00156701" w:rsidRPr="00D92949" w14:paraId="0C968136" w14:textId="77777777" w:rsidTr="009D1CD0">
        <w:tc>
          <w:tcPr>
            <w:tcW w:w="5529" w:type="dxa"/>
            <w:gridSpan w:val="3"/>
          </w:tcPr>
          <w:p w14:paraId="0FF0E438" w14:textId="77777777" w:rsidR="00156701" w:rsidRDefault="00156701" w:rsidP="009D1CD0">
            <w:pPr>
              <w:contextualSpacing/>
              <w:rPr>
                <w:rFonts w:ascii="Times New Roman" w:hAnsi="Times New Roman" w:cs="Times New Roman"/>
                <w:sz w:val="26"/>
                <w:szCs w:val="26"/>
              </w:rPr>
            </w:pPr>
          </w:p>
          <w:p w14:paraId="276FF4AA" w14:textId="77777777" w:rsidR="005B2393" w:rsidRDefault="005B2393" w:rsidP="009D1CD0">
            <w:pPr>
              <w:contextualSpacing/>
              <w:rPr>
                <w:rFonts w:ascii="Times New Roman" w:hAnsi="Times New Roman" w:cs="Times New Roman"/>
                <w:sz w:val="26"/>
                <w:szCs w:val="26"/>
              </w:rPr>
            </w:pPr>
          </w:p>
          <w:p w14:paraId="1CEF1352" w14:textId="77777777" w:rsidR="005B2393" w:rsidRPr="00D92949" w:rsidRDefault="005B2393" w:rsidP="009D1CD0">
            <w:pPr>
              <w:contextualSpacing/>
              <w:rPr>
                <w:rFonts w:ascii="Times New Roman" w:hAnsi="Times New Roman" w:cs="Times New Roman"/>
                <w:sz w:val="26"/>
                <w:szCs w:val="26"/>
              </w:rPr>
            </w:pPr>
          </w:p>
        </w:tc>
        <w:tc>
          <w:tcPr>
            <w:tcW w:w="2946" w:type="dxa"/>
            <w:gridSpan w:val="2"/>
          </w:tcPr>
          <w:p w14:paraId="1AC4EFF5"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10364234" w14:textId="77777777" w:rsidR="00156701" w:rsidRPr="00D92949" w:rsidRDefault="00156701" w:rsidP="009D1CD0">
            <w:pPr>
              <w:contextualSpacing/>
              <w:rPr>
                <w:rFonts w:ascii="Times New Roman" w:hAnsi="Times New Roman" w:cs="Times New Roman"/>
                <w:sz w:val="26"/>
                <w:szCs w:val="26"/>
              </w:rPr>
            </w:pPr>
          </w:p>
        </w:tc>
      </w:tr>
      <w:tr w:rsidR="00156701" w:rsidRPr="00D92949" w14:paraId="0A7DAAFC" w14:textId="77777777" w:rsidTr="009D1CD0">
        <w:tc>
          <w:tcPr>
            <w:tcW w:w="5529" w:type="dxa"/>
            <w:gridSpan w:val="3"/>
          </w:tcPr>
          <w:p w14:paraId="04E7B090" w14:textId="77777777" w:rsidR="00156701" w:rsidRPr="00D92949"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gridSpan w:val="2"/>
          </w:tcPr>
          <w:p w14:paraId="476D43C7"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45CDFD5D" w14:textId="77777777" w:rsidR="00156701" w:rsidRPr="00D92949" w:rsidRDefault="00156701" w:rsidP="009D1CD0">
            <w:pPr>
              <w:contextualSpacing/>
              <w:rPr>
                <w:rFonts w:ascii="Times New Roman" w:hAnsi="Times New Roman" w:cs="Times New Roman"/>
                <w:sz w:val="26"/>
                <w:szCs w:val="26"/>
              </w:rPr>
            </w:pPr>
          </w:p>
        </w:tc>
      </w:tr>
      <w:tr w:rsidR="00156701" w:rsidRPr="00D92949" w14:paraId="12E92AAD" w14:textId="77777777" w:rsidTr="009D1CD0">
        <w:tc>
          <w:tcPr>
            <w:tcW w:w="5529" w:type="dxa"/>
            <w:gridSpan w:val="3"/>
          </w:tcPr>
          <w:p w14:paraId="121542FE" w14:textId="77777777" w:rsidR="00156701" w:rsidRPr="00D92949"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gridSpan w:val="2"/>
          </w:tcPr>
          <w:p w14:paraId="54B7BBA6"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27A6C40B" w14:textId="77777777" w:rsidR="00156701"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Е.В. Беллендир</w:t>
            </w:r>
          </w:p>
          <w:p w14:paraId="43BBB3AF" w14:textId="77777777" w:rsidR="00156701" w:rsidRPr="00D92949" w:rsidRDefault="00156701" w:rsidP="009D1CD0">
            <w:pPr>
              <w:contextualSpacing/>
              <w:jc w:val="both"/>
              <w:rPr>
                <w:rFonts w:ascii="Times New Roman" w:hAnsi="Times New Roman" w:cs="Times New Roman"/>
                <w:sz w:val="26"/>
                <w:szCs w:val="26"/>
              </w:rPr>
            </w:pPr>
          </w:p>
        </w:tc>
      </w:tr>
    </w:tbl>
    <w:p w14:paraId="1616EA1E" w14:textId="77777777" w:rsidR="00156701" w:rsidRDefault="00156701" w:rsidP="00156701">
      <w:pPr>
        <w:spacing w:after="0" w:line="240" w:lineRule="auto"/>
        <w:ind w:right="708"/>
        <w:contextualSpacing/>
        <w:jc w:val="both"/>
        <w:rPr>
          <w:rFonts w:ascii="Times New Roman" w:hAnsi="Times New Roman" w:cs="Times New Roman"/>
          <w:b/>
          <w:sz w:val="24"/>
          <w:szCs w:val="24"/>
        </w:rPr>
      </w:pPr>
    </w:p>
    <w:p w14:paraId="0D09D9B4" w14:textId="77777777" w:rsidR="005B2393" w:rsidRDefault="005B2393" w:rsidP="00156701">
      <w:pPr>
        <w:spacing w:after="0" w:line="240" w:lineRule="auto"/>
        <w:ind w:right="708"/>
        <w:contextualSpacing/>
        <w:jc w:val="both"/>
        <w:rPr>
          <w:rFonts w:ascii="Times New Roman" w:hAnsi="Times New Roman" w:cs="Times New Roman"/>
          <w:b/>
          <w:sz w:val="24"/>
          <w:szCs w:val="24"/>
        </w:rPr>
      </w:pPr>
    </w:p>
    <w:p w14:paraId="4DF18DDB" w14:textId="77777777" w:rsidR="005B2393" w:rsidRPr="00DA6A4E" w:rsidRDefault="005B2393" w:rsidP="00156701">
      <w:pPr>
        <w:spacing w:after="0" w:line="240" w:lineRule="auto"/>
        <w:ind w:right="708"/>
        <w:contextualSpacing/>
        <w:jc w:val="both"/>
        <w:rPr>
          <w:rFonts w:ascii="Times New Roman" w:hAnsi="Times New Roman" w:cs="Times New Roman"/>
          <w:b/>
          <w:sz w:val="24"/>
          <w:szCs w:val="24"/>
        </w:rPr>
      </w:pPr>
    </w:p>
    <w:p w14:paraId="08204E61" w14:textId="77777777" w:rsidR="00156701" w:rsidRDefault="00156701" w:rsidP="00156701">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Исполнитель:</w:t>
      </w:r>
    </w:p>
    <w:p w14:paraId="5A6B8BAB" w14:textId="77777777" w:rsidR="00156701" w:rsidRPr="00DA6A4E" w:rsidRDefault="00156701" w:rsidP="00156701">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Ведущий специалист по закупкам         ____________________ А.Р. Мустафина</w:t>
      </w:r>
    </w:p>
    <w:p w14:paraId="6ADA144F" w14:textId="77777777" w:rsidR="00156701" w:rsidRPr="00DA6A4E" w:rsidRDefault="00156701" w:rsidP="00156701">
      <w:pPr>
        <w:spacing w:after="0" w:line="240" w:lineRule="auto"/>
        <w:ind w:right="708"/>
        <w:contextualSpacing/>
        <w:jc w:val="right"/>
        <w:rPr>
          <w:rFonts w:ascii="Times New Roman" w:hAnsi="Times New Roman" w:cs="Times New Roman"/>
          <w:b/>
          <w:sz w:val="24"/>
          <w:szCs w:val="24"/>
        </w:rPr>
      </w:pPr>
    </w:p>
    <w:p w14:paraId="4B49F7D6" w14:textId="77777777" w:rsidR="00156701" w:rsidRPr="00DA6A4E" w:rsidRDefault="00156701" w:rsidP="00156701">
      <w:pPr>
        <w:spacing w:after="0" w:line="240" w:lineRule="auto"/>
        <w:contextualSpacing/>
        <w:rPr>
          <w:rFonts w:ascii="Times New Roman" w:hAnsi="Times New Roman" w:cs="Times New Roman"/>
          <w:sz w:val="26"/>
          <w:szCs w:val="26"/>
        </w:rPr>
      </w:pPr>
    </w:p>
    <w:p w14:paraId="7DD08B07" w14:textId="77777777" w:rsidR="00156701" w:rsidRDefault="00156701" w:rsidP="00F5386C">
      <w:pPr>
        <w:spacing w:after="0" w:line="240" w:lineRule="auto"/>
        <w:contextualSpacing/>
        <w:rPr>
          <w:rFonts w:ascii="Times New Roman" w:hAnsi="Times New Roman" w:cs="Times New Roman"/>
          <w:sz w:val="26"/>
          <w:szCs w:val="26"/>
        </w:rPr>
      </w:pPr>
    </w:p>
    <w:p w14:paraId="5A1AED3B" w14:textId="77777777" w:rsidR="0098257E" w:rsidRDefault="0098257E" w:rsidP="00F5386C">
      <w:pPr>
        <w:spacing w:after="0" w:line="240" w:lineRule="auto"/>
        <w:contextualSpacing/>
        <w:rPr>
          <w:rFonts w:ascii="Times New Roman" w:hAnsi="Times New Roman" w:cs="Times New Roman"/>
          <w:sz w:val="26"/>
          <w:szCs w:val="26"/>
        </w:rPr>
      </w:pPr>
    </w:p>
    <w:p w14:paraId="560BD476" w14:textId="77777777" w:rsidR="0098257E" w:rsidRDefault="0098257E" w:rsidP="00F5386C">
      <w:pPr>
        <w:spacing w:after="0" w:line="240" w:lineRule="auto"/>
        <w:contextualSpacing/>
        <w:rPr>
          <w:rFonts w:ascii="Times New Roman" w:hAnsi="Times New Roman" w:cs="Times New Roman"/>
          <w:sz w:val="26"/>
          <w:szCs w:val="26"/>
        </w:rPr>
      </w:pPr>
    </w:p>
    <w:p w14:paraId="68B99DF5" w14:textId="77777777" w:rsidR="0098257E" w:rsidRDefault="0098257E" w:rsidP="00F5386C">
      <w:pPr>
        <w:spacing w:after="0" w:line="240" w:lineRule="auto"/>
        <w:contextualSpacing/>
        <w:rPr>
          <w:rFonts w:ascii="Times New Roman" w:hAnsi="Times New Roman" w:cs="Times New Roman"/>
          <w:sz w:val="26"/>
          <w:szCs w:val="26"/>
        </w:rPr>
      </w:pPr>
    </w:p>
    <w:p w14:paraId="33EDA695" w14:textId="77777777" w:rsidR="0098257E" w:rsidRDefault="0098257E" w:rsidP="00F5386C">
      <w:pPr>
        <w:spacing w:after="0" w:line="240" w:lineRule="auto"/>
        <w:contextualSpacing/>
        <w:rPr>
          <w:rFonts w:ascii="Times New Roman" w:hAnsi="Times New Roman" w:cs="Times New Roman"/>
          <w:sz w:val="26"/>
          <w:szCs w:val="26"/>
        </w:rPr>
      </w:pPr>
    </w:p>
    <w:p w14:paraId="3F1C6F28" w14:textId="77777777" w:rsidR="0098257E" w:rsidRDefault="0098257E" w:rsidP="00F5386C">
      <w:pPr>
        <w:spacing w:after="0" w:line="240" w:lineRule="auto"/>
        <w:contextualSpacing/>
        <w:rPr>
          <w:rFonts w:ascii="Times New Roman" w:hAnsi="Times New Roman" w:cs="Times New Roman"/>
          <w:sz w:val="26"/>
          <w:szCs w:val="26"/>
        </w:rPr>
      </w:pPr>
    </w:p>
    <w:p w14:paraId="430E1391"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E116F28"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332247A"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35AE1378"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22DB072"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5DD6EBB1"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191CBCE5"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E875DA0"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A1FCB6C"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08EC89D6" w14:textId="2582824A" w:rsidR="00AD5E7F" w:rsidRDefault="00156701"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w:t>
      </w:r>
      <w:r w:rsidR="00B5032D" w:rsidRPr="00DA6A4E">
        <w:rPr>
          <w:rFonts w:ascii="Times New Roman" w:eastAsia="Times New Roman" w:hAnsi="Times New Roman" w:cs="Times New Roman"/>
          <w:b/>
          <w:color w:val="FF0000"/>
          <w:sz w:val="24"/>
          <w:szCs w:val="24"/>
          <w:lang w:eastAsia="ru-RU"/>
        </w:rPr>
        <w:t>риложение №1. Техническое задание.</w:t>
      </w:r>
    </w:p>
    <w:p w14:paraId="46BC5D51" w14:textId="77777777" w:rsidR="00952718" w:rsidRPr="00952718" w:rsidRDefault="00952718" w:rsidP="00952718">
      <w:pPr>
        <w:widowControl w:val="0"/>
        <w:spacing w:after="0" w:line="264" w:lineRule="auto"/>
        <w:ind w:firstLine="851"/>
        <w:jc w:val="center"/>
        <w:rPr>
          <w:rFonts w:ascii="Times New Roman" w:eastAsia="Courier New" w:hAnsi="Times New Roman" w:cs="Times New Roman"/>
          <w:b/>
          <w:color w:val="000000"/>
          <w:sz w:val="24"/>
          <w:szCs w:val="24"/>
          <w:lang w:eastAsia="ru-RU"/>
        </w:rPr>
      </w:pPr>
      <w:r w:rsidRPr="00952718">
        <w:rPr>
          <w:rFonts w:ascii="Times New Roman" w:eastAsia="Courier New" w:hAnsi="Times New Roman" w:cs="Times New Roman"/>
          <w:b/>
          <w:color w:val="000000"/>
          <w:sz w:val="24"/>
          <w:szCs w:val="24"/>
          <w:lang w:eastAsia="ru-RU"/>
        </w:rPr>
        <w:t>Техническое задание</w:t>
      </w:r>
    </w:p>
    <w:p w14:paraId="4354CECF" w14:textId="77777777" w:rsidR="00952718" w:rsidRPr="00952718" w:rsidRDefault="00952718" w:rsidP="00952718">
      <w:pPr>
        <w:spacing w:after="0" w:line="264" w:lineRule="auto"/>
        <w:ind w:firstLine="851"/>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 xml:space="preserve">на выполнение работ по гидравлическим испытаниям  наружных сетей теплоснабжения </w:t>
      </w:r>
    </w:p>
    <w:p w14:paraId="25DB93CD" w14:textId="77777777" w:rsidR="00952718" w:rsidRPr="00952718" w:rsidRDefault="00952718" w:rsidP="00952718">
      <w:pPr>
        <w:widowControl w:val="0"/>
        <w:spacing w:after="0" w:line="264" w:lineRule="auto"/>
        <w:ind w:firstLine="142"/>
        <w:jc w:val="both"/>
        <w:rPr>
          <w:rFonts w:ascii="Times New Roman" w:eastAsia="Courier New" w:hAnsi="Times New Roman" w:cs="Times New Roman"/>
          <w:sz w:val="24"/>
          <w:szCs w:val="24"/>
          <w:lang w:eastAsia="ru-RU"/>
        </w:rPr>
      </w:pPr>
    </w:p>
    <w:p w14:paraId="73C1F20A" w14:textId="3EE91BA8" w:rsidR="00952718" w:rsidRPr="00952718" w:rsidRDefault="00952718" w:rsidP="00952718">
      <w:pPr>
        <w:spacing w:after="0" w:line="264" w:lineRule="auto"/>
        <w:jc w:val="both"/>
        <w:rPr>
          <w:rFonts w:ascii="Times New Roman" w:eastAsia="Calibri" w:hAnsi="Times New Roman" w:cs="Times New Roman"/>
          <w:b/>
          <w:sz w:val="24"/>
          <w:szCs w:val="24"/>
        </w:rPr>
      </w:pPr>
    </w:p>
    <w:tbl>
      <w:tblPr>
        <w:tblW w:w="9781" w:type="dxa"/>
        <w:tblInd w:w="30" w:type="dxa"/>
        <w:tblLayout w:type="fixed"/>
        <w:tblCellMar>
          <w:left w:w="30" w:type="dxa"/>
          <w:right w:w="30" w:type="dxa"/>
        </w:tblCellMar>
        <w:tblLook w:val="0000" w:firstRow="0" w:lastRow="0" w:firstColumn="0" w:lastColumn="0" w:noHBand="0" w:noVBand="0"/>
      </w:tblPr>
      <w:tblGrid>
        <w:gridCol w:w="709"/>
        <w:gridCol w:w="9072"/>
      </w:tblGrid>
      <w:tr w:rsidR="00952718" w:rsidRPr="00952718" w14:paraId="20C61671" w14:textId="77777777" w:rsidTr="001E1689">
        <w:trPr>
          <w:trHeight w:val="480"/>
        </w:trPr>
        <w:tc>
          <w:tcPr>
            <w:tcW w:w="709" w:type="dxa"/>
            <w:tcBorders>
              <w:top w:val="single" w:sz="6" w:space="0" w:color="auto"/>
              <w:left w:val="single" w:sz="6" w:space="0" w:color="auto"/>
              <w:bottom w:val="single" w:sz="6" w:space="0" w:color="auto"/>
              <w:right w:val="single" w:sz="6" w:space="0" w:color="auto"/>
            </w:tcBorders>
            <w:vAlign w:val="center"/>
          </w:tcPr>
          <w:p w14:paraId="726F7047" w14:textId="77777777" w:rsidR="00952718" w:rsidRPr="00952718" w:rsidRDefault="00952718" w:rsidP="00952718">
            <w:pPr>
              <w:spacing w:after="0" w:line="264" w:lineRule="auto"/>
              <w:ind w:firstLine="142"/>
              <w:jc w:val="center"/>
              <w:rPr>
                <w:rFonts w:ascii="Times New Roman" w:eastAsia="Calibri" w:hAnsi="Times New Roman" w:cs="Times New Roman"/>
                <w:b/>
                <w:sz w:val="24"/>
                <w:szCs w:val="24"/>
              </w:rPr>
            </w:pPr>
            <w:r w:rsidRPr="00952718">
              <w:rPr>
                <w:rFonts w:ascii="Times New Roman" w:eastAsia="Calibri" w:hAnsi="Times New Roman" w:cs="Times New Roman"/>
                <w:b/>
                <w:sz w:val="24"/>
                <w:szCs w:val="24"/>
              </w:rPr>
              <w:t xml:space="preserve">№ </w:t>
            </w:r>
            <w:proofErr w:type="gramStart"/>
            <w:r w:rsidRPr="00952718">
              <w:rPr>
                <w:rFonts w:ascii="Times New Roman" w:eastAsia="Calibri" w:hAnsi="Times New Roman" w:cs="Times New Roman"/>
                <w:b/>
                <w:sz w:val="24"/>
                <w:szCs w:val="24"/>
              </w:rPr>
              <w:t>п</w:t>
            </w:r>
            <w:proofErr w:type="gramEnd"/>
            <w:r w:rsidRPr="00952718">
              <w:rPr>
                <w:rFonts w:ascii="Times New Roman" w:eastAsia="Calibri" w:hAnsi="Times New Roman" w:cs="Times New Roman"/>
                <w:b/>
                <w:sz w:val="24"/>
                <w:szCs w:val="24"/>
              </w:rPr>
              <w:t>/п</w:t>
            </w:r>
          </w:p>
        </w:tc>
        <w:tc>
          <w:tcPr>
            <w:tcW w:w="9072" w:type="dxa"/>
            <w:tcBorders>
              <w:top w:val="single" w:sz="6" w:space="0" w:color="auto"/>
              <w:left w:val="single" w:sz="6" w:space="0" w:color="auto"/>
              <w:bottom w:val="nil"/>
              <w:right w:val="single" w:sz="6" w:space="0" w:color="auto"/>
            </w:tcBorders>
            <w:vAlign w:val="center"/>
          </w:tcPr>
          <w:p w14:paraId="38333D5E" w14:textId="77777777" w:rsidR="00952718" w:rsidRPr="00952718" w:rsidRDefault="00952718" w:rsidP="00952718">
            <w:pPr>
              <w:spacing w:after="0" w:line="264" w:lineRule="auto"/>
              <w:ind w:firstLine="142"/>
              <w:jc w:val="center"/>
              <w:rPr>
                <w:rFonts w:ascii="Times New Roman" w:eastAsia="Calibri" w:hAnsi="Times New Roman" w:cs="Times New Roman"/>
                <w:b/>
                <w:sz w:val="24"/>
                <w:szCs w:val="24"/>
              </w:rPr>
            </w:pPr>
            <w:r w:rsidRPr="00952718">
              <w:rPr>
                <w:rFonts w:ascii="Times New Roman" w:eastAsia="Calibri" w:hAnsi="Times New Roman" w:cs="Times New Roman"/>
                <w:b/>
                <w:sz w:val="24"/>
                <w:szCs w:val="24"/>
              </w:rPr>
              <w:t>Наименование работ</w:t>
            </w:r>
          </w:p>
        </w:tc>
      </w:tr>
      <w:tr w:rsidR="00952718" w:rsidRPr="00952718" w14:paraId="41F5B9A6" w14:textId="77777777" w:rsidTr="001E1689">
        <w:trPr>
          <w:trHeight w:val="247"/>
        </w:trPr>
        <w:tc>
          <w:tcPr>
            <w:tcW w:w="709" w:type="dxa"/>
            <w:tcBorders>
              <w:top w:val="single" w:sz="6" w:space="0" w:color="auto"/>
              <w:left w:val="single" w:sz="6" w:space="0" w:color="auto"/>
              <w:bottom w:val="single" w:sz="6" w:space="0" w:color="auto"/>
              <w:right w:val="single" w:sz="6" w:space="0" w:color="auto"/>
            </w:tcBorders>
          </w:tcPr>
          <w:p w14:paraId="6A57B7FA"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1.</w:t>
            </w:r>
          </w:p>
        </w:tc>
        <w:tc>
          <w:tcPr>
            <w:tcW w:w="9072" w:type="dxa"/>
            <w:tcBorders>
              <w:top w:val="single" w:sz="6" w:space="0" w:color="auto"/>
              <w:left w:val="single" w:sz="6" w:space="0" w:color="auto"/>
              <w:bottom w:val="single" w:sz="6" w:space="0" w:color="auto"/>
              <w:right w:val="single" w:sz="6" w:space="0" w:color="auto"/>
            </w:tcBorders>
            <w:vAlign w:val="center"/>
          </w:tcPr>
          <w:p w14:paraId="4239E43C"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Промывка без дезинфекции трубопроводов системы теплоснабжения</w:t>
            </w:r>
          </w:p>
        </w:tc>
      </w:tr>
      <w:tr w:rsidR="00952718" w:rsidRPr="00952718" w14:paraId="122883B4" w14:textId="77777777" w:rsidTr="001E1689">
        <w:trPr>
          <w:trHeight w:val="464"/>
        </w:trPr>
        <w:tc>
          <w:tcPr>
            <w:tcW w:w="709" w:type="dxa"/>
            <w:tcBorders>
              <w:top w:val="single" w:sz="6" w:space="0" w:color="auto"/>
              <w:left w:val="single" w:sz="6" w:space="0" w:color="auto"/>
              <w:bottom w:val="single" w:sz="6" w:space="0" w:color="auto"/>
              <w:right w:val="single" w:sz="6" w:space="0" w:color="auto"/>
            </w:tcBorders>
          </w:tcPr>
          <w:p w14:paraId="0ADFE5B5"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2.</w:t>
            </w:r>
          </w:p>
        </w:tc>
        <w:tc>
          <w:tcPr>
            <w:tcW w:w="9072" w:type="dxa"/>
            <w:tcBorders>
              <w:top w:val="single" w:sz="6" w:space="0" w:color="auto"/>
              <w:left w:val="single" w:sz="6" w:space="0" w:color="auto"/>
              <w:bottom w:val="single" w:sz="6" w:space="0" w:color="auto"/>
              <w:right w:val="single" w:sz="6" w:space="0" w:color="auto"/>
            </w:tcBorders>
            <w:vAlign w:val="center"/>
          </w:tcPr>
          <w:p w14:paraId="4A7C0068"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proofErr w:type="spellStart"/>
            <w:r w:rsidRPr="00952718">
              <w:rPr>
                <w:rFonts w:ascii="Times New Roman" w:eastAsia="Calibri" w:hAnsi="Times New Roman" w:cs="Times New Roman"/>
                <w:sz w:val="24"/>
                <w:szCs w:val="24"/>
              </w:rPr>
              <w:t>Опрессовка</w:t>
            </w:r>
            <w:proofErr w:type="spellEnd"/>
            <w:r w:rsidRPr="00952718">
              <w:rPr>
                <w:rFonts w:ascii="Times New Roman" w:eastAsia="Calibri" w:hAnsi="Times New Roman" w:cs="Times New Roman"/>
                <w:sz w:val="24"/>
                <w:szCs w:val="24"/>
              </w:rPr>
              <w:t xml:space="preserve"> и постоянная промывка системы теплоснабжения, до полного осветления воды</w:t>
            </w:r>
          </w:p>
        </w:tc>
      </w:tr>
      <w:tr w:rsidR="00952718" w:rsidRPr="00952718" w14:paraId="301C980C" w14:textId="77777777" w:rsidTr="001E1689">
        <w:trPr>
          <w:trHeight w:val="326"/>
        </w:trPr>
        <w:tc>
          <w:tcPr>
            <w:tcW w:w="709" w:type="dxa"/>
            <w:tcBorders>
              <w:top w:val="single" w:sz="6" w:space="0" w:color="auto"/>
              <w:left w:val="single" w:sz="6" w:space="0" w:color="auto"/>
              <w:bottom w:val="single" w:sz="6" w:space="0" w:color="auto"/>
              <w:right w:val="single" w:sz="6" w:space="0" w:color="auto"/>
            </w:tcBorders>
          </w:tcPr>
          <w:p w14:paraId="375155C6"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3.</w:t>
            </w:r>
          </w:p>
        </w:tc>
        <w:tc>
          <w:tcPr>
            <w:tcW w:w="9072" w:type="dxa"/>
            <w:tcBorders>
              <w:top w:val="single" w:sz="6" w:space="0" w:color="auto"/>
              <w:left w:val="single" w:sz="6" w:space="0" w:color="auto"/>
              <w:bottom w:val="single" w:sz="6" w:space="0" w:color="auto"/>
              <w:right w:val="single" w:sz="6" w:space="0" w:color="auto"/>
            </w:tcBorders>
            <w:vAlign w:val="center"/>
          </w:tcPr>
          <w:p w14:paraId="46546E69"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Очистка грязевиков и воздухосборников</w:t>
            </w:r>
          </w:p>
        </w:tc>
      </w:tr>
      <w:tr w:rsidR="00952718" w:rsidRPr="00952718" w14:paraId="493BFE44" w14:textId="77777777" w:rsidTr="001E1689">
        <w:trPr>
          <w:trHeight w:val="275"/>
        </w:trPr>
        <w:tc>
          <w:tcPr>
            <w:tcW w:w="709" w:type="dxa"/>
            <w:tcBorders>
              <w:top w:val="single" w:sz="6" w:space="0" w:color="auto"/>
              <w:left w:val="single" w:sz="6" w:space="0" w:color="auto"/>
              <w:bottom w:val="single" w:sz="6" w:space="0" w:color="auto"/>
              <w:right w:val="single" w:sz="6" w:space="0" w:color="auto"/>
            </w:tcBorders>
          </w:tcPr>
          <w:p w14:paraId="5401DF65"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4.</w:t>
            </w:r>
          </w:p>
        </w:tc>
        <w:tc>
          <w:tcPr>
            <w:tcW w:w="9072" w:type="dxa"/>
            <w:tcBorders>
              <w:top w:val="single" w:sz="6" w:space="0" w:color="auto"/>
              <w:left w:val="single" w:sz="6" w:space="0" w:color="auto"/>
              <w:bottom w:val="single" w:sz="6" w:space="0" w:color="auto"/>
              <w:right w:val="single" w:sz="6" w:space="0" w:color="auto"/>
            </w:tcBorders>
            <w:vAlign w:val="center"/>
          </w:tcPr>
          <w:p w14:paraId="66E41A21" w14:textId="77777777" w:rsidR="00952718" w:rsidRPr="00952718" w:rsidRDefault="00952718" w:rsidP="00952718">
            <w:pPr>
              <w:widowControl w:val="0"/>
              <w:tabs>
                <w:tab w:val="left" w:pos="1151"/>
              </w:tabs>
              <w:spacing w:after="0" w:line="264" w:lineRule="auto"/>
              <w:ind w:right="29" w:firstLine="284"/>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обеспечить заполнение труб теплоснабжения (подающий и обратный трубопроводы) водой;</w:t>
            </w:r>
          </w:p>
          <w:p w14:paraId="57CB482B" w14:textId="77777777" w:rsidR="00952718" w:rsidRPr="00952718" w:rsidRDefault="00952718" w:rsidP="00952718">
            <w:pPr>
              <w:widowControl w:val="0"/>
              <w:tabs>
                <w:tab w:val="left" w:pos="1151"/>
              </w:tabs>
              <w:spacing w:after="0" w:line="264" w:lineRule="auto"/>
              <w:ind w:right="29" w:firstLine="284"/>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обеспечить давление в трубах не менее 16 кгс/см</w:t>
            </w:r>
            <w:proofErr w:type="gramStart"/>
            <w:r w:rsidRPr="00952718">
              <w:rPr>
                <w:rFonts w:ascii="Times New Roman" w:eastAsia="Courier New" w:hAnsi="Times New Roman" w:cs="Times New Roman"/>
                <w:color w:val="000000"/>
                <w:sz w:val="24"/>
                <w:szCs w:val="24"/>
                <w:lang w:eastAsia="ru-RU"/>
              </w:rPr>
              <w:t>2</w:t>
            </w:r>
            <w:proofErr w:type="gramEnd"/>
            <w:r w:rsidRPr="00952718">
              <w:rPr>
                <w:rFonts w:ascii="Times New Roman" w:eastAsia="Courier New" w:hAnsi="Times New Roman" w:cs="Times New Roman"/>
                <w:color w:val="000000"/>
                <w:sz w:val="24"/>
                <w:szCs w:val="24"/>
                <w:lang w:eastAsia="ru-RU"/>
              </w:rPr>
              <w:t>;</w:t>
            </w:r>
          </w:p>
          <w:p w14:paraId="2C9C6DD8" w14:textId="77777777" w:rsidR="00952718" w:rsidRPr="00952718" w:rsidRDefault="00952718" w:rsidP="00952718">
            <w:pPr>
              <w:widowControl w:val="0"/>
              <w:tabs>
                <w:tab w:val="left" w:pos="1151"/>
              </w:tabs>
              <w:spacing w:after="0" w:line="264" w:lineRule="auto"/>
              <w:ind w:right="29" w:firstLine="284"/>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выдержать давление не менее 16 кгс/см2 в течени</w:t>
            </w:r>
            <w:proofErr w:type="gramStart"/>
            <w:r w:rsidRPr="00952718">
              <w:rPr>
                <w:rFonts w:ascii="Times New Roman" w:eastAsia="Courier New" w:hAnsi="Times New Roman" w:cs="Times New Roman"/>
                <w:color w:val="000000"/>
                <w:sz w:val="24"/>
                <w:szCs w:val="24"/>
                <w:lang w:eastAsia="ru-RU"/>
              </w:rPr>
              <w:t>и</w:t>
            </w:r>
            <w:proofErr w:type="gramEnd"/>
            <w:r w:rsidRPr="00952718">
              <w:rPr>
                <w:rFonts w:ascii="Times New Roman" w:eastAsia="Courier New" w:hAnsi="Times New Roman" w:cs="Times New Roman"/>
                <w:color w:val="000000"/>
                <w:sz w:val="24"/>
                <w:szCs w:val="24"/>
                <w:lang w:eastAsia="ru-RU"/>
              </w:rPr>
              <w:t xml:space="preserve"> 20-60 мин (в зависимости от требований представителя </w:t>
            </w:r>
            <w:proofErr w:type="spellStart"/>
            <w:r w:rsidRPr="00952718">
              <w:rPr>
                <w:rFonts w:ascii="Times New Roman" w:eastAsia="Courier New" w:hAnsi="Times New Roman" w:cs="Times New Roman"/>
                <w:color w:val="000000"/>
                <w:sz w:val="24"/>
                <w:szCs w:val="24"/>
                <w:lang w:eastAsia="ru-RU"/>
              </w:rPr>
              <w:t>ресурсоснабжающей</w:t>
            </w:r>
            <w:proofErr w:type="spellEnd"/>
            <w:r w:rsidRPr="00952718">
              <w:rPr>
                <w:rFonts w:ascii="Times New Roman" w:eastAsia="Courier New" w:hAnsi="Times New Roman" w:cs="Times New Roman"/>
                <w:color w:val="000000"/>
                <w:sz w:val="24"/>
                <w:szCs w:val="24"/>
                <w:lang w:eastAsia="ru-RU"/>
              </w:rPr>
              <w:t xml:space="preserve"> организации);</w:t>
            </w:r>
          </w:p>
          <w:p w14:paraId="082EB13E" w14:textId="77777777" w:rsidR="00952718" w:rsidRPr="00952718" w:rsidRDefault="00952718" w:rsidP="00952718">
            <w:pPr>
              <w:widowControl w:val="0"/>
              <w:tabs>
                <w:tab w:val="left" w:pos="1151"/>
              </w:tabs>
              <w:spacing w:after="0" w:line="264" w:lineRule="auto"/>
              <w:ind w:right="29" w:firstLine="284"/>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обеспечить слив воды после проведения гидравлических испытаний, и заполнение труб теплоносителем;</w:t>
            </w:r>
          </w:p>
          <w:p w14:paraId="02524CBA" w14:textId="77777777" w:rsidR="00952718" w:rsidRPr="00952718" w:rsidRDefault="00952718" w:rsidP="00952718">
            <w:pPr>
              <w:widowControl w:val="0"/>
              <w:tabs>
                <w:tab w:val="left" w:pos="1151"/>
              </w:tabs>
              <w:spacing w:after="0" w:line="264" w:lineRule="auto"/>
              <w:ind w:right="29" w:firstLine="567"/>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в случае, если необходимое давление в трубах (16 кгс/см2) обеспечено в течени</w:t>
            </w:r>
            <w:proofErr w:type="gramStart"/>
            <w:r w:rsidRPr="00952718">
              <w:rPr>
                <w:rFonts w:ascii="Times New Roman" w:eastAsia="Courier New" w:hAnsi="Times New Roman" w:cs="Times New Roman"/>
                <w:color w:val="000000"/>
                <w:sz w:val="24"/>
                <w:szCs w:val="24"/>
                <w:lang w:eastAsia="ru-RU"/>
              </w:rPr>
              <w:t>и</w:t>
            </w:r>
            <w:proofErr w:type="gramEnd"/>
            <w:r w:rsidRPr="00952718">
              <w:rPr>
                <w:rFonts w:ascii="Times New Roman" w:eastAsia="Courier New" w:hAnsi="Times New Roman" w:cs="Times New Roman"/>
                <w:color w:val="000000"/>
                <w:sz w:val="24"/>
                <w:szCs w:val="24"/>
                <w:lang w:eastAsia="ru-RU"/>
              </w:rPr>
              <w:t xml:space="preserve"> требуемого времени, исполнитель получает у </w:t>
            </w:r>
            <w:proofErr w:type="spellStart"/>
            <w:r w:rsidRPr="00952718">
              <w:rPr>
                <w:rFonts w:ascii="Times New Roman" w:eastAsia="Courier New" w:hAnsi="Times New Roman" w:cs="Times New Roman"/>
                <w:color w:val="000000"/>
                <w:sz w:val="24"/>
                <w:szCs w:val="24"/>
                <w:lang w:eastAsia="ru-RU"/>
              </w:rPr>
              <w:t>ресурсоснабжающей</w:t>
            </w:r>
            <w:proofErr w:type="spellEnd"/>
            <w:r w:rsidRPr="00952718">
              <w:rPr>
                <w:rFonts w:ascii="Times New Roman" w:eastAsia="Courier New" w:hAnsi="Times New Roman" w:cs="Times New Roman"/>
                <w:color w:val="000000"/>
                <w:sz w:val="24"/>
                <w:szCs w:val="24"/>
                <w:lang w:eastAsia="ru-RU"/>
              </w:rPr>
              <w:t xml:space="preserve"> организации акт о проведении </w:t>
            </w:r>
            <w:proofErr w:type="spellStart"/>
            <w:r w:rsidRPr="00952718">
              <w:rPr>
                <w:rFonts w:ascii="Times New Roman" w:eastAsia="Courier New" w:hAnsi="Times New Roman" w:cs="Times New Roman"/>
                <w:color w:val="000000"/>
                <w:sz w:val="24"/>
                <w:szCs w:val="24"/>
                <w:lang w:eastAsia="ru-RU"/>
              </w:rPr>
              <w:t>гидроиспытаний</w:t>
            </w:r>
            <w:proofErr w:type="spellEnd"/>
            <w:r w:rsidRPr="00952718">
              <w:rPr>
                <w:rFonts w:ascii="Times New Roman" w:eastAsia="Courier New" w:hAnsi="Times New Roman" w:cs="Times New Roman"/>
                <w:color w:val="000000"/>
                <w:sz w:val="24"/>
                <w:szCs w:val="24"/>
                <w:lang w:eastAsia="ru-RU"/>
              </w:rPr>
              <w:t>;</w:t>
            </w:r>
          </w:p>
          <w:p w14:paraId="2A562DB3" w14:textId="77777777" w:rsidR="00952718" w:rsidRPr="00952718" w:rsidRDefault="00952718" w:rsidP="00952718">
            <w:pPr>
              <w:widowControl w:val="0"/>
              <w:tabs>
                <w:tab w:val="left" w:pos="1151"/>
              </w:tabs>
              <w:spacing w:after="0" w:line="264" w:lineRule="auto"/>
              <w:ind w:right="29" w:firstLine="567"/>
              <w:jc w:val="both"/>
              <w:rPr>
                <w:rFonts w:ascii="Times New Roman" w:eastAsia="Courier New" w:hAnsi="Times New Roman" w:cs="Times New Roman"/>
                <w:color w:val="000000"/>
                <w:sz w:val="24"/>
                <w:szCs w:val="24"/>
                <w:lang w:eastAsia="ru-RU"/>
              </w:rPr>
            </w:pPr>
            <w:r w:rsidRPr="00952718">
              <w:rPr>
                <w:rFonts w:ascii="Times New Roman" w:eastAsia="Courier New" w:hAnsi="Times New Roman" w:cs="Times New Roman"/>
                <w:color w:val="000000"/>
                <w:sz w:val="24"/>
                <w:szCs w:val="24"/>
                <w:lang w:eastAsia="ru-RU"/>
              </w:rPr>
              <w:t>- в случае</w:t>
            </w:r>
            <w:proofErr w:type="gramStart"/>
            <w:r w:rsidRPr="00952718">
              <w:rPr>
                <w:rFonts w:ascii="Times New Roman" w:eastAsia="Courier New" w:hAnsi="Times New Roman" w:cs="Times New Roman"/>
                <w:color w:val="000000"/>
                <w:sz w:val="24"/>
                <w:szCs w:val="24"/>
                <w:lang w:eastAsia="ru-RU"/>
              </w:rPr>
              <w:t>,</w:t>
            </w:r>
            <w:proofErr w:type="gramEnd"/>
            <w:r w:rsidRPr="00952718">
              <w:rPr>
                <w:rFonts w:ascii="Times New Roman" w:eastAsia="Courier New" w:hAnsi="Times New Roman" w:cs="Times New Roman"/>
                <w:color w:val="000000"/>
                <w:sz w:val="24"/>
                <w:szCs w:val="24"/>
                <w:lang w:eastAsia="ru-RU"/>
              </w:rPr>
              <w:t xml:space="preserve"> если во время испытаний будет обнаружено падения давления, исполнитель уведомляет об этом заказчика, и производит осмотр труб в тепловых камерах, на предмет обнаружения утечки;</w:t>
            </w:r>
          </w:p>
          <w:p w14:paraId="4723F35C"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rPr>
              <w:t>- после устранения заказчиком повреждения на трубопроводах, исполнитель производит повторные испытания</w:t>
            </w:r>
          </w:p>
        </w:tc>
      </w:tr>
      <w:tr w:rsidR="00952718" w:rsidRPr="00952718" w14:paraId="3D2DCD0C" w14:textId="77777777" w:rsidTr="001E1689">
        <w:trPr>
          <w:trHeight w:val="742"/>
        </w:trPr>
        <w:tc>
          <w:tcPr>
            <w:tcW w:w="709" w:type="dxa"/>
            <w:tcBorders>
              <w:top w:val="single" w:sz="6" w:space="0" w:color="auto"/>
              <w:left w:val="single" w:sz="6" w:space="0" w:color="auto"/>
              <w:bottom w:val="single" w:sz="6" w:space="0" w:color="auto"/>
              <w:right w:val="single" w:sz="6" w:space="0" w:color="auto"/>
            </w:tcBorders>
          </w:tcPr>
          <w:p w14:paraId="1D965B7C"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5.</w:t>
            </w:r>
          </w:p>
        </w:tc>
        <w:tc>
          <w:tcPr>
            <w:tcW w:w="9072" w:type="dxa"/>
            <w:tcBorders>
              <w:top w:val="single" w:sz="6" w:space="0" w:color="auto"/>
              <w:left w:val="single" w:sz="6" w:space="0" w:color="auto"/>
              <w:bottom w:val="single" w:sz="6" w:space="0" w:color="auto"/>
              <w:right w:val="single" w:sz="6" w:space="0" w:color="auto"/>
            </w:tcBorders>
            <w:vAlign w:val="center"/>
          </w:tcPr>
          <w:p w14:paraId="2C40634A"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Гидравлическое испытание трубопроводов системы теплоснабжения на прочность и плотность проводятся в течени</w:t>
            </w:r>
            <w:proofErr w:type="gramStart"/>
            <w:r w:rsidRPr="00952718">
              <w:rPr>
                <w:rFonts w:ascii="Times New Roman" w:eastAsia="Calibri" w:hAnsi="Times New Roman" w:cs="Times New Roman"/>
                <w:sz w:val="24"/>
                <w:szCs w:val="24"/>
              </w:rPr>
              <w:t>и</w:t>
            </w:r>
            <w:proofErr w:type="gramEnd"/>
            <w:r w:rsidRPr="00952718">
              <w:rPr>
                <w:rFonts w:ascii="Times New Roman" w:eastAsia="Calibri" w:hAnsi="Times New Roman" w:cs="Times New Roman"/>
                <w:sz w:val="24"/>
                <w:szCs w:val="24"/>
              </w:rPr>
              <w:t xml:space="preserve"> суток водой с температурой не ниже + 5° С. Трубопроводы и их детали должны подвергаться гидравлическому испытанию пробным давлением, равным 1,25 рабочего давления, но не меньше 1,57 МПа (16 кгс/см 2) для подающих труб и 1,18 МПа (12 кгс/см 2) для обратных.. По окончании составляется акт </w:t>
            </w:r>
            <w:proofErr w:type="spellStart"/>
            <w:r w:rsidRPr="00952718">
              <w:rPr>
                <w:rFonts w:ascii="Times New Roman" w:eastAsia="Calibri" w:hAnsi="Times New Roman" w:cs="Times New Roman"/>
                <w:sz w:val="24"/>
                <w:szCs w:val="24"/>
              </w:rPr>
              <w:t>опрессовки</w:t>
            </w:r>
            <w:proofErr w:type="spellEnd"/>
            <w:r w:rsidRPr="00952718">
              <w:rPr>
                <w:rFonts w:ascii="Times New Roman" w:eastAsia="Calibri" w:hAnsi="Times New Roman" w:cs="Times New Roman"/>
                <w:sz w:val="24"/>
                <w:szCs w:val="24"/>
              </w:rPr>
              <w:t xml:space="preserve"> системы теплоснабжения с участием представителя Заказчика.</w:t>
            </w:r>
          </w:p>
        </w:tc>
      </w:tr>
      <w:tr w:rsidR="00952718" w:rsidRPr="00952718" w14:paraId="133317B9" w14:textId="77777777" w:rsidTr="001E1689">
        <w:trPr>
          <w:trHeight w:val="742"/>
        </w:trPr>
        <w:tc>
          <w:tcPr>
            <w:tcW w:w="709" w:type="dxa"/>
            <w:tcBorders>
              <w:top w:val="single" w:sz="6" w:space="0" w:color="auto"/>
              <w:left w:val="single" w:sz="6" w:space="0" w:color="auto"/>
              <w:bottom w:val="single" w:sz="6" w:space="0" w:color="auto"/>
              <w:right w:val="single" w:sz="6" w:space="0" w:color="auto"/>
            </w:tcBorders>
          </w:tcPr>
          <w:p w14:paraId="212023EC" w14:textId="77777777" w:rsidR="00952718" w:rsidRPr="00952718" w:rsidRDefault="00952718" w:rsidP="00952718">
            <w:pPr>
              <w:spacing w:after="0" w:line="264" w:lineRule="auto"/>
              <w:ind w:firstLine="142"/>
              <w:jc w:val="center"/>
              <w:rPr>
                <w:rFonts w:ascii="Times New Roman" w:eastAsia="Calibri" w:hAnsi="Times New Roman" w:cs="Times New Roman"/>
                <w:sz w:val="24"/>
                <w:szCs w:val="24"/>
              </w:rPr>
            </w:pPr>
            <w:r w:rsidRPr="00952718">
              <w:rPr>
                <w:rFonts w:ascii="Times New Roman" w:eastAsia="Calibri" w:hAnsi="Times New Roman" w:cs="Times New Roman"/>
                <w:sz w:val="24"/>
                <w:szCs w:val="24"/>
              </w:rPr>
              <w:t>6.</w:t>
            </w:r>
          </w:p>
        </w:tc>
        <w:tc>
          <w:tcPr>
            <w:tcW w:w="9072" w:type="dxa"/>
            <w:tcBorders>
              <w:top w:val="single" w:sz="6" w:space="0" w:color="auto"/>
              <w:left w:val="single" w:sz="6" w:space="0" w:color="auto"/>
              <w:bottom w:val="single" w:sz="6" w:space="0" w:color="auto"/>
              <w:right w:val="single" w:sz="6" w:space="0" w:color="auto"/>
            </w:tcBorders>
            <w:vAlign w:val="center"/>
          </w:tcPr>
          <w:p w14:paraId="690ED10D"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 xml:space="preserve">При сдаче системы теплоснабжения инспектору теплоснабжающей организации испытания на прочность и плотность следует проводить в соответствии с предписанием на подготовку тепловых сетей, </w:t>
            </w:r>
            <w:proofErr w:type="spellStart"/>
            <w:r w:rsidRPr="00952718">
              <w:rPr>
                <w:rFonts w:ascii="Times New Roman" w:eastAsia="Calibri" w:hAnsi="Times New Roman" w:cs="Times New Roman"/>
                <w:sz w:val="24"/>
                <w:szCs w:val="24"/>
              </w:rPr>
              <w:t>теплопотребляющего</w:t>
            </w:r>
            <w:proofErr w:type="spellEnd"/>
            <w:r w:rsidRPr="00952718">
              <w:rPr>
                <w:rFonts w:ascii="Times New Roman" w:eastAsia="Calibri" w:hAnsi="Times New Roman" w:cs="Times New Roman"/>
                <w:sz w:val="24"/>
                <w:szCs w:val="24"/>
              </w:rPr>
              <w:t xml:space="preserve"> оборудования с соблюдением основных требований:</w:t>
            </w:r>
          </w:p>
          <w:p w14:paraId="7876C207"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 xml:space="preserve">- температура воды должна быть не ниже 5 град. С и не выше 40 град. </w:t>
            </w:r>
            <w:proofErr w:type="gramStart"/>
            <w:r w:rsidRPr="00952718">
              <w:rPr>
                <w:rFonts w:ascii="Times New Roman" w:eastAsia="Calibri" w:hAnsi="Times New Roman" w:cs="Times New Roman"/>
                <w:sz w:val="24"/>
                <w:szCs w:val="24"/>
              </w:rPr>
              <w:t>С</w:t>
            </w:r>
            <w:proofErr w:type="gramEnd"/>
            <w:r w:rsidRPr="00952718">
              <w:rPr>
                <w:rFonts w:ascii="Times New Roman" w:eastAsia="Calibri" w:hAnsi="Times New Roman" w:cs="Times New Roman"/>
                <w:sz w:val="24"/>
                <w:szCs w:val="24"/>
              </w:rPr>
              <w:t>;</w:t>
            </w:r>
          </w:p>
          <w:p w14:paraId="7EFE6C5E"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 при заполнении водой из трубопроводов должен быть полностью удален воздух;</w:t>
            </w:r>
          </w:p>
          <w:p w14:paraId="01904CA9"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 испытательное давление должно быть выдержано не менее 10 мин. и затем снижено до рабочего;</w:t>
            </w:r>
          </w:p>
          <w:p w14:paraId="17D9A246"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 при рабочем давлении проводится тщательный осмотр трубопроводов по всей их длине.</w:t>
            </w:r>
          </w:p>
        </w:tc>
      </w:tr>
    </w:tbl>
    <w:p w14:paraId="2A21CD57" w14:textId="77777777" w:rsidR="00952718" w:rsidRPr="00952718" w:rsidRDefault="00952718" w:rsidP="00952718">
      <w:pPr>
        <w:spacing w:after="0" w:line="264" w:lineRule="auto"/>
        <w:ind w:firstLine="142"/>
        <w:jc w:val="both"/>
        <w:rPr>
          <w:rFonts w:ascii="Times New Roman" w:eastAsia="Calibri" w:hAnsi="Times New Roman" w:cs="Times New Roman"/>
          <w:snapToGrid w:val="0"/>
          <w:sz w:val="24"/>
          <w:szCs w:val="24"/>
        </w:rPr>
      </w:pPr>
    </w:p>
    <w:p w14:paraId="6DCF5C7B"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lastRenderedPageBreak/>
        <w:t>По завершению работ Подрядчик обязан представить результаты представителю теплоснабжающей организации для оформления соответствующих актов и получения допуска к эксплуатации в осенне-зимнем периоде.</w:t>
      </w:r>
    </w:p>
    <w:p w14:paraId="471BC305" w14:textId="77777777" w:rsidR="00952718" w:rsidRPr="00952718" w:rsidRDefault="00952718" w:rsidP="00952718">
      <w:pPr>
        <w:spacing w:after="0" w:line="264" w:lineRule="auto"/>
        <w:ind w:firstLine="142"/>
        <w:jc w:val="both"/>
        <w:rPr>
          <w:rFonts w:ascii="Times New Roman" w:eastAsia="Calibri" w:hAnsi="Times New Roman" w:cs="Times New Roman"/>
          <w:bCs/>
          <w:sz w:val="24"/>
          <w:szCs w:val="24"/>
        </w:rPr>
      </w:pPr>
    </w:p>
    <w:p w14:paraId="0F15814B" w14:textId="77777777" w:rsidR="00952718" w:rsidRPr="00952718" w:rsidRDefault="00952718" w:rsidP="00952718">
      <w:pPr>
        <w:spacing w:after="0" w:line="264" w:lineRule="auto"/>
        <w:ind w:firstLine="142"/>
        <w:jc w:val="both"/>
        <w:rPr>
          <w:rFonts w:ascii="Times New Roman" w:eastAsia="Calibri" w:hAnsi="Times New Roman" w:cs="Times New Roman"/>
          <w:b/>
          <w:sz w:val="24"/>
          <w:szCs w:val="24"/>
        </w:rPr>
      </w:pPr>
      <w:r w:rsidRPr="00952718">
        <w:rPr>
          <w:rFonts w:ascii="Times New Roman" w:eastAsia="Calibri" w:hAnsi="Times New Roman" w:cs="Times New Roman"/>
          <w:b/>
          <w:sz w:val="24"/>
          <w:szCs w:val="24"/>
        </w:rPr>
        <w:t>Техника безопасности при производстве работ.</w:t>
      </w:r>
    </w:p>
    <w:p w14:paraId="470DD1FE" w14:textId="77777777" w:rsidR="00952718" w:rsidRPr="00952718" w:rsidRDefault="00952718" w:rsidP="00952718">
      <w:pPr>
        <w:spacing w:after="0" w:line="264" w:lineRule="auto"/>
        <w:ind w:firstLine="142"/>
        <w:jc w:val="both"/>
        <w:rPr>
          <w:rFonts w:ascii="Times New Roman" w:eastAsia="Calibri" w:hAnsi="Times New Roman" w:cs="Times New Roman"/>
          <w:bCs/>
          <w:sz w:val="24"/>
          <w:szCs w:val="24"/>
        </w:rPr>
      </w:pPr>
      <w:r w:rsidRPr="00952718">
        <w:rPr>
          <w:rFonts w:ascii="Times New Roman" w:eastAsia="Calibri" w:hAnsi="Times New Roman" w:cs="Times New Roman"/>
          <w:sz w:val="24"/>
          <w:szCs w:val="24"/>
        </w:rPr>
        <w:t xml:space="preserve"> При производстве работ Подрядчик обязан предусмотреть меры по защите оборудования, материалов</w:t>
      </w:r>
      <w:r w:rsidRPr="00952718">
        <w:rPr>
          <w:rFonts w:ascii="Times New Roman" w:eastAsia="Calibri" w:hAnsi="Times New Roman" w:cs="Times New Roman"/>
          <w:bCs/>
          <w:sz w:val="24"/>
          <w:szCs w:val="24"/>
        </w:rPr>
        <w:t>, применяемых в процессе работ, от пыли, влаги.</w:t>
      </w:r>
    </w:p>
    <w:p w14:paraId="783DDC81" w14:textId="77777777" w:rsidR="00952718" w:rsidRPr="00952718" w:rsidRDefault="00952718" w:rsidP="00952718">
      <w:pPr>
        <w:spacing w:after="0" w:line="264" w:lineRule="auto"/>
        <w:ind w:firstLine="142"/>
        <w:jc w:val="both"/>
        <w:rPr>
          <w:rFonts w:ascii="Times New Roman" w:eastAsia="Calibri" w:hAnsi="Times New Roman" w:cs="Times New Roman"/>
          <w:bCs/>
          <w:sz w:val="24"/>
          <w:szCs w:val="24"/>
        </w:rPr>
      </w:pPr>
      <w:r w:rsidRPr="00952718">
        <w:rPr>
          <w:rFonts w:ascii="Times New Roman" w:eastAsia="Calibri" w:hAnsi="Times New Roman" w:cs="Times New Roman"/>
          <w:bCs/>
          <w:sz w:val="24"/>
          <w:szCs w:val="24"/>
        </w:rPr>
        <w:t>Перед началом работ Подрядчик обязан обеспечить прохождение вводного инструктажа рабочих в службе ОТ и ПБ объекта.</w:t>
      </w:r>
    </w:p>
    <w:p w14:paraId="78413BE4"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Подрядчик обязан обеспечить следующие меры безопасности:</w:t>
      </w:r>
    </w:p>
    <w:p w14:paraId="79A3A3C5"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-обеспечение рабочих средствами индивидуальной защиты;</w:t>
      </w:r>
    </w:p>
    <w:p w14:paraId="15CEA5D8"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-хранение инструмента при работе (инструмент должен храниться в сумках или специальных ящиках);</w:t>
      </w:r>
    </w:p>
    <w:p w14:paraId="33BD0AE3" w14:textId="77777777" w:rsidR="00952718" w:rsidRPr="00952718" w:rsidRDefault="00952718" w:rsidP="00952718">
      <w:pPr>
        <w:spacing w:after="0" w:line="264" w:lineRule="auto"/>
        <w:ind w:firstLine="142"/>
        <w:jc w:val="both"/>
        <w:rPr>
          <w:rFonts w:ascii="Times New Roman" w:eastAsia="Calibri" w:hAnsi="Times New Roman" w:cs="Times New Roman"/>
          <w:sz w:val="24"/>
          <w:szCs w:val="24"/>
          <w:u w:val="single"/>
        </w:rPr>
      </w:pPr>
      <w:r w:rsidRPr="00952718">
        <w:rPr>
          <w:rFonts w:ascii="Times New Roman" w:eastAsia="Calibri" w:hAnsi="Times New Roman" w:cs="Times New Roman"/>
          <w:sz w:val="24"/>
          <w:szCs w:val="24"/>
        </w:rPr>
        <w:t>-на месте производства работ не должны проводиться другие работы и находиться посторонние люди;</w:t>
      </w:r>
    </w:p>
    <w:p w14:paraId="765781E0" w14:textId="77777777" w:rsidR="00952718" w:rsidRPr="00952718" w:rsidRDefault="00952718" w:rsidP="00952718">
      <w:pPr>
        <w:spacing w:after="0" w:line="264" w:lineRule="auto"/>
        <w:ind w:firstLine="142"/>
        <w:jc w:val="both"/>
        <w:rPr>
          <w:rFonts w:ascii="Times New Roman" w:eastAsia="Calibri" w:hAnsi="Times New Roman" w:cs="Times New Roman"/>
          <w:snapToGrid w:val="0"/>
          <w:sz w:val="24"/>
          <w:szCs w:val="24"/>
        </w:rPr>
      </w:pPr>
      <w:r w:rsidRPr="00952718">
        <w:rPr>
          <w:rFonts w:ascii="Times New Roman" w:eastAsia="Calibri" w:hAnsi="Times New Roman" w:cs="Times New Roman"/>
          <w:sz w:val="24"/>
          <w:szCs w:val="24"/>
        </w:rPr>
        <w:t>-разработать дополнительные мероприятия по пожарной безопасности при производстве огневых или сварочных работ.</w:t>
      </w:r>
    </w:p>
    <w:p w14:paraId="161E5F4B" w14:textId="77777777" w:rsidR="00952718" w:rsidRPr="00952718" w:rsidRDefault="00952718" w:rsidP="00952718">
      <w:pPr>
        <w:spacing w:after="0" w:line="264" w:lineRule="auto"/>
        <w:ind w:firstLine="142"/>
        <w:jc w:val="both"/>
        <w:rPr>
          <w:rFonts w:ascii="Times New Roman" w:eastAsia="Calibri" w:hAnsi="Times New Roman" w:cs="Times New Roman"/>
          <w:b/>
          <w:sz w:val="24"/>
          <w:szCs w:val="24"/>
        </w:rPr>
      </w:pPr>
      <w:r w:rsidRPr="00952718">
        <w:rPr>
          <w:rFonts w:ascii="Times New Roman" w:eastAsia="Calibri" w:hAnsi="Times New Roman" w:cs="Times New Roman"/>
          <w:b/>
          <w:sz w:val="24"/>
          <w:szCs w:val="24"/>
        </w:rPr>
        <w:t xml:space="preserve">      </w:t>
      </w:r>
    </w:p>
    <w:p w14:paraId="263A8FE6" w14:textId="77777777" w:rsidR="00952718" w:rsidRPr="00952718" w:rsidRDefault="00952718" w:rsidP="00952718">
      <w:pPr>
        <w:spacing w:after="0" w:line="264" w:lineRule="auto"/>
        <w:ind w:firstLine="142"/>
        <w:jc w:val="both"/>
        <w:rPr>
          <w:rFonts w:ascii="Times New Roman" w:eastAsia="Calibri" w:hAnsi="Times New Roman" w:cs="Times New Roman"/>
          <w:b/>
          <w:sz w:val="24"/>
          <w:szCs w:val="24"/>
        </w:rPr>
      </w:pPr>
      <w:r w:rsidRPr="00952718">
        <w:rPr>
          <w:rFonts w:ascii="Times New Roman" w:eastAsia="Calibri" w:hAnsi="Times New Roman" w:cs="Times New Roman"/>
          <w:b/>
          <w:sz w:val="24"/>
          <w:szCs w:val="24"/>
        </w:rPr>
        <w:t>Требования к качеству выполняемых работ и применяемых материалов:</w:t>
      </w:r>
    </w:p>
    <w:p w14:paraId="2FAF2141" w14:textId="77777777" w:rsidR="00952718" w:rsidRDefault="00952718" w:rsidP="00952718">
      <w:pPr>
        <w:spacing w:after="0" w:line="264" w:lineRule="auto"/>
        <w:ind w:firstLine="142"/>
        <w:jc w:val="both"/>
        <w:rPr>
          <w:rFonts w:ascii="Times New Roman" w:eastAsia="Calibri" w:hAnsi="Times New Roman" w:cs="Times New Roman"/>
          <w:sz w:val="24"/>
          <w:szCs w:val="24"/>
        </w:rPr>
      </w:pPr>
      <w:r w:rsidRPr="00952718">
        <w:rPr>
          <w:rFonts w:ascii="Times New Roman" w:eastAsia="Calibri" w:hAnsi="Times New Roman" w:cs="Times New Roman"/>
          <w:sz w:val="24"/>
          <w:szCs w:val="24"/>
        </w:rPr>
        <w:t>Работы по промывке и гидравлическим испытаниям  сети теплоснабжения, должны производиться квалифицированным персоналом по данному виду деятельности.</w:t>
      </w:r>
    </w:p>
    <w:p w14:paraId="614A2293" w14:textId="77777777" w:rsidR="00816F19" w:rsidRDefault="00816F19" w:rsidP="00816F19">
      <w:pPr>
        <w:widowControl w:val="0"/>
        <w:tabs>
          <w:tab w:val="left" w:pos="1151"/>
        </w:tabs>
        <w:spacing w:after="0" w:line="264" w:lineRule="auto"/>
        <w:ind w:right="29"/>
        <w:jc w:val="both"/>
        <w:rPr>
          <w:rFonts w:ascii="Times New Roman" w:eastAsia="Calibri" w:hAnsi="Times New Roman" w:cs="Times New Roman"/>
          <w:sz w:val="24"/>
          <w:szCs w:val="24"/>
        </w:rPr>
      </w:pPr>
    </w:p>
    <w:p w14:paraId="6FC3A709" w14:textId="741D5444" w:rsidR="00816F19" w:rsidRPr="00816F19" w:rsidRDefault="00816F19" w:rsidP="00816F19">
      <w:pPr>
        <w:widowControl w:val="0"/>
        <w:tabs>
          <w:tab w:val="left" w:pos="1151"/>
        </w:tabs>
        <w:spacing w:after="0" w:line="264" w:lineRule="auto"/>
        <w:ind w:right="29"/>
        <w:jc w:val="both"/>
        <w:rPr>
          <w:rFonts w:ascii="Times New Roman" w:eastAsia="Courier New" w:hAnsi="Times New Roman" w:cs="Times New Roman"/>
          <w:color w:val="000000"/>
          <w:sz w:val="24"/>
          <w:szCs w:val="24"/>
          <w:lang w:eastAsia="ru-RU"/>
        </w:rPr>
      </w:pPr>
      <w:r w:rsidRPr="00816F19">
        <w:rPr>
          <w:rFonts w:ascii="Times New Roman" w:eastAsia="Courier New" w:hAnsi="Times New Roman" w:cs="Times New Roman"/>
          <w:b/>
          <w:color w:val="000000"/>
          <w:sz w:val="24"/>
          <w:szCs w:val="24"/>
          <w:lang w:eastAsia="ru-RU"/>
        </w:rPr>
        <w:t>Календарные сроки выполнения работ</w:t>
      </w:r>
      <w:r w:rsidRPr="00816F19">
        <w:rPr>
          <w:rFonts w:ascii="Times New Roman" w:eastAsia="Courier New" w:hAnsi="Times New Roman" w:cs="Times New Roman"/>
          <w:color w:val="000000"/>
          <w:sz w:val="24"/>
          <w:szCs w:val="24"/>
          <w:lang w:eastAsia="ru-RU"/>
        </w:rPr>
        <w:t>:</w:t>
      </w:r>
    </w:p>
    <w:p w14:paraId="3FEBFC74" w14:textId="77777777" w:rsidR="00816F19" w:rsidRPr="00816F19" w:rsidRDefault="00816F19" w:rsidP="00816F19">
      <w:pPr>
        <w:widowControl w:val="0"/>
        <w:tabs>
          <w:tab w:val="left" w:pos="1151"/>
        </w:tabs>
        <w:spacing w:after="0" w:line="264" w:lineRule="auto"/>
        <w:ind w:left="567" w:right="29"/>
        <w:jc w:val="both"/>
        <w:rPr>
          <w:rFonts w:ascii="Times New Roman" w:eastAsia="Courier New" w:hAnsi="Times New Roman" w:cs="Times New Roman"/>
          <w:color w:val="000000"/>
          <w:sz w:val="24"/>
          <w:szCs w:val="24"/>
          <w:lang w:eastAsia="ru-RU"/>
        </w:rPr>
      </w:pPr>
      <w:r w:rsidRPr="00816F19">
        <w:rPr>
          <w:rFonts w:ascii="Times New Roman" w:eastAsia="Courier New" w:hAnsi="Times New Roman" w:cs="Times New Roman"/>
          <w:color w:val="000000"/>
          <w:sz w:val="24"/>
          <w:szCs w:val="24"/>
          <w:lang w:eastAsia="ru-RU"/>
        </w:rPr>
        <w:t xml:space="preserve">Начало работ – </w:t>
      </w:r>
      <w:proofErr w:type="gramStart"/>
      <w:r w:rsidRPr="00816F19">
        <w:rPr>
          <w:rFonts w:ascii="Times New Roman" w:eastAsia="Courier New" w:hAnsi="Times New Roman" w:cs="Times New Roman"/>
          <w:color w:val="000000"/>
          <w:sz w:val="24"/>
          <w:szCs w:val="24"/>
          <w:lang w:eastAsia="ru-RU"/>
        </w:rPr>
        <w:t>с даты заключения</w:t>
      </w:r>
      <w:proofErr w:type="gramEnd"/>
      <w:r w:rsidRPr="00816F19">
        <w:rPr>
          <w:rFonts w:ascii="Times New Roman" w:eastAsia="Courier New" w:hAnsi="Times New Roman" w:cs="Times New Roman"/>
          <w:color w:val="000000"/>
          <w:sz w:val="24"/>
          <w:szCs w:val="24"/>
          <w:lang w:eastAsia="ru-RU"/>
        </w:rPr>
        <w:t xml:space="preserve"> договора.</w:t>
      </w:r>
    </w:p>
    <w:p w14:paraId="5B40D577" w14:textId="2436A001" w:rsidR="00816F19" w:rsidRDefault="00816F19" w:rsidP="00816F19">
      <w:pPr>
        <w:widowControl w:val="0"/>
        <w:tabs>
          <w:tab w:val="left" w:pos="1151"/>
        </w:tabs>
        <w:spacing w:after="0" w:line="264" w:lineRule="auto"/>
        <w:ind w:right="29" w:firstLine="567"/>
        <w:jc w:val="both"/>
        <w:rPr>
          <w:rFonts w:ascii="Times New Roman" w:eastAsia="Courier New" w:hAnsi="Times New Roman" w:cs="Times New Roman"/>
          <w:color w:val="000000"/>
          <w:sz w:val="24"/>
          <w:szCs w:val="24"/>
          <w:lang w:eastAsia="ru-RU"/>
        </w:rPr>
      </w:pPr>
      <w:r w:rsidRPr="00816F19">
        <w:rPr>
          <w:rFonts w:ascii="Times New Roman" w:eastAsia="Courier New" w:hAnsi="Times New Roman" w:cs="Times New Roman"/>
          <w:color w:val="000000"/>
          <w:sz w:val="24"/>
          <w:szCs w:val="24"/>
          <w:lang w:eastAsia="ru-RU"/>
        </w:rPr>
        <w:t>Окончание работ  – не позднее 30 сентября 2024г.</w:t>
      </w:r>
    </w:p>
    <w:p w14:paraId="2BA09B90" w14:textId="35D88936" w:rsidR="00816F19" w:rsidRPr="00816F19" w:rsidRDefault="00816F19" w:rsidP="00816F19">
      <w:pPr>
        <w:spacing w:after="0" w:line="240" w:lineRule="auto"/>
        <w:rPr>
          <w:rFonts w:ascii="Times New Roman" w:eastAsia="Courier New" w:hAnsi="Times New Roman" w:cs="Times New Roman"/>
          <w:b/>
          <w:snapToGrid w:val="0"/>
          <w:color w:val="000000"/>
          <w:sz w:val="24"/>
          <w:szCs w:val="24"/>
          <w:lang w:eastAsia="ru-RU"/>
        </w:rPr>
      </w:pPr>
      <w:r w:rsidRPr="00816F19">
        <w:rPr>
          <w:rFonts w:ascii="Times New Roman" w:eastAsia="Courier New" w:hAnsi="Times New Roman" w:cs="Times New Roman"/>
          <w:b/>
          <w:snapToGrid w:val="0"/>
          <w:color w:val="000000"/>
          <w:sz w:val="24"/>
          <w:szCs w:val="24"/>
          <w:lang w:eastAsia="ru-RU"/>
        </w:rPr>
        <w:t xml:space="preserve">Перечень и параметры тепловых сетей </w:t>
      </w:r>
      <w:r w:rsidRPr="00816F19">
        <w:rPr>
          <w:rFonts w:ascii="Times New Roman" w:eastAsia="Courier New" w:hAnsi="Times New Roman" w:cs="Times New Roman"/>
          <w:snapToGrid w:val="0"/>
          <w:color w:val="000000"/>
          <w:sz w:val="24"/>
          <w:szCs w:val="24"/>
          <w:lang w:eastAsia="ru-RU"/>
        </w:rPr>
        <w:t>указаны в приложении №3 проекта договора</w:t>
      </w:r>
    </w:p>
    <w:p w14:paraId="7AB27788" w14:textId="77777777" w:rsidR="00816F19" w:rsidRPr="00816F19" w:rsidRDefault="00816F19" w:rsidP="00816F19">
      <w:pPr>
        <w:widowControl w:val="0"/>
        <w:tabs>
          <w:tab w:val="left" w:pos="1151"/>
        </w:tabs>
        <w:spacing w:after="0" w:line="264" w:lineRule="auto"/>
        <w:ind w:right="29" w:firstLine="567"/>
        <w:jc w:val="both"/>
        <w:rPr>
          <w:rFonts w:ascii="Times New Roman" w:eastAsia="Courier New" w:hAnsi="Times New Roman" w:cs="Times New Roman"/>
          <w:color w:val="000000"/>
          <w:sz w:val="24"/>
          <w:szCs w:val="24"/>
          <w:lang w:eastAsia="ru-RU"/>
        </w:rPr>
      </w:pPr>
    </w:p>
    <w:p w14:paraId="6C9B8504"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254AD275"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42788A7A"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25653819"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3725DF64"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42F7BDAB"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353427C2"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2CE600C3" w14:textId="77777777" w:rsidR="00952718" w:rsidRPr="00952718" w:rsidRDefault="00952718" w:rsidP="00952718">
      <w:pPr>
        <w:widowControl w:val="0"/>
        <w:spacing w:after="0" w:line="264" w:lineRule="auto"/>
        <w:ind w:firstLine="851"/>
        <w:jc w:val="both"/>
        <w:rPr>
          <w:rFonts w:ascii="Times New Roman" w:eastAsia="Courier New" w:hAnsi="Times New Roman" w:cs="Times New Roman"/>
          <w:sz w:val="24"/>
          <w:szCs w:val="24"/>
          <w:lang w:eastAsia="ru-RU"/>
        </w:rPr>
      </w:pPr>
    </w:p>
    <w:p w14:paraId="1A8504EE" w14:textId="77777777" w:rsidR="00690E5A" w:rsidRDefault="00690E5A" w:rsidP="00D103AF">
      <w:pPr>
        <w:jc w:val="right"/>
        <w:rPr>
          <w:rFonts w:ascii="Times New Roman" w:eastAsia="Times New Roman" w:hAnsi="Times New Roman" w:cs="Times New Roman"/>
          <w:b/>
          <w:color w:val="FF0000"/>
          <w:sz w:val="24"/>
          <w:szCs w:val="24"/>
          <w:lang w:eastAsia="ru-RU"/>
        </w:rPr>
      </w:pPr>
    </w:p>
    <w:p w14:paraId="1D38DF17" w14:textId="77777777" w:rsidR="0067181E" w:rsidRDefault="0067181E" w:rsidP="00D103AF">
      <w:pPr>
        <w:jc w:val="right"/>
      </w:pPr>
    </w:p>
    <w:p w14:paraId="30210B3B" w14:textId="77777777" w:rsidR="0061448E" w:rsidRDefault="0061448E" w:rsidP="00D103AF">
      <w:pPr>
        <w:jc w:val="right"/>
      </w:pPr>
    </w:p>
    <w:p w14:paraId="7EB89119" w14:textId="77777777" w:rsidR="0061448E" w:rsidRPr="00DA6A4E" w:rsidRDefault="0061448E" w:rsidP="00D103AF">
      <w:pPr>
        <w:jc w:val="right"/>
      </w:pPr>
    </w:p>
    <w:p w14:paraId="58E82DED" w14:textId="2E7A19B4" w:rsidR="00B5032D" w:rsidRPr="00DA6A4E" w:rsidRDefault="00B5032D" w:rsidP="00D103AF">
      <w:pPr>
        <w:jc w:val="right"/>
      </w:pP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51B2AA4F" w14:textId="77777777" w:rsidR="004918EE" w:rsidRPr="00DA6A4E" w:rsidRDefault="004918EE"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10932142"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76F8C0F"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0D5D064D"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C3533A">
        <w:rPr>
          <w:rFonts w:ascii="Times New Roman" w:eastAsia="Times New Roman" w:hAnsi="Times New Roman" w:cs="Times New Roman"/>
          <w:sz w:val="20"/>
          <w:szCs w:val="20"/>
          <w:lang w:val="x-none" w:eastAsia="ru-RU"/>
        </w:rPr>
        <w:t>______</w:t>
      </w:r>
      <w:r w:rsidR="00665A5F" w:rsidRPr="00C3533A">
        <w:rPr>
          <w:rFonts w:ascii="Times New Roman" w:eastAsia="Times New Roman" w:hAnsi="Times New Roman" w:cs="Times New Roman"/>
          <w:i/>
          <w:sz w:val="20"/>
          <w:szCs w:val="20"/>
          <w:lang w:val="x-none" w:eastAsia="ru-RU"/>
        </w:rPr>
        <w:t>(указать сумму цифрами и прописью)</w:t>
      </w:r>
      <w:r w:rsidR="00665A5F" w:rsidRPr="00C3533A">
        <w:rPr>
          <w:rFonts w:ascii="Times New Roman" w:eastAsia="Times New Roman" w:hAnsi="Times New Roman" w:cs="Times New Roman"/>
          <w:sz w:val="20"/>
          <w:szCs w:val="20"/>
          <w:lang w:val="x-none" w:eastAsia="ru-RU"/>
        </w:rPr>
        <w:t>______</w:t>
      </w:r>
      <w:r w:rsidR="00665A5F" w:rsidRPr="00C3533A">
        <w:rPr>
          <w:rFonts w:ascii="Times New Roman" w:eastAsia="Times New Roman" w:hAnsi="Times New Roman" w:cs="Times New Roman"/>
          <w:sz w:val="24"/>
          <w:szCs w:val="24"/>
          <w:lang w:val="x-none" w:eastAsia="ru-RU"/>
        </w:rPr>
        <w:t xml:space="preserve"> </w:t>
      </w:r>
      <w:proofErr w:type="gramStart"/>
      <w:r w:rsidR="00665A5F" w:rsidRPr="00C3533A">
        <w:rPr>
          <w:rFonts w:ascii="Times New Roman" w:eastAsia="Times New Roman" w:hAnsi="Times New Roman" w:cs="Times New Roman"/>
          <w:sz w:val="24"/>
          <w:szCs w:val="24"/>
          <w:lang w:val="x-none" w:eastAsia="ru-RU"/>
        </w:rPr>
        <w:t>рублей</w:t>
      </w:r>
      <w:proofErr w:type="gramEnd"/>
      <w:r w:rsidR="00665A5F" w:rsidRPr="00C3533A">
        <w:rPr>
          <w:rFonts w:ascii="Times New Roman" w:eastAsia="Times New Roman" w:hAnsi="Times New Roman" w:cs="Times New Roman"/>
          <w:sz w:val="24"/>
          <w:szCs w:val="24"/>
          <w:lang w:val="x-none" w:eastAsia="ru-RU"/>
        </w:rPr>
        <w:t xml:space="preserve"> в том числе НДС</w:t>
      </w:r>
      <w:r w:rsidR="00665A5F" w:rsidRPr="00C3533A">
        <w:rPr>
          <w:rFonts w:ascii="Times New Roman" w:eastAsia="Times New Roman" w:hAnsi="Times New Roman" w:cs="Times New Roman"/>
          <w:sz w:val="24"/>
          <w:szCs w:val="24"/>
          <w:lang w:eastAsia="ru-RU"/>
        </w:rPr>
        <w:t xml:space="preserve"> 20</w:t>
      </w:r>
      <w:r w:rsidR="00665A5F" w:rsidRPr="00C3533A">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DA6A4E">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lastRenderedPageBreak/>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1C02974" w14:textId="77777777" w:rsidR="00005F10" w:rsidRPr="00DA6A4E" w:rsidRDefault="00005F10" w:rsidP="00005F10">
      <w:pPr>
        <w:suppressAutoHyphens/>
        <w:spacing w:after="0" w:line="240" w:lineRule="auto"/>
        <w:jc w:val="right"/>
        <w:rPr>
          <w:rFonts w:ascii="Times New Roman" w:eastAsia="Times New Roman" w:hAnsi="Times New Roman" w:cs="Times New Roman"/>
          <w:b/>
          <w:i/>
          <w:lang w:eastAsia="ar-SA"/>
        </w:rPr>
      </w:pPr>
    </w:p>
    <w:p w14:paraId="24033224" w14:textId="77777777" w:rsidR="00005F10" w:rsidRPr="00DA6A4E" w:rsidRDefault="00005F10" w:rsidP="00005F10">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29A7513E"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12E479EA"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225B6EF"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5BE7E01D" w14:textId="77777777" w:rsidR="00005F10" w:rsidRPr="00DA6A4E" w:rsidRDefault="00005F10" w:rsidP="00005F1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98DAAF3"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7AE41420" w14:textId="77777777" w:rsidR="00005F10" w:rsidRPr="00DA6A4E" w:rsidRDefault="00005F10" w:rsidP="00005F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1AE50664"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5F32DA0E" w14:textId="77777777" w:rsidR="00005F10" w:rsidRPr="00DA6A4E" w:rsidRDefault="00005F10" w:rsidP="00005F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CE43FF9"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B771B16"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4356D67C"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извещением 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756F356D" w14:textId="77777777" w:rsidR="00005F10"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02DFF">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 </w:t>
      </w:r>
      <w:r w:rsidRPr="0065284A">
        <w:rPr>
          <w:rFonts w:ascii="Times New Roman" w:eastAsia="Times New Roman" w:hAnsi="Times New Roman" w:cs="Times New Roman"/>
          <w:color w:val="FF0000"/>
          <w:sz w:val="24"/>
          <w:szCs w:val="24"/>
          <w:lang w:eastAsia="ru-RU"/>
        </w:rPr>
        <w:t>не установлено</w:t>
      </w:r>
      <w:r w:rsidRPr="00B02DFF">
        <w:rPr>
          <w:rFonts w:ascii="Times New Roman" w:eastAsia="Times New Roman" w:hAnsi="Times New Roman" w:cs="Times New Roman"/>
          <w:sz w:val="24"/>
          <w:szCs w:val="24"/>
          <w:lang w:eastAsia="ru-RU"/>
        </w:rPr>
        <w:t>;</w:t>
      </w:r>
    </w:p>
    <w:p w14:paraId="46618365"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FA89A4" w14:textId="7A411EE2"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w:t>
      </w:r>
      <w:r w:rsidR="0065284A">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7F2B27"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A73117" w14:textId="77777777" w:rsidR="00005F10" w:rsidRPr="00DA6A4E" w:rsidRDefault="00005F10" w:rsidP="00005F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17"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18"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19"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DA6A4E">
        <w:rPr>
          <w:rFonts w:ascii="Times New Roman" w:eastAsia="Times New Roman" w:hAnsi="Times New Roman" w:cs="Times New Roman"/>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13027E" w14:textId="77777777" w:rsidR="00005F10" w:rsidRPr="00DA6A4E" w:rsidRDefault="00005F10" w:rsidP="00005F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D536C05"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63EA44"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81EDC24" w14:textId="77777777" w:rsidR="00005F10" w:rsidRPr="00395A35" w:rsidRDefault="00005F10" w:rsidP="00005F1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22F015B7" w14:textId="77777777" w:rsidR="00005F10" w:rsidRPr="00BE7D17" w:rsidRDefault="00005F10" w:rsidP="00005F1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6F7DCFA4" w14:textId="77777777" w:rsidR="00005F10" w:rsidRPr="000878BF"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893AF54"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4BA00CE"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966CDB" w14:textId="77777777" w:rsidR="000E466B" w:rsidRPr="00450BFE"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1CDAEFDE" w14:textId="77777777" w:rsidR="000E466B" w:rsidRPr="00450BFE"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1630D71E"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AB9479A"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0FCD781"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EE453AB"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EBDD020"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30D71024" w14:textId="77777777" w:rsidR="00B0381E" w:rsidRPr="00427BC7" w:rsidRDefault="00B0381E" w:rsidP="00B0381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593113D" w14:textId="77777777" w:rsidR="00B0381E" w:rsidRDefault="00B0381E" w:rsidP="00B0381E">
      <w:pPr>
        <w:spacing w:after="0" w:line="240" w:lineRule="auto"/>
        <w:jc w:val="center"/>
        <w:rPr>
          <w:rFonts w:ascii="Times New Roman" w:eastAsia="Times New Roman" w:hAnsi="Times New Roman" w:cs="Times New Roman"/>
          <w:b/>
          <w:bCs/>
          <w:sz w:val="24"/>
          <w:szCs w:val="24"/>
          <w:lang w:eastAsia="ru-RU"/>
        </w:rPr>
      </w:pPr>
    </w:p>
    <w:p w14:paraId="36093B09" w14:textId="77777777" w:rsidR="00B0381E" w:rsidRPr="00066B19" w:rsidRDefault="00B0381E" w:rsidP="00B0381E">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1B2A9500" w14:textId="77777777" w:rsidR="00B0381E" w:rsidRPr="00066B19" w:rsidRDefault="00B0381E" w:rsidP="00B0381E">
      <w:pPr>
        <w:spacing w:after="0" w:line="240" w:lineRule="auto"/>
        <w:jc w:val="center"/>
        <w:rPr>
          <w:rFonts w:ascii="Times New Roman" w:eastAsia="Times New Roman" w:hAnsi="Times New Roman" w:cs="Times New Roman"/>
          <w:b/>
          <w:sz w:val="28"/>
          <w:szCs w:val="28"/>
          <w:lang w:eastAsia="ru-RU"/>
        </w:rPr>
      </w:pPr>
    </w:p>
    <w:p w14:paraId="4BA2D47A" w14:textId="77777777" w:rsidR="00B0381E" w:rsidRPr="00066B19" w:rsidRDefault="00B0381E" w:rsidP="00B0381E">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40BE1DFE" w14:textId="77777777" w:rsidR="00B0381E" w:rsidRPr="00066B19"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89172A9"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E8B1FB"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2000DC4D" w14:textId="77777777" w:rsidR="00B0381E" w:rsidRPr="00450BFE" w:rsidRDefault="00B0381E" w:rsidP="00B0381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C1041F3" w14:textId="77777777" w:rsidR="00B0381E" w:rsidRPr="00450BFE" w:rsidRDefault="00B0381E" w:rsidP="00B0381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76BEE828" w14:textId="77777777" w:rsidR="00B0381E" w:rsidRPr="00450BFE"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14DD416B" w14:textId="77777777" w:rsidR="00B0381E" w:rsidRPr="00450BFE" w:rsidRDefault="00B0381E" w:rsidP="00B0381E">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07235528" w14:textId="77777777" w:rsidR="00B0381E" w:rsidRPr="00450BFE" w:rsidRDefault="00B0381E" w:rsidP="00B0381E">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7186843E" w14:textId="77777777" w:rsidR="00B0381E" w:rsidRPr="00450BFE" w:rsidRDefault="00B0381E" w:rsidP="00B0381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508C3EE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F54F70F"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14:paraId="6996D29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A18CF87" w14:textId="77777777" w:rsidR="00B0381E" w:rsidRPr="00450BFE" w:rsidRDefault="00B0381E" w:rsidP="00B0381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14:paraId="04DE597E"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11BFC61"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9AE0BA1"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500D2A9"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B9E9FE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69E43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C66119D"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2BE8DD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3559C0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65051C0"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25D00FA"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780D73D"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4CE10C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065B4E6"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8D9ADE7"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1F1424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892D1C"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C945A5F"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5BC82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61956C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5220FDE"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6C784C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3C901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6FBF9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716789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CDAD38D"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1F27C4D"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E9752AB"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E4B228B" w14:textId="77777777" w:rsidR="00F843F0" w:rsidRPr="00450BFE"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 xml:space="preserve">фа,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1"/>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B2FD" w14:textId="77777777" w:rsidR="00816F19" w:rsidRDefault="00816F19" w:rsidP="004C75CE">
      <w:pPr>
        <w:spacing w:after="0" w:line="240" w:lineRule="auto"/>
      </w:pPr>
      <w:r>
        <w:separator/>
      </w:r>
    </w:p>
  </w:endnote>
  <w:endnote w:type="continuationSeparator" w:id="0">
    <w:p w14:paraId="2B39A7BA" w14:textId="77777777" w:rsidR="00816F19" w:rsidRDefault="00816F19"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816F19" w:rsidRPr="00A4258A" w:rsidRDefault="00816F19">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0F4189">
      <w:rPr>
        <w:rFonts w:ascii="Times New Roman" w:hAnsi="Times New Roman" w:cs="Times New Roman"/>
        <w:noProof/>
      </w:rPr>
      <w:t>3</w:t>
    </w:r>
    <w:r w:rsidRPr="00A4258A">
      <w:rPr>
        <w:rFonts w:ascii="Times New Roman" w:hAnsi="Times New Roman" w:cs="Times New Roman"/>
      </w:rPr>
      <w:fldChar w:fldCharType="end"/>
    </w:r>
  </w:p>
  <w:p w14:paraId="4C987A94" w14:textId="77777777" w:rsidR="00816F19" w:rsidRPr="00A4258A" w:rsidRDefault="00816F19"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B4C2" w14:textId="77777777" w:rsidR="00816F19" w:rsidRDefault="00816F19" w:rsidP="004C75CE">
      <w:pPr>
        <w:spacing w:after="0" w:line="240" w:lineRule="auto"/>
      </w:pPr>
      <w:r>
        <w:separator/>
      </w:r>
    </w:p>
  </w:footnote>
  <w:footnote w:type="continuationSeparator" w:id="0">
    <w:p w14:paraId="01E9E412" w14:textId="77777777" w:rsidR="00816F19" w:rsidRDefault="00816F19"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8"/>
  </w:num>
  <w:num w:numId="8">
    <w:abstractNumId w:val="2"/>
  </w:num>
  <w:num w:numId="9">
    <w:abstractNumId w:val="10"/>
  </w:num>
  <w:num w:numId="10">
    <w:abstractNumId w:val="3"/>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5F10"/>
    <w:rsid w:val="000067C9"/>
    <w:rsid w:val="00010F13"/>
    <w:rsid w:val="00010F55"/>
    <w:rsid w:val="00012591"/>
    <w:rsid w:val="0001352A"/>
    <w:rsid w:val="00013BE4"/>
    <w:rsid w:val="000141EE"/>
    <w:rsid w:val="00023115"/>
    <w:rsid w:val="00023385"/>
    <w:rsid w:val="00026354"/>
    <w:rsid w:val="000305D6"/>
    <w:rsid w:val="00033807"/>
    <w:rsid w:val="00037A54"/>
    <w:rsid w:val="00037F2E"/>
    <w:rsid w:val="000420D3"/>
    <w:rsid w:val="00043257"/>
    <w:rsid w:val="00043E7D"/>
    <w:rsid w:val="00053999"/>
    <w:rsid w:val="00054073"/>
    <w:rsid w:val="00054FE0"/>
    <w:rsid w:val="000564F0"/>
    <w:rsid w:val="00062944"/>
    <w:rsid w:val="00066B19"/>
    <w:rsid w:val="00071733"/>
    <w:rsid w:val="000733C6"/>
    <w:rsid w:val="00074114"/>
    <w:rsid w:val="00076828"/>
    <w:rsid w:val="0008255D"/>
    <w:rsid w:val="000836F2"/>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66B"/>
    <w:rsid w:val="000E4E6F"/>
    <w:rsid w:val="000F3DBE"/>
    <w:rsid w:val="000F4189"/>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2BBE"/>
    <w:rsid w:val="001467C1"/>
    <w:rsid w:val="0015356B"/>
    <w:rsid w:val="00154BEA"/>
    <w:rsid w:val="001561CA"/>
    <w:rsid w:val="00156701"/>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D78F2"/>
    <w:rsid w:val="001E01B9"/>
    <w:rsid w:val="001E09E7"/>
    <w:rsid w:val="001E0EDA"/>
    <w:rsid w:val="001E1689"/>
    <w:rsid w:val="001E2500"/>
    <w:rsid w:val="001E27EC"/>
    <w:rsid w:val="001E5839"/>
    <w:rsid w:val="001E60D7"/>
    <w:rsid w:val="001F47D0"/>
    <w:rsid w:val="001F516E"/>
    <w:rsid w:val="001F7B42"/>
    <w:rsid w:val="00201865"/>
    <w:rsid w:val="00202192"/>
    <w:rsid w:val="00204C08"/>
    <w:rsid w:val="00205972"/>
    <w:rsid w:val="002059E7"/>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3F32"/>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0F4"/>
    <w:rsid w:val="00391CBE"/>
    <w:rsid w:val="00394715"/>
    <w:rsid w:val="003A50FF"/>
    <w:rsid w:val="003A585B"/>
    <w:rsid w:val="003B046B"/>
    <w:rsid w:val="003B06EA"/>
    <w:rsid w:val="003B268A"/>
    <w:rsid w:val="003B55DD"/>
    <w:rsid w:val="003C08B1"/>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4ECA"/>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18EE"/>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07B39"/>
    <w:rsid w:val="0051342A"/>
    <w:rsid w:val="00515B90"/>
    <w:rsid w:val="00516454"/>
    <w:rsid w:val="00521C5C"/>
    <w:rsid w:val="00521EEF"/>
    <w:rsid w:val="00522BC7"/>
    <w:rsid w:val="00523F81"/>
    <w:rsid w:val="00525F86"/>
    <w:rsid w:val="00527BDD"/>
    <w:rsid w:val="00532279"/>
    <w:rsid w:val="00535F9C"/>
    <w:rsid w:val="00543B8E"/>
    <w:rsid w:val="00545E49"/>
    <w:rsid w:val="00547A7C"/>
    <w:rsid w:val="00550125"/>
    <w:rsid w:val="00553429"/>
    <w:rsid w:val="00553C0F"/>
    <w:rsid w:val="00554D2E"/>
    <w:rsid w:val="0056120B"/>
    <w:rsid w:val="00562116"/>
    <w:rsid w:val="00565377"/>
    <w:rsid w:val="00565EEE"/>
    <w:rsid w:val="005740F6"/>
    <w:rsid w:val="00574E4C"/>
    <w:rsid w:val="00576859"/>
    <w:rsid w:val="005800C1"/>
    <w:rsid w:val="00581B8A"/>
    <w:rsid w:val="00594943"/>
    <w:rsid w:val="005A0804"/>
    <w:rsid w:val="005A6F21"/>
    <w:rsid w:val="005B185B"/>
    <w:rsid w:val="005B1963"/>
    <w:rsid w:val="005B2160"/>
    <w:rsid w:val="005B2393"/>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448E"/>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284A"/>
    <w:rsid w:val="006539C3"/>
    <w:rsid w:val="006549F3"/>
    <w:rsid w:val="006610BA"/>
    <w:rsid w:val="00661C6F"/>
    <w:rsid w:val="00663430"/>
    <w:rsid w:val="00663C08"/>
    <w:rsid w:val="00663D7F"/>
    <w:rsid w:val="0066432E"/>
    <w:rsid w:val="00665A5F"/>
    <w:rsid w:val="0067181E"/>
    <w:rsid w:val="00676583"/>
    <w:rsid w:val="0068373B"/>
    <w:rsid w:val="00684080"/>
    <w:rsid w:val="00690E5A"/>
    <w:rsid w:val="00691932"/>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438"/>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40E1"/>
    <w:rsid w:val="00735AD1"/>
    <w:rsid w:val="007442AA"/>
    <w:rsid w:val="00746315"/>
    <w:rsid w:val="007474F3"/>
    <w:rsid w:val="00747599"/>
    <w:rsid w:val="0075151C"/>
    <w:rsid w:val="00753236"/>
    <w:rsid w:val="007532C1"/>
    <w:rsid w:val="00754015"/>
    <w:rsid w:val="00754D1C"/>
    <w:rsid w:val="0076095E"/>
    <w:rsid w:val="00762FEC"/>
    <w:rsid w:val="00765B6E"/>
    <w:rsid w:val="007716CB"/>
    <w:rsid w:val="007717D2"/>
    <w:rsid w:val="007720D6"/>
    <w:rsid w:val="007833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16F19"/>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15EB"/>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0E8F"/>
    <w:rsid w:val="009510A8"/>
    <w:rsid w:val="0095203C"/>
    <w:rsid w:val="00952718"/>
    <w:rsid w:val="00955CB6"/>
    <w:rsid w:val="00961B1E"/>
    <w:rsid w:val="00961ED5"/>
    <w:rsid w:val="00962630"/>
    <w:rsid w:val="00970108"/>
    <w:rsid w:val="009753C3"/>
    <w:rsid w:val="00976122"/>
    <w:rsid w:val="009777FE"/>
    <w:rsid w:val="00977A88"/>
    <w:rsid w:val="0098024F"/>
    <w:rsid w:val="00981434"/>
    <w:rsid w:val="0098257E"/>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1CD0"/>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7DE"/>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5F7"/>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D5E7F"/>
    <w:rsid w:val="00AE4F12"/>
    <w:rsid w:val="00AF4976"/>
    <w:rsid w:val="00AF5B89"/>
    <w:rsid w:val="00AF7384"/>
    <w:rsid w:val="00B0047D"/>
    <w:rsid w:val="00B0381E"/>
    <w:rsid w:val="00B0706E"/>
    <w:rsid w:val="00B118C0"/>
    <w:rsid w:val="00B12A28"/>
    <w:rsid w:val="00B14B8D"/>
    <w:rsid w:val="00B1719C"/>
    <w:rsid w:val="00B17D7B"/>
    <w:rsid w:val="00B24EB3"/>
    <w:rsid w:val="00B25D19"/>
    <w:rsid w:val="00B304FB"/>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796"/>
    <w:rsid w:val="00BA494C"/>
    <w:rsid w:val="00BA5B87"/>
    <w:rsid w:val="00BA6683"/>
    <w:rsid w:val="00BB4200"/>
    <w:rsid w:val="00BB4860"/>
    <w:rsid w:val="00BB6FFC"/>
    <w:rsid w:val="00BB7C9D"/>
    <w:rsid w:val="00BC7B96"/>
    <w:rsid w:val="00BD1250"/>
    <w:rsid w:val="00BD12C7"/>
    <w:rsid w:val="00BD1FCE"/>
    <w:rsid w:val="00BD4346"/>
    <w:rsid w:val="00BD6FE5"/>
    <w:rsid w:val="00BD770F"/>
    <w:rsid w:val="00BE4313"/>
    <w:rsid w:val="00BE61C8"/>
    <w:rsid w:val="00BE7056"/>
    <w:rsid w:val="00BF0FA4"/>
    <w:rsid w:val="00BF1214"/>
    <w:rsid w:val="00BF3B78"/>
    <w:rsid w:val="00BF7C63"/>
    <w:rsid w:val="00C002EA"/>
    <w:rsid w:val="00C00F6A"/>
    <w:rsid w:val="00C070F1"/>
    <w:rsid w:val="00C07A0D"/>
    <w:rsid w:val="00C25989"/>
    <w:rsid w:val="00C26274"/>
    <w:rsid w:val="00C26F31"/>
    <w:rsid w:val="00C318BF"/>
    <w:rsid w:val="00C343FC"/>
    <w:rsid w:val="00C3467E"/>
    <w:rsid w:val="00C3533A"/>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1A81"/>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055DD"/>
    <w:rsid w:val="00D06629"/>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B65E5"/>
    <w:rsid w:val="00DB7BF7"/>
    <w:rsid w:val="00DC4942"/>
    <w:rsid w:val="00DC6098"/>
    <w:rsid w:val="00DC688A"/>
    <w:rsid w:val="00DD17D0"/>
    <w:rsid w:val="00DD2C1C"/>
    <w:rsid w:val="00DD69DD"/>
    <w:rsid w:val="00DD7B08"/>
    <w:rsid w:val="00DE08FD"/>
    <w:rsid w:val="00DE1D5E"/>
    <w:rsid w:val="00DE3540"/>
    <w:rsid w:val="00DE6285"/>
    <w:rsid w:val="00DE73CF"/>
    <w:rsid w:val="00DE7DF3"/>
    <w:rsid w:val="00DF6AD0"/>
    <w:rsid w:val="00E01DA6"/>
    <w:rsid w:val="00E030EC"/>
    <w:rsid w:val="00E0550D"/>
    <w:rsid w:val="00E06459"/>
    <w:rsid w:val="00E076C5"/>
    <w:rsid w:val="00E1171C"/>
    <w:rsid w:val="00E12D5C"/>
    <w:rsid w:val="00E15DF9"/>
    <w:rsid w:val="00E32261"/>
    <w:rsid w:val="00E3580E"/>
    <w:rsid w:val="00E411DB"/>
    <w:rsid w:val="00E42CAD"/>
    <w:rsid w:val="00E446B6"/>
    <w:rsid w:val="00E45186"/>
    <w:rsid w:val="00E46C79"/>
    <w:rsid w:val="00E47282"/>
    <w:rsid w:val="00E47FEA"/>
    <w:rsid w:val="00E50465"/>
    <w:rsid w:val="00E50F23"/>
    <w:rsid w:val="00E50FA8"/>
    <w:rsid w:val="00E52E82"/>
    <w:rsid w:val="00E53EBA"/>
    <w:rsid w:val="00E568B1"/>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3395"/>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0E49"/>
    <w:rsid w:val="00F61EBE"/>
    <w:rsid w:val="00F6289E"/>
    <w:rsid w:val="00F633B1"/>
    <w:rsid w:val="00F65E3D"/>
    <w:rsid w:val="00F7263C"/>
    <w:rsid w:val="00F73871"/>
    <w:rsid w:val="00F74FA0"/>
    <w:rsid w:val="00F75B7C"/>
    <w:rsid w:val="00F75D49"/>
    <w:rsid w:val="00F818C2"/>
    <w:rsid w:val="00F836C8"/>
    <w:rsid w:val="00F843F0"/>
    <w:rsid w:val="00F853AE"/>
    <w:rsid w:val="00F85ADA"/>
    <w:rsid w:val="00F85E8F"/>
    <w:rsid w:val="00F87040"/>
    <w:rsid w:val="00F8709E"/>
    <w:rsid w:val="00F9033C"/>
    <w:rsid w:val="00F920FA"/>
    <w:rsid w:val="00F928E8"/>
    <w:rsid w:val="00F95D53"/>
    <w:rsid w:val="00F9754C"/>
    <w:rsid w:val="00FA34DB"/>
    <w:rsid w:val="00FA6833"/>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theme" Target="theme/theme1.xml"/><Relationship Id="rId10" Type="http://schemas.openxmlformats.org/officeDocument/2006/relationships/hyperlink" Target="http://r-est.ru" TargetMode="External"/><Relationship Id="rId19"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3937-964E-4FA6-BE00-062BA91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24</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249</cp:revision>
  <cp:lastPrinted>2024-06-28T09:13:00Z</cp:lastPrinted>
  <dcterms:created xsi:type="dcterms:W3CDTF">2018-08-09T11:05:00Z</dcterms:created>
  <dcterms:modified xsi:type="dcterms:W3CDTF">2024-06-28T09:47:00Z</dcterms:modified>
</cp:coreProperties>
</file>