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72AE" w14:textId="77777777" w:rsidR="006C0B30" w:rsidRDefault="006C0B30"/>
    <w:p w14:paraId="643C9CB8" w14:textId="77777777" w:rsidR="004321CC" w:rsidRDefault="004321CC"/>
    <w:p w14:paraId="1F984C1D" w14:textId="77777777"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14:paraId="30ACB247" w14:textId="77777777"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C401B0B"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14:paraId="35BABFFF" w14:textId="77777777" w:rsidTr="00954C7C">
        <w:tc>
          <w:tcPr>
            <w:tcW w:w="4930" w:type="dxa"/>
          </w:tcPr>
          <w:p w14:paraId="725A593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0F1EC797" w14:textId="77777777" w:rsidR="00B64B62" w:rsidRDefault="00B64B62" w:rsidP="00954C7C">
            <w:pPr>
              <w:contextualSpacing/>
              <w:rPr>
                <w:sz w:val="24"/>
                <w:szCs w:val="24"/>
              </w:rPr>
            </w:pPr>
          </w:p>
          <w:p w14:paraId="2ADBAF84" w14:textId="77777777" w:rsidR="00B64B62" w:rsidRDefault="00B64B62" w:rsidP="00954C7C">
            <w:pPr>
              <w:contextualSpacing/>
              <w:rPr>
                <w:sz w:val="24"/>
                <w:szCs w:val="24"/>
              </w:rPr>
            </w:pPr>
          </w:p>
          <w:p w14:paraId="48E9359E" w14:textId="77777777" w:rsidR="002D786F" w:rsidRPr="00D41DCC" w:rsidRDefault="002D786F" w:rsidP="00954C7C">
            <w:pPr>
              <w:contextualSpacing/>
              <w:rPr>
                <w:sz w:val="24"/>
                <w:szCs w:val="24"/>
              </w:rPr>
            </w:pPr>
            <w:r w:rsidRPr="00D41DCC">
              <w:rPr>
                <w:sz w:val="24"/>
                <w:szCs w:val="24"/>
              </w:rPr>
              <w:t>УТВЕРЖДАЮ</w:t>
            </w:r>
          </w:p>
        </w:tc>
      </w:tr>
      <w:tr w:rsidR="002D786F" w:rsidRPr="00D41DCC" w14:paraId="4ABF567D" w14:textId="77777777" w:rsidTr="00954C7C">
        <w:tc>
          <w:tcPr>
            <w:tcW w:w="4930" w:type="dxa"/>
          </w:tcPr>
          <w:p w14:paraId="58646C0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1F924DCC" w14:textId="77777777" w:rsidR="002D786F" w:rsidRPr="00D516FF" w:rsidRDefault="00D23449" w:rsidP="00D23449">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14:paraId="08D11FDF" w14:textId="77777777" w:rsidTr="00954C7C">
        <w:tc>
          <w:tcPr>
            <w:tcW w:w="4930" w:type="dxa"/>
          </w:tcPr>
          <w:p w14:paraId="2965C8E9"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0D961C5" w14:textId="77777777" w:rsidR="002D786F" w:rsidRPr="00D41DCC" w:rsidRDefault="002D786F" w:rsidP="00954C7C">
            <w:pPr>
              <w:contextualSpacing/>
              <w:rPr>
                <w:sz w:val="24"/>
                <w:szCs w:val="24"/>
              </w:rPr>
            </w:pPr>
          </w:p>
          <w:p w14:paraId="6E889536" w14:textId="77777777" w:rsidR="002D786F" w:rsidRPr="00D41DCC" w:rsidRDefault="002D786F" w:rsidP="00D23449">
            <w:pPr>
              <w:contextualSpacing/>
              <w:rPr>
                <w:sz w:val="24"/>
                <w:szCs w:val="24"/>
              </w:rPr>
            </w:pPr>
            <w:r w:rsidRPr="00D41DCC">
              <w:rPr>
                <w:sz w:val="24"/>
                <w:szCs w:val="24"/>
              </w:rPr>
              <w:t xml:space="preserve">_______________ </w:t>
            </w:r>
            <w:proofErr w:type="spellStart"/>
            <w:r>
              <w:rPr>
                <w:sz w:val="24"/>
                <w:szCs w:val="24"/>
              </w:rPr>
              <w:t>Р.М.Ш</w:t>
            </w:r>
            <w:r w:rsidR="00D23449">
              <w:rPr>
                <w:sz w:val="24"/>
                <w:szCs w:val="24"/>
              </w:rPr>
              <w:t>игапо</w:t>
            </w:r>
            <w:r w:rsidR="005967D4">
              <w:rPr>
                <w:sz w:val="24"/>
                <w:szCs w:val="24"/>
              </w:rPr>
              <w:t>в</w:t>
            </w:r>
            <w:proofErr w:type="spellEnd"/>
          </w:p>
        </w:tc>
      </w:tr>
      <w:tr w:rsidR="002D786F" w:rsidRPr="00D41DCC" w14:paraId="1BA0AAAD" w14:textId="77777777" w:rsidTr="00954C7C">
        <w:tc>
          <w:tcPr>
            <w:tcW w:w="4930" w:type="dxa"/>
          </w:tcPr>
          <w:p w14:paraId="59C06D2D"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62935E8" w14:textId="77777777" w:rsidR="002D786F" w:rsidRPr="00D41DCC" w:rsidRDefault="002D786F" w:rsidP="00954C7C">
            <w:pPr>
              <w:keepNext/>
              <w:keepLines/>
              <w:widowControl w:val="0"/>
              <w:suppressLineNumbers/>
              <w:suppressAutoHyphens/>
              <w:contextualSpacing/>
              <w:rPr>
                <w:sz w:val="24"/>
                <w:szCs w:val="24"/>
              </w:rPr>
            </w:pPr>
          </w:p>
          <w:p w14:paraId="3605E7F6" w14:textId="75B9A8A7" w:rsidR="002D786F" w:rsidRPr="00D41DCC" w:rsidRDefault="000878BF" w:rsidP="0075116F">
            <w:pPr>
              <w:keepNext/>
              <w:keepLines/>
              <w:widowControl w:val="0"/>
              <w:suppressLineNumbers/>
              <w:suppressAutoHyphens/>
              <w:contextualSpacing/>
              <w:rPr>
                <w:b/>
                <w:bCs/>
                <w:sz w:val="24"/>
                <w:szCs w:val="24"/>
              </w:rPr>
            </w:pPr>
            <w:r>
              <w:rPr>
                <w:sz w:val="24"/>
                <w:szCs w:val="24"/>
              </w:rPr>
              <w:t>«</w:t>
            </w:r>
            <w:r w:rsidR="0075116F">
              <w:rPr>
                <w:sz w:val="24"/>
                <w:szCs w:val="24"/>
              </w:rPr>
              <w:t>26</w:t>
            </w:r>
            <w:r>
              <w:rPr>
                <w:sz w:val="24"/>
                <w:szCs w:val="24"/>
              </w:rPr>
              <w:t>»</w:t>
            </w:r>
            <w:r w:rsidR="0075116F">
              <w:rPr>
                <w:sz w:val="24"/>
                <w:szCs w:val="24"/>
              </w:rPr>
              <w:t xml:space="preserve"> апреля</w:t>
            </w:r>
            <w:r>
              <w:rPr>
                <w:sz w:val="24"/>
                <w:szCs w:val="24"/>
              </w:rPr>
              <w:t xml:space="preserve"> 202</w:t>
            </w:r>
            <w:r w:rsidR="00E10A6A">
              <w:rPr>
                <w:sz w:val="24"/>
                <w:szCs w:val="24"/>
              </w:rPr>
              <w:t>4</w:t>
            </w:r>
            <w:r w:rsidR="002D786F" w:rsidRPr="00D41DCC">
              <w:rPr>
                <w:sz w:val="24"/>
                <w:szCs w:val="24"/>
              </w:rPr>
              <w:t xml:space="preserve"> г.</w:t>
            </w:r>
          </w:p>
        </w:tc>
      </w:tr>
    </w:tbl>
    <w:p w14:paraId="7DC06E4F" w14:textId="77777777"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A54C72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016835B4" w14:textId="77777777"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15E0DF68"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EE76847"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14:paraId="3E986CC8" w14:textId="77777777"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14:paraId="789215FC"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37F2E275" w14:textId="13E63621" w:rsidR="00765CD6" w:rsidRDefault="006F4512" w:rsidP="00C56DB2">
      <w:pPr>
        <w:jc w:val="center"/>
        <w:rPr>
          <w:rFonts w:ascii="Times New Roman" w:hAnsi="Times New Roman" w:cs="Times New Roman"/>
          <w:b/>
          <w:bCs/>
          <w:color w:val="000000"/>
          <w:sz w:val="24"/>
          <w:szCs w:val="24"/>
        </w:rPr>
      </w:pPr>
      <w:r w:rsidRPr="00DA54F4">
        <w:rPr>
          <w:rFonts w:ascii="Times New Roman" w:eastAsia="Times New Roman" w:hAnsi="Times New Roman" w:cs="Times New Roman"/>
          <w:bCs/>
          <w:sz w:val="28"/>
          <w:szCs w:val="28"/>
          <w:lang w:eastAsia="ru-RU"/>
        </w:rPr>
        <w:t xml:space="preserve">на право заключения </w:t>
      </w:r>
      <w:proofErr w:type="gramStart"/>
      <w:r w:rsidRPr="00DA54F4">
        <w:rPr>
          <w:rFonts w:ascii="Times New Roman" w:eastAsia="Times New Roman" w:hAnsi="Times New Roman" w:cs="Times New Roman"/>
          <w:bCs/>
          <w:sz w:val="28"/>
          <w:szCs w:val="28"/>
          <w:lang w:eastAsia="ru-RU"/>
        </w:rPr>
        <w:t>договора</w:t>
      </w:r>
      <w:proofErr w:type="gramEnd"/>
      <w:r w:rsidRPr="00DA54F4">
        <w:rPr>
          <w:rFonts w:ascii="Times New Roman" w:eastAsia="Times New Roman" w:hAnsi="Times New Roman" w:cs="Times New Roman"/>
          <w:bCs/>
          <w:sz w:val="28"/>
          <w:szCs w:val="28"/>
          <w:lang w:eastAsia="ru-RU"/>
        </w:rPr>
        <w:t xml:space="preserve"> на </w:t>
      </w:r>
      <w:r w:rsidR="00765CD6">
        <w:rPr>
          <w:rFonts w:ascii="Times New Roman" w:eastAsia="Times New Roman" w:hAnsi="Times New Roman" w:cs="Times New Roman"/>
          <w:bCs/>
          <w:sz w:val="28"/>
          <w:szCs w:val="28"/>
          <w:lang w:eastAsia="ru-RU"/>
        </w:rPr>
        <w:t>в</w:t>
      </w:r>
      <w:r w:rsidR="00765CD6" w:rsidRPr="00765CD6">
        <w:rPr>
          <w:rFonts w:ascii="Times New Roman" w:eastAsia="Times New Roman" w:hAnsi="Times New Roman" w:cs="Times New Roman"/>
          <w:bCs/>
          <w:sz w:val="28"/>
          <w:szCs w:val="28"/>
          <w:lang w:eastAsia="ru-RU"/>
        </w:rPr>
        <w:t xml:space="preserve">ыполнение </w:t>
      </w:r>
      <w:r w:rsidR="00C56DB2" w:rsidRPr="00C56DB2">
        <w:rPr>
          <w:rFonts w:ascii="Times New Roman" w:eastAsia="Times New Roman" w:hAnsi="Times New Roman" w:cs="Times New Roman"/>
          <w:bCs/>
          <w:sz w:val="28"/>
          <w:szCs w:val="28"/>
          <w:lang w:eastAsia="ru-RU"/>
        </w:rPr>
        <w:t xml:space="preserve">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00C56DB2" w:rsidRPr="00C56DB2">
        <w:rPr>
          <w:rFonts w:ascii="Times New Roman" w:eastAsia="Times New Roman" w:hAnsi="Times New Roman" w:cs="Times New Roman"/>
          <w:bCs/>
          <w:sz w:val="28"/>
          <w:szCs w:val="28"/>
          <w:lang w:eastAsia="ru-RU"/>
        </w:rPr>
        <w:t>кВ</w:t>
      </w:r>
      <w:proofErr w:type="spellEnd"/>
      <w:r w:rsidR="00C56DB2" w:rsidRPr="00C56DB2">
        <w:rPr>
          <w:rFonts w:ascii="Times New Roman" w:eastAsia="Times New Roman" w:hAnsi="Times New Roman" w:cs="Times New Roman"/>
          <w:bCs/>
          <w:sz w:val="28"/>
          <w:szCs w:val="28"/>
          <w:lang w:eastAsia="ru-RU"/>
        </w:rPr>
        <w:t xml:space="preserve"> и линии интернет к КНС (далее – объекты </w:t>
      </w:r>
      <w:proofErr w:type="spellStart"/>
      <w:r w:rsidR="00C56DB2" w:rsidRPr="00C56DB2">
        <w:rPr>
          <w:rFonts w:ascii="Times New Roman" w:eastAsia="Times New Roman" w:hAnsi="Times New Roman" w:cs="Times New Roman"/>
          <w:bCs/>
          <w:sz w:val="28"/>
          <w:szCs w:val="28"/>
          <w:lang w:eastAsia="ru-RU"/>
        </w:rPr>
        <w:t>ВиК</w:t>
      </w:r>
      <w:proofErr w:type="spellEnd"/>
      <w:r w:rsidR="00C56DB2" w:rsidRPr="00C56DB2">
        <w:rPr>
          <w:rFonts w:ascii="Times New Roman" w:eastAsia="Times New Roman" w:hAnsi="Times New Roman" w:cs="Times New Roman"/>
          <w:bCs/>
          <w:sz w:val="28"/>
          <w:szCs w:val="28"/>
          <w:lang w:eastAsia="ru-RU"/>
        </w:rPr>
        <w:t xml:space="preserve">) в г. Уфа РБ, обеспечению сохранности материалов объектов </w:t>
      </w:r>
      <w:proofErr w:type="spellStart"/>
      <w:r w:rsidR="00C56DB2" w:rsidRPr="00C56DB2">
        <w:rPr>
          <w:rFonts w:ascii="Times New Roman" w:eastAsia="Times New Roman" w:hAnsi="Times New Roman" w:cs="Times New Roman"/>
          <w:bCs/>
          <w:sz w:val="28"/>
          <w:szCs w:val="28"/>
          <w:lang w:eastAsia="ru-RU"/>
        </w:rPr>
        <w:t>ВиК</w:t>
      </w:r>
      <w:proofErr w:type="spellEnd"/>
      <w:r w:rsidR="00C56DB2" w:rsidRPr="00C56DB2">
        <w:rPr>
          <w:rFonts w:ascii="Times New Roman" w:eastAsia="Times New Roman" w:hAnsi="Times New Roman" w:cs="Times New Roman"/>
          <w:bCs/>
          <w:sz w:val="28"/>
          <w:szCs w:val="28"/>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00C56DB2" w:rsidRPr="00C56DB2">
        <w:rPr>
          <w:rFonts w:ascii="Times New Roman" w:eastAsia="Times New Roman" w:hAnsi="Times New Roman" w:cs="Times New Roman"/>
          <w:bCs/>
          <w:sz w:val="28"/>
          <w:szCs w:val="28"/>
          <w:lang w:eastAsia="ru-RU"/>
        </w:rPr>
        <w:t>ВиК</w:t>
      </w:r>
      <w:proofErr w:type="spellEnd"/>
      <w:r w:rsidR="00C56DB2" w:rsidRPr="00C56DB2">
        <w:rPr>
          <w:rFonts w:ascii="Times New Roman" w:eastAsia="Times New Roman" w:hAnsi="Times New Roman" w:cs="Times New Roman"/>
          <w:bCs/>
          <w:sz w:val="28"/>
          <w:szCs w:val="28"/>
          <w:lang w:eastAsia="ru-RU"/>
        </w:rPr>
        <w:t>.</w:t>
      </w:r>
    </w:p>
    <w:p w14:paraId="7BE67958" w14:textId="77777777" w:rsidR="00765CD6" w:rsidRDefault="00765CD6" w:rsidP="00765CD6">
      <w:pPr>
        <w:rPr>
          <w:rFonts w:ascii="Times New Roman" w:hAnsi="Times New Roman" w:cs="Times New Roman"/>
          <w:b/>
          <w:bCs/>
          <w:color w:val="000000"/>
          <w:sz w:val="24"/>
          <w:szCs w:val="24"/>
        </w:rPr>
      </w:pPr>
    </w:p>
    <w:p w14:paraId="3E283210" w14:textId="732D9D27" w:rsidR="002D786F" w:rsidRPr="00D41DCC" w:rsidRDefault="002D786F" w:rsidP="00765CD6">
      <w:pPr>
        <w:spacing w:after="0" w:line="240" w:lineRule="auto"/>
        <w:contextualSpacing/>
        <w:jc w:val="both"/>
        <w:outlineLvl w:val="0"/>
        <w:rPr>
          <w:rFonts w:ascii="Times New Roman" w:hAnsi="Times New Roman" w:cs="Times New Roman"/>
          <w:bCs/>
          <w:color w:val="000000"/>
          <w:sz w:val="24"/>
          <w:szCs w:val="24"/>
        </w:rPr>
      </w:pPr>
      <w:r w:rsidRPr="00765CD6">
        <w:rPr>
          <w:rFonts w:ascii="Times New Roman" w:hAnsi="Times New Roman" w:cs="Times New Roman"/>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271567B5" w14:textId="40C2F263"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793A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bookmarkEnd w:id="0"/>
    <w:p w14:paraId="7B3840B3" w14:textId="77777777" w:rsidR="002D786F" w:rsidRPr="00765CD6" w:rsidRDefault="009C0F25" w:rsidP="00765CD6">
      <w:pPr>
        <w:spacing w:after="0" w:line="240" w:lineRule="auto"/>
        <w:contextualSpacing/>
        <w:jc w:val="both"/>
        <w:outlineLvl w:val="0"/>
        <w:rPr>
          <w:rFonts w:ascii="Times New Roman" w:hAnsi="Times New Roman" w:cs="Times New Roman"/>
          <w:bCs/>
          <w:color w:val="000000"/>
          <w:sz w:val="24"/>
          <w:szCs w:val="24"/>
        </w:rPr>
      </w:pPr>
      <w:r w:rsidRPr="00765CD6">
        <w:rPr>
          <w:rFonts w:ascii="Times New Roman" w:hAnsi="Times New Roman" w:cs="Times New Roman"/>
          <w:bCs/>
          <w:color w:val="000000"/>
          <w:sz w:val="24"/>
          <w:szCs w:val="24"/>
        </w:rPr>
        <w:t>Согл</w:t>
      </w:r>
      <w:r w:rsidR="002D786F" w:rsidRPr="00765CD6">
        <w:rPr>
          <w:rFonts w:ascii="Times New Roman" w:hAnsi="Times New Roman" w:cs="Times New Roman"/>
          <w:bCs/>
          <w:color w:val="000000"/>
          <w:sz w:val="24"/>
          <w:szCs w:val="24"/>
        </w:rPr>
        <w:t>асовал: начальник сметно-договорного отдела</w:t>
      </w:r>
    </w:p>
    <w:p w14:paraId="38170AD7" w14:textId="11D99071" w:rsidR="002D786F" w:rsidRPr="00765CD6" w:rsidRDefault="002D786F" w:rsidP="00765CD6">
      <w:pPr>
        <w:spacing w:after="0" w:line="240" w:lineRule="auto"/>
        <w:contextualSpacing/>
        <w:jc w:val="both"/>
        <w:outlineLvl w:val="0"/>
        <w:rPr>
          <w:rFonts w:ascii="Times New Roman" w:hAnsi="Times New Roman" w:cs="Times New Roman"/>
          <w:bCs/>
          <w:color w:val="000000"/>
          <w:sz w:val="24"/>
          <w:szCs w:val="24"/>
        </w:rPr>
      </w:pPr>
      <w:r w:rsidRPr="00765CD6">
        <w:rPr>
          <w:rFonts w:ascii="Times New Roman" w:hAnsi="Times New Roman" w:cs="Times New Roman"/>
          <w:bCs/>
          <w:color w:val="000000"/>
          <w:sz w:val="24"/>
          <w:szCs w:val="24"/>
        </w:rPr>
        <w:t>Е.В.</w:t>
      </w:r>
      <w:r w:rsidR="00793AC6" w:rsidRPr="00765CD6">
        <w:rPr>
          <w:rFonts w:ascii="Times New Roman" w:hAnsi="Times New Roman" w:cs="Times New Roman"/>
          <w:bCs/>
          <w:color w:val="000000"/>
          <w:sz w:val="24"/>
          <w:szCs w:val="24"/>
        </w:rPr>
        <w:t xml:space="preserve"> </w:t>
      </w:r>
      <w:r w:rsidRPr="00765CD6">
        <w:rPr>
          <w:rFonts w:ascii="Times New Roman" w:hAnsi="Times New Roman" w:cs="Times New Roman"/>
          <w:bCs/>
          <w:color w:val="000000"/>
          <w:sz w:val="24"/>
          <w:szCs w:val="24"/>
        </w:rPr>
        <w:t>Беллендир______________</w:t>
      </w:r>
    </w:p>
    <w:p w14:paraId="5DB5D5BD"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23D5A87A"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56AD0A9D"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7D0F03"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3B5C819"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FCA310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AC80AD2"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54115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2A7538"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DFE925"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FFF767"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8C2DE6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6DB8AF6"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6EBBE8" w14:textId="7195C1B9"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E10A6A">
        <w:rPr>
          <w:rFonts w:ascii="Times New Roman" w:eastAsia="Times New Roman" w:hAnsi="Times New Roman" w:cs="Times New Roman"/>
          <w:b/>
          <w:bCs/>
          <w:sz w:val="24"/>
          <w:szCs w:val="24"/>
          <w:lang w:eastAsia="ru-RU"/>
        </w:rPr>
        <w:t>4</w:t>
      </w:r>
    </w:p>
    <w:p w14:paraId="562BAA7E" w14:textId="77777777"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64387D5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662C4239"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4AF56E95"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44A016D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4C99A96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3E047FBA"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14:paraId="4DA4DBF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14:paraId="48973A9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14:paraId="6CAFA4F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14:paraId="2958B070" w14:textId="77777777"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14:paraId="4A75735B" w14:textId="77777777"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14:paraId="16D74C84" w14:textId="0AE2A35C"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r w:rsidR="00557A1B" w:rsidRPr="00557A1B">
        <w:rPr>
          <w:rFonts w:ascii="Times New Roman" w:eastAsia="Times New Roman" w:hAnsi="Times New Roman" w:cs="Times New Roman"/>
          <w:sz w:val="24"/>
          <w:szCs w:val="24"/>
          <w:lang w:eastAsia="ru-RU"/>
        </w:rPr>
        <w:t>;</w:t>
      </w:r>
    </w:p>
    <w:p w14:paraId="78780CDB" w14:textId="2AF5BA52" w:rsidR="001B131B" w:rsidRPr="001B131B"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001B131B" w:rsidRPr="001B131B">
        <w:rPr>
          <w:rFonts w:ascii="Times New Roman" w:eastAsia="Times New Roman" w:hAnsi="Times New Roman" w:cs="Times New Roman"/>
          <w:sz w:val="24"/>
          <w:szCs w:val="24"/>
          <w:lang w:eastAsia="ru-RU"/>
        </w:rPr>
        <w:t>«Соответствие участника квалификационным требованиям»</w:t>
      </w:r>
    </w:p>
    <w:p w14:paraId="5C9F315A" w14:textId="60AD7BF6" w:rsidR="00B64B62" w:rsidRPr="00B64B62" w:rsidRDefault="001B131B"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1B131B">
        <w:rPr>
          <w:rFonts w:ascii="Times New Roman" w:eastAsia="Times New Roman" w:hAnsi="Times New Roman" w:cs="Times New Roman"/>
          <w:b/>
          <w:sz w:val="24"/>
          <w:szCs w:val="24"/>
          <w:lang w:eastAsia="ru-RU"/>
        </w:rPr>
        <w:t>Форма № 8</w:t>
      </w:r>
      <w:r w:rsidRPr="001B131B">
        <w:rPr>
          <w:rFonts w:ascii="Times New Roman" w:eastAsia="Times New Roman" w:hAnsi="Times New Roman" w:cs="Times New Roman"/>
          <w:sz w:val="24"/>
          <w:szCs w:val="24"/>
          <w:lang w:eastAsia="ru-RU"/>
        </w:rPr>
        <w:t xml:space="preserve"> </w:t>
      </w:r>
      <w:r w:rsidR="00B64B62"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14:paraId="62353BE2" w14:textId="77777777"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F474669" w14:textId="77777777"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86218F">
        <w:rPr>
          <w:rFonts w:ascii="Times New Roman" w:eastAsia="Times New Roman" w:hAnsi="Times New Roman" w:cs="Times New Roman"/>
          <w:sz w:val="24"/>
          <w:szCs w:val="24"/>
          <w:lang w:eastAsia="ru-RU"/>
        </w:rPr>
        <w:t xml:space="preserve">ОБОСНОВАНИЕ НАЧАЛЬНОЙ МАКСИМАЛЬНОЙ ЦЕНЫ </w:t>
      </w:r>
      <w:r w:rsidR="003973A1" w:rsidRPr="0086218F">
        <w:rPr>
          <w:rFonts w:ascii="Times New Roman" w:eastAsia="Times New Roman" w:hAnsi="Times New Roman" w:cs="Times New Roman"/>
          <w:sz w:val="24"/>
          <w:szCs w:val="24"/>
          <w:lang w:eastAsia="ru-RU"/>
        </w:rPr>
        <w:t>ДОГОВОРА</w:t>
      </w:r>
    </w:p>
    <w:p w14:paraId="5C6506E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AC6C72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6D3DB7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897676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67C2D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A9E6A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70271E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D79D1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B1E806"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011F0D4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4CB07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C197E2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09456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B7FDB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48D675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C34D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289A47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5778FD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6D736A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58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24ABAC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7EC9F9C"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BB427C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66936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31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81FA36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0CCC7F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B2019E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8DD40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10D1EF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F68AEB5" w14:textId="77777777"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03479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EDD8281"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2E4803B"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182A8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2467BD" w14:textId="77777777"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CACB0AD" w14:textId="77777777"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t>Раздел №1. Инструкция участникам закупки.</w:t>
      </w:r>
    </w:p>
    <w:p w14:paraId="1802AF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A1BFBA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E91753A"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14:paraId="0D4B2A2F"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79E07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48207A5"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2B6C11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6BD7A7FE" w14:textId="77777777"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14:paraId="4B54ADE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14:paraId="0AA0C08E"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5407B331"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4672541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2B0FCDEB"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85B7DA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8EF2105"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58D271A4"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C5E7C98"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w:t>
      </w:r>
      <w:r w:rsidRPr="00EE37DC">
        <w:rPr>
          <w:rFonts w:ascii="Times New Roman" w:eastAsia="Times New Roman" w:hAnsi="Times New Roman" w:cs="Times New Roman"/>
          <w:sz w:val="24"/>
          <w:szCs w:val="24"/>
          <w:lang w:eastAsia="ru-RU"/>
        </w:rPr>
        <w:lastRenderedPageBreak/>
        <w:t>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6FDE88C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4732A8B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7D7F4DB7"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7D5728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7296464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A131153" w14:textId="77777777"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14:paraId="188C56A0" w14:textId="77777777"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14:paraId="5AE3F7D0"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6A6CF89"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7874A6F6"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2E3636A9"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0DBBEA5"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392DA432"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2700ED81" w14:textId="77777777"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69A43172" w14:textId="77777777"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5B09DC79" w14:textId="77777777"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proofErr w:type="gramStart"/>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w:t>
      </w:r>
      <w:proofErr w:type="gramEnd"/>
      <w:r w:rsidR="00107599" w:rsidRPr="00107599">
        <w:rPr>
          <w:rFonts w:ascii="Times New Roman" w:eastAsia="Times New Roman" w:hAnsi="Times New Roman" w:cs="Times New Roman"/>
          <w:sz w:val="24"/>
          <w:szCs w:val="24"/>
          <w:lang w:eastAsia="ru-RU"/>
        </w:rPr>
        <w:t xml:space="preserve"> </w:t>
      </w:r>
      <w:proofErr w:type="gramStart"/>
      <w:r w:rsidR="00107599" w:rsidRPr="00107599">
        <w:rPr>
          <w:rFonts w:ascii="Times New Roman" w:eastAsia="Times New Roman" w:hAnsi="Times New Roman" w:cs="Times New Roman"/>
          <w:sz w:val="24"/>
          <w:szCs w:val="24"/>
          <w:lang w:eastAsia="ru-RU"/>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14:paraId="245BE3AD"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743A35E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w:t>
      </w:r>
      <w:r w:rsidRPr="00EE37DC">
        <w:rPr>
          <w:rFonts w:ascii="Times New Roman" w:eastAsia="Times New Roman" w:hAnsi="Times New Roman" w:cs="Times New Roman"/>
          <w:sz w:val="24"/>
          <w:szCs w:val="24"/>
          <w:lang w:eastAsia="ru-RU"/>
        </w:rPr>
        <w:lastRenderedPageBreak/>
        <w:t>которые являются предметом закупки;</w:t>
      </w:r>
    </w:p>
    <w:p w14:paraId="7832680E"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14:paraId="40CEE795" w14:textId="77777777" w:rsidR="00427A4C" w:rsidRPr="00FA115B"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 xml:space="preserve">3) </w:t>
      </w:r>
      <w:proofErr w:type="spellStart"/>
      <w:r w:rsidRPr="00FA115B">
        <w:rPr>
          <w:rFonts w:ascii="Times New Roman" w:eastAsia="Times New Roman" w:hAnsi="Times New Roman" w:cs="Times New Roman"/>
          <w:sz w:val="24"/>
          <w:szCs w:val="24"/>
          <w:lang w:eastAsia="ru-RU"/>
        </w:rPr>
        <w:t>непроведение</w:t>
      </w:r>
      <w:proofErr w:type="spellEnd"/>
      <w:r w:rsidRPr="00FA115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C971AC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 xml:space="preserve">4) </w:t>
      </w:r>
      <w:proofErr w:type="spellStart"/>
      <w:r w:rsidRPr="00FA115B">
        <w:rPr>
          <w:rFonts w:ascii="Times New Roman" w:eastAsia="Times New Roman" w:hAnsi="Times New Roman" w:cs="Times New Roman"/>
          <w:sz w:val="24"/>
          <w:szCs w:val="24"/>
          <w:lang w:eastAsia="ru-RU"/>
        </w:rPr>
        <w:t>неприостановление</w:t>
      </w:r>
      <w:proofErr w:type="spellEnd"/>
      <w:r w:rsidRPr="00FA115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w:t>
      </w:r>
      <w:r w:rsidRPr="00EE37DC">
        <w:rPr>
          <w:rFonts w:ascii="Times New Roman" w:eastAsia="Times New Roman" w:hAnsi="Times New Roman" w:cs="Times New Roman"/>
          <w:sz w:val="24"/>
          <w:szCs w:val="24"/>
          <w:lang w:eastAsia="ru-RU"/>
        </w:rPr>
        <w:t xml:space="preserve"> Федерации об административных правонарушениях, на дату подачи заявки на участие в закупке;</w:t>
      </w:r>
    </w:p>
    <w:p w14:paraId="2BEAB0A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82CF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431FD50"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7CCFAA0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BA785A" w14:textId="77777777"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8) сведения об участнике закупки отсутствуют в реестрах недобросовестных поставщиков, </w:t>
      </w:r>
      <w:r w:rsidRPr="00EE37DC">
        <w:rPr>
          <w:rFonts w:ascii="Times New Roman" w:eastAsia="Times New Roman" w:hAnsi="Times New Roman" w:cs="Times New Roman"/>
          <w:sz w:val="24"/>
          <w:szCs w:val="24"/>
          <w:lang w:eastAsia="ru-RU"/>
        </w:rPr>
        <w:lastRenderedPageBreak/>
        <w:t>ведение которых предусмотрено Законом № 223-ФЗ и Законом № 44-ФЗ;</w:t>
      </w:r>
    </w:p>
    <w:p w14:paraId="3560B449" w14:textId="77777777" w:rsidR="00695BD4" w:rsidRPr="009016C6" w:rsidRDefault="00695BD4" w:rsidP="00695BD4">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9016C6">
        <w:rPr>
          <w:rFonts w:ascii="Times New Roman" w:eastAsia="Times New Roman" w:hAnsi="Times New Roman" w:cs="Times New Roman"/>
          <w:sz w:val="24"/>
          <w:szCs w:val="24"/>
          <w:lang w:eastAsia="ru-RU"/>
        </w:rPr>
        <w:t xml:space="preserve">9) </w:t>
      </w:r>
      <w:bookmarkStart w:id="1" w:name="_Hlk113742786"/>
      <w:r w:rsidRPr="009016C6">
        <w:rPr>
          <w:rFonts w:ascii="Times New Roman" w:eastAsia="Times New Roman" w:hAnsi="Times New Roman" w:cs="Times New Roman"/>
          <w:sz w:val="24"/>
          <w:szCs w:val="24"/>
          <w:lang w:eastAsia="ru-RU"/>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bookmarkEnd w:id="1"/>
      <w:proofErr w:type="gramEnd"/>
    </w:p>
    <w:p w14:paraId="59F11807" w14:textId="77777777" w:rsidR="00695BD4" w:rsidRPr="009016C6" w:rsidRDefault="00695BD4" w:rsidP="00695BD4">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9016C6">
        <w:rPr>
          <w:rFonts w:ascii="Times New Roman" w:eastAsia="Times New Roman" w:hAnsi="Times New Roman" w:cs="Times New Roman"/>
          <w:sz w:val="24"/>
          <w:szCs w:val="24"/>
          <w:lang w:eastAsia="ru-RU"/>
        </w:rPr>
        <w:t>10) участник закупки не должен являться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14:paraId="61B0F8BB" w14:textId="4C29533C" w:rsidR="007C0BE2" w:rsidRPr="009016C6" w:rsidRDefault="007C0BE2" w:rsidP="007C0B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016C6">
        <w:rPr>
          <w:rFonts w:ascii="Times New Roman" w:eastAsia="Times New Roman" w:hAnsi="Times New Roman" w:cs="Times New Roman"/>
          <w:sz w:val="24"/>
          <w:szCs w:val="24"/>
          <w:lang w:eastAsia="ru-RU"/>
        </w:rPr>
        <w:t>9.3. К участникам закупки не допускается устанавливать требования дискриминационного характера.</w:t>
      </w:r>
      <w:r w:rsidR="007514A1" w:rsidRPr="009016C6">
        <w:t xml:space="preserve"> </w:t>
      </w:r>
      <w:r w:rsidR="007514A1" w:rsidRPr="009016C6">
        <w:rPr>
          <w:rFonts w:ascii="Times New Roman" w:eastAsia="Times New Roman" w:hAnsi="Times New Roman" w:cs="Times New Roman"/>
          <w:sz w:val="24"/>
          <w:szCs w:val="24"/>
          <w:lang w:eastAsia="ru-RU"/>
        </w:rPr>
        <w:t>В документации о конкурентной закупке могут устанавливаться следующие дополнительные  требования к участникам закупки:</w:t>
      </w:r>
    </w:p>
    <w:p w14:paraId="7A2777D8" w14:textId="77777777" w:rsidR="00695BD4" w:rsidRPr="009016C6" w:rsidRDefault="00695BD4" w:rsidP="00695BD4">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016C6">
        <w:rPr>
          <w:rFonts w:ascii="Times New Roman" w:eastAsia="Times New Roman" w:hAnsi="Times New Roman" w:cs="Times New Roman"/>
          <w:sz w:val="24"/>
          <w:szCs w:val="24"/>
          <w:lang w:eastAsia="ru-RU"/>
        </w:rPr>
        <w:t>1)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72D8E0E" w14:textId="77777777" w:rsidR="00695BD4" w:rsidRPr="009016C6" w:rsidRDefault="00695BD4" w:rsidP="00695BD4">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016C6">
        <w:rPr>
          <w:rFonts w:ascii="Times New Roman" w:eastAsia="Times New Roman" w:hAnsi="Times New Roman" w:cs="Times New Roman"/>
          <w:sz w:val="24"/>
          <w:szCs w:val="24"/>
          <w:lang w:eastAsia="ru-RU"/>
        </w:rPr>
        <w:t>2)</w:t>
      </w:r>
      <w:r w:rsidRPr="009016C6">
        <w:rPr>
          <w:rFonts w:ascii="Times New Roman" w:eastAsia="Times New Roman" w:hAnsi="Times New Roman" w:cs="Times New Roman"/>
          <w:sz w:val="20"/>
          <w:szCs w:val="20"/>
          <w:lang w:eastAsia="ru-RU"/>
        </w:rPr>
        <w:t xml:space="preserve"> </w:t>
      </w:r>
      <w:r w:rsidRPr="009016C6">
        <w:rPr>
          <w:rFonts w:ascii="Times New Roman" w:eastAsia="Times New Roman" w:hAnsi="Times New Roman" w:cs="Times New Roman"/>
          <w:sz w:val="24"/>
          <w:szCs w:val="24"/>
          <w:lang w:eastAsia="ru-RU"/>
        </w:rPr>
        <w:t>требование о предоставлении в составе заявки согласия на обработку персональных данных, в случае если участником закупки является физическое лицо.</w:t>
      </w:r>
    </w:p>
    <w:p w14:paraId="09AFA135" w14:textId="77777777" w:rsidR="00695BD4" w:rsidRPr="00695BD4" w:rsidRDefault="00695BD4" w:rsidP="00695BD4">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016C6">
        <w:rPr>
          <w:rFonts w:ascii="Times New Roman" w:eastAsia="Times New Roman" w:hAnsi="Times New Roman" w:cs="Times New Roman"/>
          <w:sz w:val="24"/>
          <w:szCs w:val="24"/>
          <w:lang w:eastAsia="ru-RU"/>
        </w:rPr>
        <w:t>3)требование о  предоставлении в составе заявки соглашение для коллективного участия в закупке, где будет закреплено  намерение каждого лица принять участие в закупке на стороне коллективного участника, их права и обязанности в ходе закупки и исполнения договора согласно  пункту 9.6. настоящего раздела.</w:t>
      </w:r>
    </w:p>
    <w:p w14:paraId="19F7F3AF"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84C36F9"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7EE5C359"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9.5.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4F8425D1"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1BAB9FC4"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221CD7B4"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При установлении указанных требований Предприятие обязано определить конкретные единицы их измерения.</w:t>
      </w:r>
    </w:p>
    <w:p w14:paraId="478BE264"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215E2">
        <w:rPr>
          <w:rFonts w:ascii="Times New Roman" w:eastAsia="Times New Roman" w:hAnsi="Times New Roman" w:cs="Times New Roman"/>
          <w:sz w:val="24"/>
          <w:szCs w:val="24"/>
          <w:lang w:eastAsia="ru-RU"/>
        </w:rPr>
        <w:t>Требования к участникам закупки, а также единицы измерения требований к участникам закупки указываются Предприятием в документации о закупке.</w:t>
      </w:r>
      <w:r w:rsidRPr="00E215E2">
        <w:t xml:space="preserve"> </w:t>
      </w:r>
      <w:r w:rsidRPr="00E215E2">
        <w:rPr>
          <w:rFonts w:ascii="Times New Roman" w:eastAsia="Times New Roman" w:hAnsi="Times New Roman" w:cs="Times New Roman"/>
          <w:sz w:val="24"/>
          <w:szCs w:val="24"/>
          <w:lang w:eastAsia="ru-RU"/>
        </w:rPr>
        <w:t xml:space="preserve">Требования к участникам закупки, а также единицы измерения требований к участникам закупки указаны в информационной карте (Раздел №2 настоящей документации).  </w:t>
      </w:r>
    </w:p>
    <w:p w14:paraId="76811310" w14:textId="77777777" w:rsidR="00E215E2" w:rsidRPr="00E215E2" w:rsidRDefault="00E215E2" w:rsidP="00E215E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89E8820"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14D8E531"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5FDD556A"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4922A613"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514A11E6"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19D8D15" w14:textId="77777777"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43A2104" w14:textId="77777777"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14:paraId="35116DBF"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8AC035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A08067A" w14:textId="50183F50"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00427A4C" w:rsidRPr="00954C7C">
        <w:rPr>
          <w:rFonts w:ascii="Times New Roman" w:eastAsia="Times New Roman" w:hAnsi="Times New Roman" w:cs="Times New Roman"/>
          <w:sz w:val="24"/>
          <w:szCs w:val="24"/>
          <w:lang w:eastAsia="ru-RU"/>
        </w:rPr>
        <w:t>С даты размещения</w:t>
      </w:r>
      <w:proofErr w:type="gramEnd"/>
      <w:r w:rsidR="00427A4C"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w:t>
      </w:r>
    </w:p>
    <w:p w14:paraId="20ED5E4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D456E54"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BA66561"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398C246A"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14:paraId="505DB8D2"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688209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1F57F61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0C8875AC"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14:paraId="6A170C7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14:paraId="114722C8"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14:paraId="710E006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1) уклонение или отказ участника закупки от заключения договора;</w:t>
      </w:r>
    </w:p>
    <w:p w14:paraId="4133A1DA"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74D5080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14:paraId="2BA1DA99"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14:paraId="7B4BE25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29371DB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27CB87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14:paraId="45BEBC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413F1A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14:paraId="2CD54F3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14:paraId="0E4CA2F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14:paraId="2D1470C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14:paraId="0436C7E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44A095D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A0D1D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содержать сведения о номере извещения и предмете закупки.</w:t>
      </w:r>
    </w:p>
    <w:p w14:paraId="379EE731"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14:paraId="66182495" w14:textId="77777777"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14:paraId="4740438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076BF60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53CB204C"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2A2D9B4"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C869CE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433EA4A2" w14:textId="77777777"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3EBCB5"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62DA4E22"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14:paraId="6BF45B25"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14:paraId="185990C2" w14:textId="77777777"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3F130EC2" w14:textId="77777777"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14:paraId="592A0FB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14:paraId="3DAA37F3"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14:paraId="463135E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68EDA37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7FA560E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06825E4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52666DE1"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E922628" w14:textId="37A61E70"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 xml:space="preserve">документ, декларирующий </w:t>
      </w:r>
      <w:r w:rsidR="005205F3" w:rsidRPr="00203D4B">
        <w:rPr>
          <w:rFonts w:ascii="Times New Roman" w:eastAsia="Times New Roman" w:hAnsi="Times New Roman" w:cs="Times New Roman"/>
          <w:sz w:val="24"/>
          <w:szCs w:val="24"/>
          <w:lang w:eastAsia="ru-RU"/>
        </w:rPr>
        <w:t>соответствие участника закупки единым требования</w:t>
      </w:r>
      <w:r w:rsidR="009016C6">
        <w:rPr>
          <w:rFonts w:ascii="Times New Roman" w:eastAsia="Times New Roman" w:hAnsi="Times New Roman" w:cs="Times New Roman"/>
          <w:sz w:val="24"/>
          <w:szCs w:val="24"/>
          <w:lang w:eastAsia="ru-RU"/>
        </w:rPr>
        <w:t>м</w:t>
      </w:r>
      <w:r w:rsidR="005205F3" w:rsidRPr="00203D4B">
        <w:rPr>
          <w:rFonts w:ascii="Times New Roman" w:eastAsia="Times New Roman" w:hAnsi="Times New Roman" w:cs="Times New Roman"/>
          <w:sz w:val="24"/>
          <w:szCs w:val="24"/>
          <w:lang w:eastAsia="ru-RU"/>
        </w:rPr>
        <w:t xml:space="preserve"> </w:t>
      </w:r>
      <w:r w:rsidR="005205F3" w:rsidRPr="00045D1C">
        <w:rPr>
          <w:rFonts w:ascii="Times New Roman" w:eastAsia="Times New Roman" w:hAnsi="Times New Roman" w:cs="Times New Roman"/>
          <w:sz w:val="24"/>
          <w:szCs w:val="24"/>
          <w:lang w:eastAsia="ru-RU"/>
        </w:rPr>
        <w:t>(</w:t>
      </w:r>
      <w:r w:rsidR="005205F3" w:rsidRPr="00045D1C">
        <w:rPr>
          <w:rFonts w:ascii="Times New Roman" w:eastAsia="Times New Roman" w:hAnsi="Times New Roman" w:cs="Times New Roman"/>
          <w:i/>
          <w:iCs/>
          <w:sz w:val="24"/>
          <w:szCs w:val="24"/>
          <w:lang w:eastAsia="ru-RU"/>
        </w:rPr>
        <w:t>пункт 9</w:t>
      </w:r>
      <w:r w:rsidR="005205F3" w:rsidRPr="00045D1C">
        <w:rPr>
          <w:rFonts w:ascii="Times New Roman" w:eastAsia="Times New Roman" w:hAnsi="Times New Roman" w:cs="Times New Roman"/>
          <w:sz w:val="24"/>
          <w:szCs w:val="24"/>
          <w:lang w:eastAsia="ru-RU"/>
        </w:rPr>
        <w:t xml:space="preserve"> инструкции участникам закупки</w:t>
      </w:r>
      <w:r w:rsidR="005205F3" w:rsidRPr="00203D4B">
        <w:rPr>
          <w:rFonts w:ascii="Times New Roman" w:eastAsia="Times New Roman" w:hAnsi="Times New Roman" w:cs="Times New Roman"/>
          <w:sz w:val="24"/>
          <w:szCs w:val="24"/>
          <w:lang w:eastAsia="ru-RU"/>
        </w:rPr>
        <w:t xml:space="preserve"> Раздела №1 настоящей документации).</w:t>
      </w:r>
    </w:p>
    <w:p w14:paraId="2638BF32"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A0B98F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9F8E1BF"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BF9534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14:paraId="66FD6E9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w:t>
      </w:r>
      <w:r w:rsidRPr="009256A8">
        <w:rPr>
          <w:rFonts w:ascii="Times New Roman" w:eastAsia="Times New Roman" w:hAnsi="Times New Roman" w:cs="Times New Roman"/>
          <w:sz w:val="24"/>
          <w:szCs w:val="24"/>
          <w:lang w:eastAsia="ru-RU"/>
        </w:rPr>
        <w:lastRenderedPageBreak/>
        <w:t>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23876FFE"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1DE02969"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14:paraId="3BA15538"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14:paraId="374F286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CDAF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14:paraId="57DF9C54"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7D187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14:paraId="32202775"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16967D03"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14:paraId="264696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7D1552CD" w14:textId="77777777"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3616721E" w14:textId="77777777"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1624B541"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14:paraId="194A359D" w14:textId="77777777"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14:paraId="4EF787F3"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14:paraId="09274CCC"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43B9E794" w14:textId="77777777"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4DF5FED1"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713D80E6"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 xml:space="preserve">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w:t>
      </w:r>
      <w:r w:rsidRPr="00085A60">
        <w:rPr>
          <w:rFonts w:ascii="Times New Roman" w:hAnsi="Times New Roman" w:cs="Times New Roman"/>
          <w:sz w:val="24"/>
          <w:szCs w:val="24"/>
        </w:rPr>
        <w:lastRenderedPageBreak/>
        <w:t>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5F86E3C0" w14:textId="77777777"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54DC21AD" w14:textId="77777777"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1C04DD64" w14:textId="77777777"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1ADFC41"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14:paraId="1FC2C94F" w14:textId="77777777" w:rsidR="00164112" w:rsidRPr="00263784" w:rsidRDefault="00164112" w:rsidP="00164112">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16</w:t>
      </w:r>
      <w:r w:rsidRPr="00954C7C">
        <w:rPr>
          <w:rFonts w:ascii="Times New Roman" w:eastAsia="Times New Roman" w:hAnsi="Times New Roman" w:cs="Times New Roman"/>
          <w:sz w:val="24"/>
          <w:szCs w:val="24"/>
          <w:lang w:eastAsia="x-none"/>
        </w:rPr>
        <w:t>.1.</w:t>
      </w:r>
      <w:r w:rsidRPr="00EA696A">
        <w:t xml:space="preserve"> </w:t>
      </w:r>
      <w:proofErr w:type="gramStart"/>
      <w:r w:rsidRPr="00263784">
        <w:rPr>
          <w:rFonts w:ascii="Times New Roman" w:eastAsia="Times New Roman" w:hAnsi="Times New Roman" w:cs="Times New Roman"/>
          <w:sz w:val="24"/>
          <w:szCs w:val="24"/>
          <w:lang w:eastAsia="x-none"/>
        </w:rPr>
        <w:t xml:space="preserve">Участник закупки указывает в соответствующей форме таблицы цен (цену единицы товара (выполнения работ, оказания услуг), предлагаемого к поставке (работе предлагаемой к выполнению, услуге предлагаемой к оказанию), а также цену договора с учетом НДС (с учетом всех необходимых  расходов на перевозку, страхование, уплату таможенных пошлин, налогов и других обязательных платежей). </w:t>
      </w:r>
      <w:proofErr w:type="gramEnd"/>
    </w:p>
    <w:p w14:paraId="0EB19553" w14:textId="77777777" w:rsidR="00164112" w:rsidRDefault="00164112" w:rsidP="00164112">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r w:rsidRPr="00263784">
        <w:rPr>
          <w:rFonts w:ascii="Times New Roman" w:eastAsia="Times New Roman" w:hAnsi="Times New Roman" w:cs="Times New Roman"/>
          <w:sz w:val="24"/>
          <w:szCs w:val="24"/>
          <w:lang w:eastAsia="x-none"/>
        </w:rPr>
        <w:t>В случае</w:t>
      </w:r>
      <w:proofErr w:type="gramStart"/>
      <w:r w:rsidRPr="00263784">
        <w:rPr>
          <w:rFonts w:ascii="Times New Roman" w:eastAsia="Times New Roman" w:hAnsi="Times New Roman" w:cs="Times New Roman"/>
          <w:sz w:val="24"/>
          <w:szCs w:val="24"/>
          <w:lang w:eastAsia="x-none"/>
        </w:rPr>
        <w:t>,</w:t>
      </w:r>
      <w:proofErr w:type="gramEnd"/>
      <w:r w:rsidRPr="00263784">
        <w:rPr>
          <w:rFonts w:ascii="Times New Roman" w:eastAsia="Times New Roman" w:hAnsi="Times New Roman" w:cs="Times New Roman"/>
          <w:sz w:val="24"/>
          <w:szCs w:val="24"/>
          <w:lang w:eastAsia="x-none"/>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4DBA386A" w14:textId="77777777" w:rsidR="00164112" w:rsidRPr="00954C7C" w:rsidRDefault="00164112" w:rsidP="00164112">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16</w:t>
      </w:r>
      <w:r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Pr="00954C7C">
        <w:rPr>
          <w:rFonts w:ascii="Times New Roman" w:eastAsia="Times New Roman" w:hAnsi="Times New Roman" w:cs="Times New Roman"/>
          <w:sz w:val="24"/>
          <w:szCs w:val="24"/>
          <w:lang w:eastAsia="ru-RU"/>
        </w:rPr>
        <w:t>закупки</w:t>
      </w:r>
      <w:r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Pr="00954C7C">
        <w:rPr>
          <w:rFonts w:ascii="Times New Roman" w:eastAsia="Times New Roman" w:hAnsi="Times New Roman" w:cs="Times New Roman"/>
          <w:sz w:val="24"/>
          <w:szCs w:val="24"/>
          <w:lang w:eastAsia="ru-RU"/>
        </w:rPr>
        <w:t xml:space="preserve">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превышает начальную </w:t>
      </w:r>
      <w:r w:rsidRPr="00954C7C">
        <w:rPr>
          <w:rFonts w:ascii="Times New Roman" w:eastAsia="Times New Roman" w:hAnsi="Times New Roman" w:cs="Times New Roman"/>
          <w:snapToGrid w:val="0"/>
          <w:sz w:val="24"/>
          <w:szCs w:val="24"/>
          <w:lang w:eastAsia="ru-RU"/>
        </w:rPr>
        <w:t xml:space="preserve">(максимальную) </w:t>
      </w:r>
      <w:r w:rsidRPr="00954C7C">
        <w:rPr>
          <w:rFonts w:ascii="Times New Roman" w:eastAsia="Times New Roman" w:hAnsi="Times New Roman" w:cs="Times New Roman"/>
          <w:sz w:val="24"/>
          <w:szCs w:val="24"/>
          <w:lang w:eastAsia="ru-RU"/>
        </w:rPr>
        <w:t xml:space="preserve">цену договора, указанную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на основании несоответствия его заявки требованиям, установленным документацией о закупке.</w:t>
      </w:r>
    </w:p>
    <w:p w14:paraId="7C131B3D" w14:textId="77777777" w:rsidR="00164112" w:rsidRPr="00954C7C" w:rsidRDefault="00164112" w:rsidP="00164112">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390202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B2F2498" w14:textId="77777777"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14:paraId="6A9BACED" w14:textId="77777777"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14:paraId="7145F03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2" w:name="Par553"/>
      <w:bookmarkEnd w:id="2"/>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231C5774"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3" w:name="Par554"/>
      <w:bookmarkStart w:id="4" w:name="Par565"/>
      <w:bookmarkEnd w:id="3"/>
      <w:bookmarkEnd w:id="4"/>
      <w:r w:rsidRPr="00BD3562">
        <w:rPr>
          <w:rFonts w:ascii="Times New Roman" w:eastAsia="Times New Roman" w:hAnsi="Times New Roman" w:cs="Times New Roman"/>
          <w:sz w:val="24"/>
          <w:szCs w:val="24"/>
          <w:lang w:eastAsia="ru-RU"/>
        </w:rPr>
        <w:t>1) цена;</w:t>
      </w:r>
    </w:p>
    <w:p w14:paraId="1153B3EB"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5"/>
      <w:bookmarkEnd w:id="5"/>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5329E961"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6"/>
      <w:bookmarkEnd w:id="6"/>
      <w:r w:rsidRPr="00BD3562">
        <w:rPr>
          <w:rFonts w:ascii="Times New Roman" w:eastAsia="Times New Roman" w:hAnsi="Times New Roman" w:cs="Times New Roman"/>
          <w:sz w:val="24"/>
          <w:szCs w:val="24"/>
          <w:lang w:eastAsia="ru-RU"/>
        </w:rPr>
        <w:t>3) расходы на эксплуатацию товара;</w:t>
      </w:r>
    </w:p>
    <w:p w14:paraId="09EB121F"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7"/>
      <w:bookmarkEnd w:id="7"/>
      <w:r w:rsidRPr="00BD3562">
        <w:rPr>
          <w:rFonts w:ascii="Times New Roman" w:eastAsia="Times New Roman" w:hAnsi="Times New Roman" w:cs="Times New Roman"/>
          <w:sz w:val="24"/>
          <w:szCs w:val="24"/>
          <w:lang w:eastAsia="ru-RU"/>
        </w:rPr>
        <w:t>4) расходы на техническое обслуживание товара;</w:t>
      </w:r>
    </w:p>
    <w:p w14:paraId="1A22E79C"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8"/>
      <w:bookmarkEnd w:id="8"/>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481C15ED"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59"/>
      <w:bookmarkEnd w:id="9"/>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881FF2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0"/>
      <w:bookmarkEnd w:id="10"/>
      <w:r w:rsidRPr="00BD3562">
        <w:rPr>
          <w:rFonts w:ascii="Times New Roman" w:eastAsia="Times New Roman" w:hAnsi="Times New Roman" w:cs="Times New Roman"/>
          <w:sz w:val="24"/>
          <w:szCs w:val="24"/>
          <w:lang w:eastAsia="ru-RU"/>
        </w:rPr>
        <w:t>7) деловая репутация участника закупок;</w:t>
      </w:r>
    </w:p>
    <w:p w14:paraId="2E26AE7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D002510"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299A86C5"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1" w:name="Par564"/>
      <w:bookmarkEnd w:id="11"/>
      <w:r w:rsidRPr="00BD3562">
        <w:rPr>
          <w:rFonts w:ascii="Times New Roman" w:eastAsia="Times New Roman" w:hAnsi="Times New Roman" w:cs="Times New Roman"/>
          <w:sz w:val="24"/>
          <w:szCs w:val="24"/>
          <w:lang w:eastAsia="ru-RU"/>
        </w:rPr>
        <w:t>10) квалификация работников участника закупки;</w:t>
      </w:r>
    </w:p>
    <w:p w14:paraId="2830F0A2"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1E6B2E14" w14:textId="77777777" w:rsidR="001054FF" w:rsidRDefault="001054FF"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1054FF">
        <w:rPr>
          <w:rFonts w:ascii="Times New Roman" w:eastAsia="Times New Roman" w:hAnsi="Times New Roman" w:cs="Times New Roman"/>
          <w:sz w:val="24"/>
          <w:szCs w:val="24"/>
          <w:lang w:eastAsia="ru-RU"/>
        </w:rPr>
        <w:t>12) отсрочка обеспечения исполнения обязательств  по оплате (неустойки, штрафы, пени);</w:t>
      </w:r>
    </w:p>
    <w:p w14:paraId="3A370584" w14:textId="10D38704"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BDB70D7" w14:textId="03072BE3"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w:t>
      </w:r>
      <w:r w:rsidR="001054F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lastRenderedPageBreak/>
        <w:t>(Раздел №2 настоящей документации) устанавливается его значимость. Совокупная значимость выбранных критериев составляет 100 процентов.</w:t>
      </w:r>
    </w:p>
    <w:p w14:paraId="5C84EAC7" w14:textId="28A524E5"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w:t>
      </w:r>
      <w:bookmarkStart w:id="12" w:name="_GoBack"/>
      <w:bookmarkEnd w:id="12"/>
      <w:r w:rsidRPr="00954C7C">
        <w:rPr>
          <w:rFonts w:ascii="Times New Roman" w:eastAsia="Times New Roman" w:hAnsi="Times New Roman" w:cs="Times New Roman"/>
          <w:sz w:val="24"/>
          <w:szCs w:val="24"/>
          <w:lang w:eastAsia="ru-RU"/>
        </w:rPr>
        <w:t xml:space="preserve">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w:t>
      </w:r>
      <w:r w:rsidR="001054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722FCC1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EB5EC4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1436D3F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14:paraId="166F431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456E7DD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3ADE4D7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14:paraId="7D4E961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14:paraId="4AE0AB4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2816876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03552308" w14:textId="287A5980"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w:t>
      </w:r>
      <w:r w:rsidR="001054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742DAE9D" w14:textId="77777777"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1790AC89" w14:textId="77777777"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2437B2C0"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07D14552"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25D1EE7"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9773BAA"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14:paraId="7E38C7FE"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35D46F2"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C778C81"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155FB7D"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3A9DE751"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56BFE065"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14:paraId="1A1077F5"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4D6AFC0"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3B20FFA3"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14:paraId="7BFBF477"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DE7AC9"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14:paraId="711926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CF029E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3" w:name="Par589"/>
      <w:bookmarkEnd w:id="13"/>
    </w:p>
    <w:p w14:paraId="5485604F" w14:textId="77777777"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14:paraId="1BCC903E" w14:textId="77777777"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w:t>
      </w:r>
      <w:r w:rsidRPr="001E5CBB">
        <w:rPr>
          <w:rFonts w:ascii="Times New Roman" w:eastAsia="Times New Roman" w:hAnsi="Times New Roman" w:cs="Times New Roman"/>
          <w:color w:val="000000"/>
          <w:spacing w:val="-2"/>
          <w:sz w:val="24"/>
          <w:szCs w:val="24"/>
          <w:lang w:eastAsia="ru-RU"/>
        </w:rPr>
        <w:lastRenderedPageBreak/>
        <w:t xml:space="preserve">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11C65053"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000443AB"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14:paraId="3EA49D7C" w14:textId="7477C82F"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C7368C">
        <w:rPr>
          <w:rFonts w:ascii="Times New Roman" w:eastAsia="Times New Roman" w:hAnsi="Times New Roman" w:cs="Times New Roman"/>
          <w:sz w:val="24"/>
          <w:szCs w:val="24"/>
          <w:lang w:eastAsia="ru-RU"/>
        </w:rPr>
        <w:t xml:space="preserve"> (</w:t>
      </w:r>
      <w:r w:rsidR="008855ED">
        <w:rPr>
          <w:rFonts w:ascii="Times New Roman" w:eastAsia="Times New Roman" w:hAnsi="Times New Roman" w:cs="Times New Roman"/>
          <w:sz w:val="24"/>
          <w:szCs w:val="24"/>
          <w:lang w:eastAsia="ru-RU"/>
        </w:rPr>
        <w:t>в пункте 9.2. документации)</w:t>
      </w:r>
      <w:r w:rsidRPr="00D56EAC">
        <w:rPr>
          <w:rFonts w:ascii="Times New Roman" w:eastAsia="Times New Roman" w:hAnsi="Times New Roman" w:cs="Times New Roman"/>
          <w:sz w:val="24"/>
          <w:szCs w:val="24"/>
          <w:lang w:eastAsia="ru-RU"/>
        </w:rPr>
        <w:t>;</w:t>
      </w:r>
    </w:p>
    <w:p w14:paraId="4C3A77E3"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14:paraId="7A161EFF"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3DB00D2E"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25F670F5" w14:textId="77777777"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7A583946"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14:paraId="259A1D34"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14:paraId="245F2796"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717E7B35" w14:textId="77777777"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14:paraId="1C4998A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14:paraId="4E7287B3"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14:paraId="1ACCC4F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14:paraId="3CAD9AB0"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14:paraId="6B14330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14:paraId="00F7166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14:paraId="2223F697"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14:paraId="58B7D207"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 xml:space="preserve">размещается в ЕИС и на электронной площадке не позднее чем </w:t>
      </w:r>
      <w:r w:rsidRPr="00785D1C">
        <w:rPr>
          <w:rFonts w:ascii="Times New Roman" w:eastAsia="Times New Roman" w:hAnsi="Times New Roman" w:cs="Times New Roman"/>
          <w:sz w:val="24"/>
          <w:szCs w:val="24"/>
          <w:lang w:eastAsia="ru-RU"/>
        </w:rPr>
        <w:lastRenderedPageBreak/>
        <w:t>через три дня со дня подписания. Данный протокол составляется в одном экземпляре, который хранится у Заказчика не менее трех лет.</w:t>
      </w:r>
    </w:p>
    <w:p w14:paraId="1F012D5A"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14:paraId="0B35868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14:paraId="1F77932F"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14:paraId="4956423F"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14:paraId="0D38525E" w14:textId="77777777"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14:paraId="44BC8DB4" w14:textId="77777777"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14:paraId="10951D04"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14:paraId="4386E823"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14:paraId="29845DB5"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14:paraId="560BBE2C"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14:paraId="1B8B7A86" w14:textId="77777777"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0E826AB" w14:textId="77777777"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14:paraId="33E726DE" w14:textId="430C7E74" w:rsidR="0097318D" w:rsidRPr="003922A4" w:rsidRDefault="00590C8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.1.</w:t>
      </w:r>
      <w:r w:rsidR="00C4658D" w:rsidRPr="003922A4">
        <w:rPr>
          <w:rFonts w:ascii="Times New Roman" w:eastAsia="Times New Roman" w:hAnsi="Times New Roman" w:cs="Times New Roman"/>
          <w:sz w:val="24"/>
          <w:szCs w:val="24"/>
          <w:lang w:eastAsia="ru-RU"/>
        </w:rPr>
        <w:t xml:space="preserve"> </w:t>
      </w:r>
      <w:r w:rsidR="00C4658D" w:rsidRPr="00C4658D">
        <w:rPr>
          <w:rFonts w:ascii="Times New Roman" w:eastAsia="Times New Roman" w:hAnsi="Times New Roman" w:cs="Times New Roman"/>
          <w:sz w:val="24"/>
          <w:szCs w:val="24"/>
          <w:lang w:eastAsia="ru-RU"/>
        </w:rPr>
        <w:t>Предприятие вправе предусмотреть в проекте договора и документации о закупке условие об обеспечении исполнения договора</w:t>
      </w:r>
      <w:proofErr w:type="gramStart"/>
      <w:r w:rsidR="00C4658D" w:rsidRPr="00C4658D">
        <w:rPr>
          <w:rFonts w:ascii="Times New Roman" w:eastAsia="Times New Roman" w:hAnsi="Times New Roman" w:cs="Times New Roman"/>
          <w:sz w:val="24"/>
          <w:szCs w:val="24"/>
          <w:lang w:eastAsia="ru-RU"/>
        </w:rPr>
        <w:t>.</w:t>
      </w:r>
      <w:proofErr w:type="gramEnd"/>
      <w:r w:rsidR="00C4658D" w:rsidRPr="00C4658D">
        <w:rPr>
          <w:rFonts w:ascii="Times New Roman" w:eastAsia="Times New Roman" w:hAnsi="Times New Roman" w:cs="Times New Roman"/>
          <w:sz w:val="24"/>
          <w:szCs w:val="24"/>
          <w:lang w:eastAsia="ru-RU"/>
        </w:rPr>
        <w:t xml:space="preserve"> </w:t>
      </w:r>
      <w:r w:rsidR="0097318D" w:rsidRPr="003922A4">
        <w:rPr>
          <w:rFonts w:ascii="Times New Roman" w:eastAsia="Times New Roman" w:hAnsi="Times New Roman" w:cs="Times New Roman"/>
          <w:sz w:val="24"/>
          <w:szCs w:val="24"/>
          <w:lang w:eastAsia="ru-RU"/>
        </w:rPr>
        <w:t>(</w:t>
      </w:r>
      <w:proofErr w:type="gramStart"/>
      <w:r w:rsidR="0097318D" w:rsidRPr="003922A4">
        <w:rPr>
          <w:rFonts w:ascii="Times New Roman" w:eastAsia="Times New Roman" w:hAnsi="Times New Roman" w:cs="Times New Roman"/>
          <w:sz w:val="24"/>
          <w:szCs w:val="24"/>
          <w:lang w:eastAsia="ru-RU"/>
        </w:rPr>
        <w:t>в</w:t>
      </w:r>
      <w:proofErr w:type="gramEnd"/>
      <w:r w:rsidR="0097318D" w:rsidRPr="003922A4">
        <w:rPr>
          <w:rFonts w:ascii="Times New Roman" w:eastAsia="Times New Roman" w:hAnsi="Times New Roman" w:cs="Times New Roman"/>
          <w:sz w:val="24"/>
          <w:szCs w:val="24"/>
          <w:lang w:eastAsia="ru-RU"/>
        </w:rPr>
        <w:t xml:space="preserve"> случае, если обеспечение исполнения договора предусмотрено документацией о закупке и указано в информационной карте</w:t>
      </w:r>
      <w:r w:rsidR="002D220E">
        <w:rPr>
          <w:rFonts w:ascii="Times New Roman" w:eastAsia="Times New Roman" w:hAnsi="Times New Roman" w:cs="Times New Roman"/>
          <w:sz w:val="24"/>
          <w:szCs w:val="24"/>
          <w:lang w:eastAsia="ru-RU"/>
        </w:rPr>
        <w:t xml:space="preserve"> и проекте договора</w:t>
      </w:r>
      <w:r w:rsidR="0097318D" w:rsidRPr="003922A4">
        <w:rPr>
          <w:rFonts w:ascii="Times New Roman" w:eastAsia="Times New Roman" w:hAnsi="Times New Roman" w:cs="Times New Roman"/>
          <w:sz w:val="24"/>
          <w:szCs w:val="24"/>
          <w:lang w:eastAsia="ru-RU"/>
        </w:rPr>
        <w:t>)</w:t>
      </w:r>
      <w:r w:rsidR="002D220E">
        <w:rPr>
          <w:rFonts w:ascii="Times New Roman" w:eastAsia="Times New Roman" w:hAnsi="Times New Roman" w:cs="Times New Roman"/>
          <w:sz w:val="24"/>
          <w:szCs w:val="24"/>
          <w:lang w:eastAsia="ru-RU"/>
        </w:rPr>
        <w:t>.</w:t>
      </w:r>
    </w:p>
    <w:p w14:paraId="75204C9A" w14:textId="5223A796" w:rsidR="00427A4C" w:rsidRPr="00954C7C" w:rsidRDefault="00C4658D"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4658D">
        <w:rPr>
          <w:rFonts w:ascii="Times New Roman" w:eastAsia="Times New Roman" w:hAnsi="Times New Roman" w:cs="Times New Roman"/>
          <w:sz w:val="24"/>
          <w:szCs w:val="24"/>
          <w:lang w:eastAsia="ru-RU"/>
        </w:rPr>
        <w:t xml:space="preserve"> </w:t>
      </w:r>
      <w:r w:rsidR="0097318D">
        <w:rPr>
          <w:rFonts w:ascii="Times New Roman" w:eastAsia="Times New Roman" w:hAnsi="Times New Roman" w:cs="Times New Roman"/>
          <w:sz w:val="24"/>
          <w:szCs w:val="24"/>
          <w:lang w:eastAsia="ru-RU"/>
        </w:rPr>
        <w:t>19.</w:t>
      </w:r>
      <w:r w:rsidR="0011247E">
        <w:rPr>
          <w:rFonts w:ascii="Times New Roman" w:eastAsia="Times New Roman" w:hAnsi="Times New Roman" w:cs="Times New Roman"/>
          <w:sz w:val="24"/>
          <w:szCs w:val="24"/>
          <w:lang w:eastAsia="ru-RU"/>
        </w:rPr>
        <w:t>2</w:t>
      </w:r>
      <w:r w:rsidR="00427A4C" w:rsidRPr="00954C7C">
        <w:rPr>
          <w:rFonts w:ascii="Times New Roman" w:eastAsia="Times New Roman" w:hAnsi="Times New Roman" w:cs="Times New Roman"/>
          <w:sz w:val="24"/>
          <w:szCs w:val="24"/>
          <w:lang w:eastAsia="ru-RU"/>
        </w:rPr>
        <w:t xml:space="preserve"> Договор заключается после предоставления участником закупки, с которым заключается договор, банковской гарантии, выданной банком, или внесени</w:t>
      </w:r>
      <w:r w:rsidR="002D220E">
        <w:rPr>
          <w:rFonts w:ascii="Times New Roman" w:eastAsia="Times New Roman" w:hAnsi="Times New Roman" w:cs="Times New Roman"/>
          <w:sz w:val="24"/>
          <w:szCs w:val="24"/>
          <w:lang w:eastAsia="ru-RU"/>
        </w:rPr>
        <w:t>я</w:t>
      </w:r>
      <w:r w:rsidR="00427A4C" w:rsidRPr="00954C7C">
        <w:rPr>
          <w:rFonts w:ascii="Times New Roman" w:eastAsia="Times New Roman" w:hAnsi="Times New Roman" w:cs="Times New Roman"/>
          <w:sz w:val="24"/>
          <w:szCs w:val="24"/>
          <w:lang w:eastAsia="ru-RU"/>
        </w:rPr>
        <w:t xml:space="preserve"> денежных средств на указанный Предприятием счет в размере обеспечения исполнения договора, установленном в </w:t>
      </w:r>
      <w:r w:rsidR="00427A4C" w:rsidRPr="003922A4">
        <w:rPr>
          <w:rFonts w:ascii="Times New Roman" w:eastAsia="Times New Roman" w:hAnsi="Times New Roman" w:cs="Times New Roman"/>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p>
    <w:p w14:paraId="598BD59B" w14:textId="213CB432" w:rsidR="0011247E" w:rsidRDefault="00590C8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w:t>
      </w:r>
      <w:r w:rsidR="0011247E">
        <w:rPr>
          <w:rFonts w:ascii="Times New Roman" w:eastAsia="Times New Roman" w:hAnsi="Times New Roman" w:cs="Times New Roman"/>
          <w:sz w:val="24"/>
          <w:szCs w:val="24"/>
          <w:lang w:eastAsia="ru-RU"/>
        </w:rPr>
        <w:t>3</w:t>
      </w:r>
      <w:r w:rsidR="00427A4C" w:rsidRPr="00954C7C">
        <w:rPr>
          <w:rFonts w:ascii="Times New Roman" w:eastAsia="Times New Roman" w:hAnsi="Times New Roman" w:cs="Times New Roman"/>
          <w:sz w:val="24"/>
          <w:szCs w:val="24"/>
          <w:lang w:eastAsia="ru-RU"/>
        </w:rPr>
        <w:t>.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w:t>
      </w:r>
      <w:r w:rsidR="00427A4C" w:rsidRPr="00954C7C">
        <w:rPr>
          <w:rFonts w:ascii="Times New Roman" w:eastAsia="Times New Roman" w:hAnsi="Times New Roman" w:cs="Times New Roman"/>
          <w:sz w:val="24"/>
          <w:szCs w:val="24"/>
          <w:lang w:eastAsia="ru-RU"/>
        </w:rPr>
        <w:lastRenderedPageBreak/>
        <w:t>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11247E">
        <w:rPr>
          <w:rFonts w:ascii="Times New Roman" w:eastAsia="Times New Roman" w:hAnsi="Times New Roman" w:cs="Times New Roman"/>
          <w:sz w:val="24"/>
          <w:szCs w:val="24"/>
          <w:lang w:eastAsia="ru-RU"/>
        </w:rPr>
        <w:t xml:space="preserve"> и  </w:t>
      </w:r>
      <w:r w:rsidR="002D220E">
        <w:rPr>
          <w:rFonts w:ascii="Times New Roman" w:eastAsia="Times New Roman" w:hAnsi="Times New Roman" w:cs="Times New Roman"/>
          <w:sz w:val="24"/>
          <w:szCs w:val="24"/>
          <w:lang w:eastAsia="ru-RU"/>
        </w:rPr>
        <w:t xml:space="preserve">статьи </w:t>
      </w:r>
      <w:r w:rsidR="0011247E">
        <w:rPr>
          <w:rFonts w:ascii="Times New Roman" w:eastAsia="Times New Roman" w:hAnsi="Times New Roman" w:cs="Times New Roman"/>
          <w:sz w:val="24"/>
          <w:szCs w:val="24"/>
          <w:lang w:eastAsia="ru-RU"/>
        </w:rPr>
        <w:t xml:space="preserve">  </w:t>
      </w:r>
      <w:r w:rsidR="0011247E" w:rsidRPr="0011247E">
        <w:rPr>
          <w:rFonts w:ascii="Times New Roman" w:eastAsia="Times New Roman" w:hAnsi="Times New Roman" w:cs="Times New Roman"/>
          <w:sz w:val="24"/>
          <w:szCs w:val="24"/>
          <w:lang w:eastAsia="ru-RU"/>
        </w:rPr>
        <w:t>20.  Антидемпинговые меры</w:t>
      </w:r>
      <w:r w:rsidR="0011247E">
        <w:rPr>
          <w:rFonts w:ascii="Times New Roman" w:eastAsia="Times New Roman" w:hAnsi="Times New Roman" w:cs="Times New Roman"/>
          <w:sz w:val="24"/>
          <w:szCs w:val="24"/>
          <w:lang w:eastAsia="ru-RU"/>
        </w:rPr>
        <w:t xml:space="preserve"> настоящего раздела документации.</w:t>
      </w:r>
    </w:p>
    <w:p w14:paraId="615A1148" w14:textId="47BB0EF0" w:rsidR="00427A4C" w:rsidRPr="00954C7C" w:rsidRDefault="00590C8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w:t>
      </w:r>
      <w:r w:rsidR="00487000">
        <w:rPr>
          <w:rFonts w:ascii="Times New Roman" w:eastAsia="Times New Roman" w:hAnsi="Times New Roman" w:cs="Times New Roman"/>
          <w:sz w:val="24"/>
          <w:szCs w:val="24"/>
          <w:lang w:eastAsia="ru-RU"/>
        </w:rPr>
        <w:t>4</w:t>
      </w:r>
      <w:r w:rsidR="00427A4C" w:rsidRPr="00954C7C">
        <w:rPr>
          <w:rFonts w:ascii="Times New Roman" w:eastAsia="Times New Roman" w:hAnsi="Times New Roman" w:cs="Times New Roman"/>
          <w:sz w:val="24"/>
          <w:szCs w:val="24"/>
          <w:lang w:eastAsia="ru-RU"/>
        </w:rPr>
        <w:t>.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5755D9FC" w14:textId="77777777" w:rsidR="00427A4C" w:rsidRPr="00954C7C" w:rsidRDefault="00427A4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14:paraId="139888CB" w14:textId="77777777" w:rsidR="00427A4C" w:rsidRPr="00954C7C" w:rsidRDefault="00427A4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5DC48AF7" w14:textId="77777777" w:rsidR="00427A4C" w:rsidRPr="00954C7C" w:rsidRDefault="00427A4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581420E9" w14:textId="77777777" w:rsidR="00427A4C" w:rsidRPr="00954C7C" w:rsidRDefault="00427A4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173F7C2A" w14:textId="77777777" w:rsidR="00427A4C" w:rsidRPr="00954C7C" w:rsidRDefault="00427A4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98B11D9" w14:textId="182647AA" w:rsidR="00427A4C" w:rsidRDefault="00590C8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w:t>
      </w:r>
      <w:r w:rsidR="00487000">
        <w:rPr>
          <w:rFonts w:ascii="Times New Roman" w:eastAsia="Times New Roman" w:hAnsi="Times New Roman" w:cs="Times New Roman"/>
          <w:sz w:val="24"/>
          <w:szCs w:val="24"/>
          <w:lang w:eastAsia="ru-RU"/>
        </w:rPr>
        <w:t>5</w:t>
      </w:r>
      <w:r w:rsidR="00427A4C" w:rsidRPr="00954C7C">
        <w:rPr>
          <w:rFonts w:ascii="Times New Roman" w:eastAsia="Times New Roman" w:hAnsi="Times New Roman" w:cs="Times New Roman"/>
          <w:sz w:val="24"/>
          <w:szCs w:val="24"/>
          <w:lang w:eastAsia="ru-RU"/>
        </w:rPr>
        <w:t xml:space="preserve">. </w:t>
      </w:r>
      <w:r w:rsidR="00427A4C" w:rsidRPr="007308D5">
        <w:rPr>
          <w:rFonts w:ascii="Times New Roman" w:eastAsia="Times New Roman" w:hAnsi="Times New Roman" w:cs="Times New Roman"/>
          <w:sz w:val="24"/>
          <w:szCs w:val="24"/>
          <w:lang w:eastAsia="ru-RU"/>
        </w:rPr>
        <w:t>В случае</w:t>
      </w:r>
      <w:proofErr w:type="gramStart"/>
      <w:r w:rsidR="00427A4C" w:rsidRPr="007308D5">
        <w:rPr>
          <w:rFonts w:ascii="Times New Roman" w:eastAsia="Times New Roman" w:hAnsi="Times New Roman" w:cs="Times New Roman"/>
          <w:sz w:val="24"/>
          <w:szCs w:val="24"/>
          <w:lang w:eastAsia="ru-RU"/>
        </w:rPr>
        <w:t>,</w:t>
      </w:r>
      <w:proofErr w:type="gramEnd"/>
      <w:r w:rsidR="00427A4C"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FA115B" w:rsidRPr="007308D5">
        <w:rPr>
          <w:rFonts w:ascii="Times New Roman" w:eastAsia="Times New Roman" w:hAnsi="Times New Roman" w:cs="Times New Roman"/>
          <w:sz w:val="24"/>
          <w:szCs w:val="24"/>
          <w:lang w:eastAsia="ru-RU"/>
        </w:rPr>
        <w:t>указанным в информационной карте</w:t>
      </w:r>
      <w:r w:rsidR="00427A4C" w:rsidRPr="007308D5">
        <w:rPr>
          <w:rFonts w:ascii="Times New Roman" w:eastAsia="Times New Roman" w:hAnsi="Times New Roman" w:cs="Times New Roman"/>
          <w:sz w:val="24"/>
          <w:szCs w:val="24"/>
          <w:lang w:eastAsia="ru-RU"/>
        </w:rPr>
        <w:t xml:space="preserve"> документации о закупке.</w:t>
      </w:r>
    </w:p>
    <w:p w14:paraId="6738B3AE" w14:textId="1CC9558B" w:rsidR="00427A4C" w:rsidRDefault="00427A4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 xml:space="preserve">ачестве обеспечения исполнения договора подтверждается платежным поручением с отметкой банка об оплате. </w:t>
      </w:r>
    </w:p>
    <w:p w14:paraId="667609E0" w14:textId="278ACF57" w:rsidR="00C4658D" w:rsidRPr="006B1AEF" w:rsidRDefault="00C4658D"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922A4">
        <w:rPr>
          <w:rFonts w:ascii="Times New Roman" w:eastAsia="Times New Roman" w:hAnsi="Times New Roman" w:cs="Times New Roman"/>
          <w:sz w:val="24"/>
          <w:szCs w:val="24"/>
          <w:lang w:eastAsia="ru-RU"/>
        </w:rPr>
        <w:t>19.</w:t>
      </w:r>
      <w:r w:rsidR="00487000" w:rsidRPr="003922A4">
        <w:rPr>
          <w:rFonts w:ascii="Times New Roman" w:eastAsia="Times New Roman" w:hAnsi="Times New Roman" w:cs="Times New Roman"/>
          <w:sz w:val="24"/>
          <w:szCs w:val="24"/>
          <w:lang w:eastAsia="ru-RU"/>
        </w:rPr>
        <w:t>6</w:t>
      </w:r>
      <w:r w:rsidRPr="003922A4">
        <w:rPr>
          <w:rFonts w:ascii="Times New Roman" w:eastAsia="Times New Roman" w:hAnsi="Times New Roman" w:cs="Times New Roman"/>
          <w:sz w:val="24"/>
          <w:szCs w:val="24"/>
          <w:lang w:eastAsia="ru-RU"/>
        </w:rPr>
        <w:t>.</w:t>
      </w:r>
      <w:r w:rsidRPr="006B1AEF">
        <w:rPr>
          <w:rFonts w:ascii="Times New Roman" w:eastAsia="Times New Roman" w:hAnsi="Times New Roman" w:cs="Times New Roman"/>
          <w:sz w:val="24"/>
          <w:szCs w:val="24"/>
          <w:lang w:eastAsia="ru-RU"/>
        </w:rPr>
        <w:t xml:space="preserve"> Предприятие в качестве обеспечения исполнения договора может предусмотреть ежемесячное удержание 5% от стоимости выполненных</w:t>
      </w:r>
      <w:r w:rsidR="004E686E">
        <w:rPr>
          <w:rFonts w:ascii="Times New Roman" w:eastAsia="Times New Roman" w:hAnsi="Times New Roman" w:cs="Times New Roman"/>
          <w:sz w:val="24"/>
          <w:szCs w:val="24"/>
          <w:lang w:eastAsia="ru-RU"/>
        </w:rPr>
        <w:t xml:space="preserve"> (оказанных)</w:t>
      </w:r>
      <w:r w:rsidR="003922A4">
        <w:rPr>
          <w:rFonts w:ascii="Times New Roman" w:eastAsia="Times New Roman" w:hAnsi="Times New Roman" w:cs="Times New Roman"/>
          <w:sz w:val="24"/>
          <w:szCs w:val="24"/>
          <w:lang w:eastAsia="ru-RU"/>
        </w:rPr>
        <w:t xml:space="preserve"> </w:t>
      </w:r>
      <w:r w:rsidRPr="006B1AEF">
        <w:rPr>
          <w:rFonts w:ascii="Times New Roman" w:eastAsia="Times New Roman" w:hAnsi="Times New Roman" w:cs="Times New Roman"/>
          <w:sz w:val="24"/>
          <w:szCs w:val="24"/>
          <w:lang w:eastAsia="ru-RU"/>
        </w:rPr>
        <w:t xml:space="preserve"> участником закупки работ</w:t>
      </w:r>
      <w:r w:rsidR="004E686E">
        <w:rPr>
          <w:rFonts w:ascii="Times New Roman" w:eastAsia="Times New Roman" w:hAnsi="Times New Roman" w:cs="Times New Roman"/>
          <w:sz w:val="24"/>
          <w:szCs w:val="24"/>
          <w:lang w:eastAsia="ru-RU"/>
        </w:rPr>
        <w:t xml:space="preserve"> и услуг</w:t>
      </w:r>
      <w:r w:rsidRPr="006B1AEF">
        <w:rPr>
          <w:rFonts w:ascii="Times New Roman" w:eastAsia="Times New Roman" w:hAnsi="Times New Roman" w:cs="Times New Roman"/>
          <w:sz w:val="24"/>
          <w:szCs w:val="24"/>
          <w:lang w:eastAsia="ru-RU"/>
        </w:rPr>
        <w:t>.</w:t>
      </w:r>
    </w:p>
    <w:p w14:paraId="0C3CEF7F" w14:textId="70D97A62" w:rsidR="004E686E" w:rsidRPr="004E686E" w:rsidRDefault="00487000"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Pr="003922A4">
        <w:rPr>
          <w:rFonts w:ascii="Times New Roman" w:eastAsia="Times New Roman" w:hAnsi="Times New Roman" w:cs="Times New Roman"/>
          <w:sz w:val="24"/>
          <w:szCs w:val="24"/>
          <w:lang w:eastAsia="ru-RU"/>
        </w:rPr>
        <w:t xml:space="preserve"> </w:t>
      </w:r>
      <w:r w:rsidR="004E686E">
        <w:rPr>
          <w:rFonts w:ascii="Times New Roman" w:eastAsia="Times New Roman" w:hAnsi="Times New Roman" w:cs="Times New Roman"/>
          <w:sz w:val="24"/>
          <w:szCs w:val="24"/>
          <w:lang w:eastAsia="ru-RU"/>
        </w:rPr>
        <w:t xml:space="preserve">Предприятие </w:t>
      </w:r>
      <w:r w:rsidR="004E686E" w:rsidRPr="004E686E">
        <w:rPr>
          <w:rFonts w:ascii="Times New Roman" w:eastAsia="Times New Roman" w:hAnsi="Times New Roman" w:cs="Times New Roman"/>
          <w:sz w:val="24"/>
          <w:szCs w:val="24"/>
          <w:lang w:eastAsia="ru-RU"/>
        </w:rPr>
        <w:t xml:space="preserve"> возвращает Исполнителю денежные средства обеспечения исполнения Договора</w:t>
      </w:r>
      <w:r w:rsidR="004E686E">
        <w:rPr>
          <w:rFonts w:ascii="Times New Roman" w:eastAsia="Times New Roman" w:hAnsi="Times New Roman" w:cs="Times New Roman"/>
          <w:sz w:val="24"/>
          <w:szCs w:val="24"/>
          <w:lang w:eastAsia="ru-RU"/>
        </w:rPr>
        <w:t>, указанные в пунктах 19.5. и  19.6.</w:t>
      </w:r>
      <w:r w:rsidR="00BE6432">
        <w:rPr>
          <w:rFonts w:ascii="Times New Roman" w:eastAsia="Times New Roman" w:hAnsi="Times New Roman" w:cs="Times New Roman"/>
          <w:sz w:val="24"/>
          <w:szCs w:val="24"/>
          <w:lang w:eastAsia="ru-RU"/>
        </w:rPr>
        <w:t xml:space="preserve"> </w:t>
      </w:r>
      <w:r w:rsidR="004E686E" w:rsidRPr="004E686E">
        <w:rPr>
          <w:rFonts w:ascii="Times New Roman" w:eastAsia="Times New Roman" w:hAnsi="Times New Roman" w:cs="Times New Roman"/>
          <w:sz w:val="24"/>
          <w:szCs w:val="24"/>
          <w:lang w:eastAsia="ru-RU"/>
        </w:rPr>
        <w:t xml:space="preserve">в течение </w:t>
      </w:r>
      <w:r w:rsidR="00C7368C">
        <w:rPr>
          <w:rFonts w:ascii="Times New Roman" w:eastAsia="Times New Roman" w:hAnsi="Times New Roman" w:cs="Times New Roman"/>
          <w:sz w:val="24"/>
          <w:szCs w:val="24"/>
          <w:lang w:eastAsia="ru-RU"/>
        </w:rPr>
        <w:t>3</w:t>
      </w:r>
      <w:r w:rsidR="004E686E" w:rsidRPr="004E686E">
        <w:rPr>
          <w:rFonts w:ascii="Times New Roman" w:eastAsia="Times New Roman" w:hAnsi="Times New Roman" w:cs="Times New Roman"/>
          <w:sz w:val="24"/>
          <w:szCs w:val="24"/>
          <w:lang w:eastAsia="ru-RU"/>
        </w:rPr>
        <w:t>0 календарных дней, после выполнения всех работ по Договору в полном объеме.</w:t>
      </w:r>
    </w:p>
    <w:p w14:paraId="72E36B5E" w14:textId="4B1B3F57" w:rsidR="00C4658D" w:rsidRPr="00954C7C" w:rsidRDefault="004E686E"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E686E">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14:paraId="0552122D" w14:textId="0900129F" w:rsidR="00427A4C" w:rsidRPr="00954C7C" w:rsidRDefault="00590C8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w:t>
      </w:r>
      <w:r w:rsidR="0018613F">
        <w:rPr>
          <w:rFonts w:ascii="Times New Roman" w:eastAsia="Times New Roman" w:hAnsi="Times New Roman" w:cs="Times New Roman"/>
          <w:sz w:val="24"/>
          <w:szCs w:val="24"/>
          <w:lang w:eastAsia="ru-RU"/>
        </w:rPr>
        <w:t>8</w:t>
      </w:r>
      <w:r w:rsidR="00427A4C" w:rsidRPr="00954C7C">
        <w:rPr>
          <w:rFonts w:ascii="Times New Roman" w:eastAsia="Times New Roman" w:hAnsi="Times New Roman" w:cs="Times New Roman"/>
          <w:sz w:val="24"/>
          <w:szCs w:val="24"/>
          <w:lang w:eastAsia="ru-RU"/>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388FF468" w14:textId="71A5CCD8" w:rsidR="00427A4C" w:rsidRPr="003922A4" w:rsidRDefault="00590C8C"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922A4">
        <w:rPr>
          <w:rFonts w:ascii="Times New Roman" w:eastAsia="Times New Roman" w:hAnsi="Times New Roman" w:cs="Times New Roman"/>
          <w:sz w:val="24"/>
          <w:szCs w:val="24"/>
          <w:lang w:eastAsia="ru-RU"/>
        </w:rPr>
        <w:t>19</w:t>
      </w:r>
      <w:r w:rsidR="00427A4C" w:rsidRPr="003922A4">
        <w:rPr>
          <w:rFonts w:ascii="Times New Roman" w:eastAsia="Times New Roman" w:hAnsi="Times New Roman" w:cs="Times New Roman"/>
          <w:sz w:val="24"/>
          <w:szCs w:val="24"/>
          <w:lang w:eastAsia="ru-RU"/>
        </w:rPr>
        <w:t>.</w:t>
      </w:r>
      <w:r w:rsidR="0018613F">
        <w:rPr>
          <w:rFonts w:ascii="Times New Roman" w:eastAsia="Times New Roman" w:hAnsi="Times New Roman" w:cs="Times New Roman"/>
          <w:sz w:val="24"/>
          <w:szCs w:val="24"/>
          <w:lang w:eastAsia="ru-RU"/>
        </w:rPr>
        <w:t>9</w:t>
      </w:r>
      <w:r w:rsidR="00427A4C" w:rsidRPr="003922A4">
        <w:rPr>
          <w:rFonts w:ascii="Times New Roman" w:eastAsia="Times New Roman" w:hAnsi="Times New Roman" w:cs="Times New Roman"/>
          <w:sz w:val="24"/>
          <w:szCs w:val="24"/>
          <w:lang w:eastAsia="ru-RU"/>
        </w:rPr>
        <w:t>.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9C6BE4A" w14:textId="77777777" w:rsidR="002D220E" w:rsidRDefault="002D220E" w:rsidP="003922A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05A00C22" w14:textId="77777777" w:rsidR="00427A4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36FD0577" w14:textId="77777777" w:rsidR="00AF0811" w:rsidRPr="00954C7C" w:rsidRDefault="00AF0811"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7FE195D" w14:textId="77777777"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14:paraId="1A1FFAA6" w14:textId="77777777"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w:t>
      </w:r>
      <w:r w:rsidRPr="00954C7C">
        <w:rPr>
          <w:rFonts w:ascii="Times New Roman" w:eastAsia="Times New Roman" w:hAnsi="Times New Roman" w:cs="Times New Roman"/>
          <w:sz w:val="24"/>
          <w:szCs w:val="24"/>
          <w:lang w:eastAsia="ru-RU"/>
        </w:rPr>
        <w:lastRenderedPageBreak/>
        <w:t>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14:paraId="57DF816E" w14:textId="77777777"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proofErr w:type="gramStart"/>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w:t>
      </w:r>
      <w:proofErr w:type="gramEnd"/>
      <w:r w:rsidRPr="007308D5">
        <w:rPr>
          <w:rFonts w:ascii="Times New Roman" w:eastAsia="Times New Roman" w:hAnsi="Times New Roman" w:cs="Times New Roman"/>
          <w:sz w:val="24"/>
          <w:szCs w:val="24"/>
          <w:lang w:eastAsia="ru-RU"/>
        </w:rPr>
        <w:t xml:space="preserve">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14:paraId="34752B9C"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ar2"/>
      <w:bookmarkEnd w:id="15"/>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14:paraId="0E16C090" w14:textId="3FE48F23"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sidR="00BE6432">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14:paraId="19E6135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A804E24" w14:textId="006C3978"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w:t>
      </w:r>
      <w:r w:rsidR="00C7368C">
        <w:rPr>
          <w:rFonts w:ascii="Times New Roman" w:eastAsia="Times New Roman" w:hAnsi="Times New Roman" w:cs="Times New Roman"/>
          <w:sz w:val="24"/>
          <w:szCs w:val="24"/>
          <w:lang w:eastAsia="ru-RU"/>
        </w:rPr>
        <w:t xml:space="preserve"> в том числе с учетом </w:t>
      </w:r>
      <w:r w:rsidRPr="00954C7C">
        <w:rPr>
          <w:rFonts w:ascii="Times New Roman" w:eastAsia="Times New Roman" w:hAnsi="Times New Roman" w:cs="Times New Roman"/>
          <w:sz w:val="24"/>
          <w:szCs w:val="24"/>
          <w:lang w:eastAsia="ru-RU"/>
        </w:rPr>
        <w:t xml:space="preserve">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427FA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6" w:name="Par14"/>
      <w:bookmarkEnd w:id="16"/>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настоящего раздела, сведения о таком участнике </w:t>
      </w:r>
      <w:r w:rsidRPr="00954C7C">
        <w:rPr>
          <w:rFonts w:ascii="Times New Roman" w:eastAsia="Times New Roman" w:hAnsi="Times New Roman" w:cs="Times New Roman"/>
          <w:sz w:val="24"/>
          <w:szCs w:val="24"/>
          <w:lang w:eastAsia="ru-RU"/>
        </w:rPr>
        <w:lastRenderedPageBreak/>
        <w:t>направляется в федеральный орган</w:t>
      </w:r>
      <w:r>
        <w:rPr>
          <w:rFonts w:ascii="Times New Roman" w:eastAsia="Times New Roman" w:hAnsi="Times New Roman" w:cs="Times New Roman"/>
          <w:sz w:val="24"/>
          <w:szCs w:val="24"/>
          <w:lang w:eastAsia="ru-RU"/>
        </w:rPr>
        <w:t>.</w:t>
      </w:r>
    </w:p>
    <w:p w14:paraId="4CA23E27" w14:textId="1D49E66C" w:rsidR="0058055E" w:rsidRPr="0058055E" w:rsidRDefault="00F86135" w:rsidP="0058055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8055E" w:rsidRPr="005805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58055E" w:rsidRPr="0058055E">
        <w:rPr>
          <w:rFonts w:ascii="Times New Roman" w:eastAsia="Times New Roman" w:hAnsi="Times New Roman" w:cs="Times New Roman"/>
          <w:sz w:val="24"/>
          <w:szCs w:val="24"/>
          <w:lang w:eastAsia="ru-RU"/>
        </w:rPr>
        <w:t>. В случае</w:t>
      </w:r>
      <w:proofErr w:type="gramStart"/>
      <w:r>
        <w:rPr>
          <w:rFonts w:ascii="Times New Roman" w:eastAsia="Times New Roman" w:hAnsi="Times New Roman" w:cs="Times New Roman"/>
          <w:sz w:val="24"/>
          <w:szCs w:val="24"/>
          <w:lang w:eastAsia="ru-RU"/>
        </w:rPr>
        <w:t>,</w:t>
      </w:r>
      <w:proofErr w:type="gramEnd"/>
      <w:r w:rsidR="0058055E" w:rsidRPr="0058055E">
        <w:rPr>
          <w:rFonts w:ascii="Times New Roman" w:eastAsia="Times New Roman" w:hAnsi="Times New Roman" w:cs="Times New Roman"/>
          <w:sz w:val="24"/>
          <w:szCs w:val="24"/>
          <w:lang w:eastAsia="ru-RU"/>
        </w:rPr>
        <w:t xml:space="preserve"> если Заказчиком в качестве обеспечения исполнения договора предусмотрено удержание денежных средств в   % от стоимости выполняемых подрядчиком (исполнителем) работ,</w:t>
      </w:r>
      <w:r>
        <w:rPr>
          <w:rFonts w:ascii="Times New Roman" w:eastAsia="Times New Roman" w:hAnsi="Times New Roman" w:cs="Times New Roman"/>
          <w:sz w:val="24"/>
          <w:szCs w:val="24"/>
          <w:lang w:eastAsia="ru-RU"/>
        </w:rPr>
        <w:t xml:space="preserve"> услуг,</w:t>
      </w:r>
      <w:r w:rsidR="0058055E" w:rsidRPr="0058055E">
        <w:rPr>
          <w:rFonts w:ascii="Times New Roman" w:eastAsia="Times New Roman" w:hAnsi="Times New Roman" w:cs="Times New Roman"/>
          <w:sz w:val="24"/>
          <w:szCs w:val="24"/>
          <w:lang w:eastAsia="ru-RU"/>
        </w:rPr>
        <w:t xml:space="preserve"> </w:t>
      </w:r>
      <w:r w:rsidR="0058055E">
        <w:rPr>
          <w:rFonts w:ascii="Times New Roman" w:eastAsia="Times New Roman" w:hAnsi="Times New Roman" w:cs="Times New Roman"/>
          <w:sz w:val="24"/>
          <w:szCs w:val="24"/>
          <w:lang w:eastAsia="ru-RU"/>
        </w:rPr>
        <w:t xml:space="preserve">то </w:t>
      </w:r>
      <w:r>
        <w:rPr>
          <w:rFonts w:ascii="Times New Roman" w:eastAsia="Times New Roman" w:hAnsi="Times New Roman" w:cs="Times New Roman"/>
          <w:sz w:val="24"/>
          <w:szCs w:val="24"/>
          <w:lang w:eastAsia="ru-RU"/>
        </w:rPr>
        <w:t>антидемпинговые меры</w:t>
      </w:r>
      <w:r w:rsidR="0058055E" w:rsidRPr="0058055E">
        <w:rPr>
          <w:rFonts w:ascii="Times New Roman" w:eastAsia="Times New Roman" w:hAnsi="Times New Roman" w:cs="Times New Roman"/>
          <w:sz w:val="24"/>
          <w:szCs w:val="24"/>
          <w:lang w:eastAsia="ru-RU"/>
        </w:rPr>
        <w:t xml:space="preserve"> </w:t>
      </w:r>
      <w:r w:rsidR="0058055E">
        <w:rPr>
          <w:rFonts w:ascii="Times New Roman" w:eastAsia="Times New Roman" w:hAnsi="Times New Roman" w:cs="Times New Roman"/>
          <w:sz w:val="24"/>
          <w:szCs w:val="24"/>
          <w:lang w:eastAsia="ru-RU"/>
        </w:rPr>
        <w:t xml:space="preserve"> по отношению к победителю </w:t>
      </w:r>
      <w:r w:rsidR="0058055E" w:rsidRPr="0058055E">
        <w:rPr>
          <w:rFonts w:ascii="Times New Roman" w:eastAsia="Times New Roman" w:hAnsi="Times New Roman" w:cs="Times New Roman"/>
          <w:sz w:val="24"/>
          <w:szCs w:val="24"/>
          <w:lang w:eastAsia="ru-RU"/>
        </w:rPr>
        <w:t>не применя</w:t>
      </w:r>
      <w:r>
        <w:rPr>
          <w:rFonts w:ascii="Times New Roman" w:eastAsia="Times New Roman" w:hAnsi="Times New Roman" w:cs="Times New Roman"/>
          <w:sz w:val="24"/>
          <w:szCs w:val="24"/>
          <w:lang w:eastAsia="ru-RU"/>
        </w:rPr>
        <w:t>ю</w:t>
      </w:r>
      <w:r w:rsidR="0058055E" w:rsidRPr="0058055E">
        <w:rPr>
          <w:rFonts w:ascii="Times New Roman" w:eastAsia="Times New Roman" w:hAnsi="Times New Roman" w:cs="Times New Roman"/>
          <w:sz w:val="24"/>
          <w:szCs w:val="24"/>
          <w:lang w:eastAsia="ru-RU"/>
        </w:rPr>
        <w:t>тся.</w:t>
      </w:r>
    </w:p>
    <w:p w14:paraId="1D447F71"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7D9C2AD" w14:textId="77777777"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280E62A2"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AEA97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14:paraId="24B0A789" w14:textId="77777777"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2817EAE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89B088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2EA37C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7" w:name="P405"/>
      <w:bookmarkEnd w:id="17"/>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50EE5F6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63CECA0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F28958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2FD3DF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83F62C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62BE618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AFAEE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3AD6160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14:paraId="4219092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7FFBF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F34AA4" w14:textId="77777777"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8" w:name="P400"/>
      <w:bookmarkEnd w:id="18"/>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9" w:name="P401"/>
      <w:bookmarkEnd w:id="19"/>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8349B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20" w:name="P402"/>
      <w:bookmarkEnd w:id="20"/>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8B0175F"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67D7759"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65851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752915C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4435D29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FDC5CB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23DCE5D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C6A466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41B49A3"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14:paraId="65E4CDDA"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15BA03A8" w14:textId="77777777"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1FB468" w14:textId="0FC40155" w:rsidR="00C7368C" w:rsidRPr="00CB1984" w:rsidRDefault="00C7368C" w:rsidP="00C7368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0C4919">
        <w:rPr>
          <w:rFonts w:ascii="Times New Roman" w:eastAsia="Times New Roman" w:hAnsi="Times New Roman" w:cs="Times New Roman"/>
          <w:b/>
          <w:sz w:val="24"/>
          <w:szCs w:val="24"/>
          <w:lang w:eastAsia="ru-RU"/>
        </w:rPr>
        <w:t>25.</w:t>
      </w:r>
      <w:r w:rsidRPr="00CB1984">
        <w:rPr>
          <w:rFonts w:ascii="Times New Roman" w:eastAsia="Times New Roman" w:hAnsi="Times New Roman" w:cs="Times New Roman"/>
          <w:sz w:val="24"/>
          <w:szCs w:val="24"/>
          <w:lang w:eastAsia="ru-RU"/>
        </w:rPr>
        <w:t xml:space="preserve">  </w:t>
      </w:r>
      <w:r w:rsidRPr="00CB1984">
        <w:rPr>
          <w:rFonts w:ascii="Times New Roman" w:eastAsia="Times New Roman" w:hAnsi="Times New Roman" w:cs="Times New Roman"/>
          <w:b/>
          <w:sz w:val="24"/>
          <w:szCs w:val="24"/>
          <w:lang w:eastAsia="ru-RU"/>
        </w:rPr>
        <w:t>Преддоговорные переговоры</w:t>
      </w:r>
    </w:p>
    <w:p w14:paraId="4758EF6B" w14:textId="6D73DF09" w:rsidR="00C7368C" w:rsidRPr="00CB1984" w:rsidRDefault="00C7368C" w:rsidP="00C7368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25.1.</w:t>
      </w:r>
      <w:r w:rsidRPr="00CB1984">
        <w:rPr>
          <w:rFonts w:ascii="Times New Roman" w:eastAsia="Times New Roman" w:hAnsi="Times New Roman" w:cs="Times New Roman"/>
          <w:sz w:val="24"/>
          <w:szCs w:val="24"/>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39E5BC74" w14:textId="479A5459" w:rsidR="00C7368C" w:rsidRPr="00CB1984" w:rsidRDefault="00CD2C1E" w:rsidP="00C736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r w:rsidR="00C7368C" w:rsidRPr="00CB1984">
        <w:rPr>
          <w:rFonts w:ascii="Times New Roman" w:eastAsia="Times New Roman" w:hAnsi="Times New Roman" w:cs="Times New Roman"/>
          <w:sz w:val="24"/>
          <w:szCs w:val="24"/>
          <w:lang w:eastAsia="ru-RU"/>
        </w:rPr>
        <w:t>Предприятие до заключения договора вправе провести преддоговорные переговоры с победителем закупки.</w:t>
      </w:r>
    </w:p>
    <w:p w14:paraId="3D7B8D26" w14:textId="06A2AAF5" w:rsidR="00C7368C" w:rsidRPr="00CB1984" w:rsidRDefault="00CD2C1E" w:rsidP="00C736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r w:rsidR="00C7368C" w:rsidRPr="00CB1984">
        <w:rPr>
          <w:rFonts w:ascii="Times New Roman" w:eastAsia="Times New Roman" w:hAnsi="Times New Roman" w:cs="Times New Roman"/>
          <w:sz w:val="24"/>
          <w:szCs w:val="24"/>
          <w:lang w:eastAsia="ru-RU"/>
        </w:rPr>
        <w:t>Преддоговорные переговоры проводятся с участником конкурентной закупки, который по результатам такой закупки признан победителем, при условии, что проведение преддоговорных переговоров было предусмотрено документацией о закупке.</w:t>
      </w:r>
    </w:p>
    <w:p w14:paraId="47E2D0EF" w14:textId="29853D91" w:rsidR="00C7368C" w:rsidRPr="00CB1984" w:rsidRDefault="00CD2C1E" w:rsidP="00C7368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r w:rsidR="00C7368C" w:rsidRPr="00CB1984">
        <w:rPr>
          <w:rFonts w:ascii="Times New Roman" w:eastAsia="Times New Roman" w:hAnsi="Times New Roman" w:cs="Times New Roman"/>
          <w:sz w:val="24"/>
          <w:szCs w:val="24"/>
          <w:lang w:eastAsia="ru-RU"/>
        </w:rPr>
        <w:t>Преддоговорные переговоры проводятся:</w:t>
      </w:r>
    </w:p>
    <w:p w14:paraId="63762A67" w14:textId="77777777" w:rsidR="00C7368C" w:rsidRPr="00CB1984" w:rsidRDefault="00C7368C" w:rsidP="00C7368C">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снижению цены договора без изменения остальных условий договора;</w:t>
      </w:r>
    </w:p>
    <w:p w14:paraId="4745997E" w14:textId="77777777" w:rsidR="00C7368C" w:rsidRPr="00CB1984" w:rsidRDefault="00C7368C" w:rsidP="00C7368C">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увеличению количества товара, объема работы или услуги и без увеличения единичных цен товаров (выполняемых работ, оказываемых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закупки);</w:t>
      </w:r>
    </w:p>
    <w:p w14:paraId="541E5C13" w14:textId="77777777" w:rsidR="00C7368C" w:rsidRPr="00CB1984" w:rsidRDefault="00C7368C" w:rsidP="00C7368C">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сокращению сроков исполнения договора (его отдельных этапов) и (или) улучшению условий договора для Заказчика: отмена или уменьшение аванса, улучшение характеристик товаров (выполняемых работ, оказываемых услуг), условий поставки товара (выполняемых работ, оказываемых услуг), увеличение сроков и объема гарантии);</w:t>
      </w:r>
    </w:p>
    <w:p w14:paraId="2BBF34EC" w14:textId="77777777" w:rsidR="00C7368C" w:rsidRPr="00CB1984" w:rsidRDefault="00C7368C" w:rsidP="00C7368C">
      <w:pPr>
        <w:spacing w:after="0" w:line="240" w:lineRule="auto"/>
        <w:ind w:firstLine="540"/>
        <w:jc w:val="both"/>
        <w:rPr>
          <w:rFonts w:ascii="Times New Roman" w:eastAsia="Times New Roman" w:hAnsi="Times New Roman" w:cs="Times New Roman"/>
          <w:sz w:val="24"/>
          <w:szCs w:val="24"/>
          <w:lang w:eastAsia="ru-RU"/>
        </w:rPr>
      </w:pPr>
      <w:r w:rsidRPr="00CB1984">
        <w:rPr>
          <w:rFonts w:ascii="Times New Roman" w:eastAsia="Times New Roman" w:hAnsi="Times New Roman" w:cs="Times New Roman"/>
          <w:sz w:val="24"/>
          <w:szCs w:val="24"/>
          <w:lang w:eastAsia="ru-RU"/>
        </w:rPr>
        <w:t>- по уточнению условий договора, которые не были предусмотрены в документации и (или) извещении о закупке,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15E0A6A" w14:textId="77979EDE" w:rsidR="00C7368C" w:rsidRPr="00CB1984" w:rsidRDefault="00CD2C1E" w:rsidP="00C7368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r w:rsidR="00C7368C" w:rsidRPr="00CB1984">
        <w:rPr>
          <w:rFonts w:ascii="Times New Roman" w:eastAsia="Times New Roman" w:hAnsi="Times New Roman" w:cs="Times New Roman"/>
          <w:sz w:val="24"/>
          <w:szCs w:val="24"/>
          <w:lang w:eastAsia="ru-RU"/>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договора. Результаты преддоговорных переговоров фиксируются в виде согласованной редакции проекта договора и учитываются при формировании проекта договора.</w:t>
      </w:r>
    </w:p>
    <w:p w14:paraId="52E55010" w14:textId="77777777" w:rsidR="00C7368C" w:rsidRDefault="00C736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1C2B073F" w14:textId="0DDFA050"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D2C1E">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Порядок заключения договора</w:t>
      </w:r>
    </w:p>
    <w:p w14:paraId="39C1ACBE" w14:textId="7A44776F"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2C1E">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60CB8FB" w14:textId="2BADA255"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CD2C1E">
        <w:rPr>
          <w:rFonts w:ascii="Times New Roman" w:eastAsia="Times New Roman" w:hAnsi="Times New Roman" w:cs="Times New Roman"/>
          <w:sz w:val="24"/>
          <w:szCs w:val="24"/>
          <w:lang w:eastAsia="ru-RU"/>
        </w:rPr>
        <w:t>6</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14:paraId="41216BB8" w14:textId="584E3C9C" w:rsidR="00427A4C" w:rsidRPr="00954C7C" w:rsidRDefault="00CD2C1E"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27A4C"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00427A4C" w:rsidRPr="00954C7C">
        <w:rPr>
          <w:rFonts w:ascii="Times New Roman" w:eastAsia="Times New Roman" w:hAnsi="Times New Roman" w:cs="Times New Roman"/>
          <w:sz w:val="24"/>
          <w:szCs w:val="24"/>
          <w:lang w:eastAsia="ru-RU"/>
        </w:rPr>
        <w:t>предложение</w:t>
      </w:r>
      <w:proofErr w:type="gramEnd"/>
      <w:r w:rsidR="00427A4C"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3A2E5952" w14:textId="7B5CF802" w:rsidR="00427A4C" w:rsidRPr="00954C7C" w:rsidRDefault="00CD2C1E"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F2572B6" w14:textId="01505918" w:rsidR="00427A4C" w:rsidRPr="00954C7C" w:rsidRDefault="00CD2C1E"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7AAE7460" w14:textId="10AD8261" w:rsidR="00427A4C" w:rsidRPr="00954C7C" w:rsidRDefault="00CD2C1E"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11B372ED"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C4C9EE1"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277DABC"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B0F0C3B"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B54F42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EBA0A5B" w14:textId="77777777"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C080B" w14:textId="77777777"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E3D76AC" w14:textId="77777777"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14:paraId="00E77AEF" w14:textId="77777777" w:rsidTr="009A47F4">
        <w:tc>
          <w:tcPr>
            <w:tcW w:w="851" w:type="dxa"/>
            <w:shd w:val="clear" w:color="auto" w:fill="auto"/>
            <w:vAlign w:val="center"/>
          </w:tcPr>
          <w:p w14:paraId="26FE74CF"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14:paraId="0AD3F841" w14:textId="77777777"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09886F18" w14:textId="77777777" w:rsidTr="009A47F4">
        <w:tc>
          <w:tcPr>
            <w:tcW w:w="851" w:type="dxa"/>
            <w:shd w:val="clear" w:color="auto" w:fill="auto"/>
          </w:tcPr>
          <w:p w14:paraId="4D01FD99" w14:textId="77777777"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606AB630"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78DC46F2" w14:textId="77777777"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14:paraId="359AA74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090F2D7A"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26505207"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72678C90" w14:textId="77777777"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2C30F4C5" w14:textId="77777777" w:rsidTr="009A47F4">
        <w:trPr>
          <w:trHeight w:val="294"/>
        </w:trPr>
        <w:tc>
          <w:tcPr>
            <w:tcW w:w="851" w:type="dxa"/>
            <w:shd w:val="clear" w:color="auto" w:fill="auto"/>
          </w:tcPr>
          <w:p w14:paraId="521AAC15" w14:textId="7B539798"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64487C97" w14:textId="77777777"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4BE09A53"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028D4A7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Сметно-договорной отдел </w:t>
            </w:r>
          </w:p>
          <w:p w14:paraId="016E17FD"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779B023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10B065B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5A3A182F" w14:textId="77777777"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14:paraId="01BE9799" w14:textId="77777777"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14:paraId="07CA77DE" w14:textId="77777777" w:rsidR="00DE1710" w:rsidRDefault="007B3B1A"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6" w:history="1">
              <w:r w:rsidR="009567F8" w:rsidRPr="004A4BBB">
                <w:rPr>
                  <w:rStyle w:val="a4"/>
                  <w:rFonts w:ascii="Times New Roman" w:eastAsia="Times New Roman" w:hAnsi="Times New Roman" w:cs="Times New Roman"/>
                  <w:sz w:val="24"/>
                  <w:szCs w:val="24"/>
                  <w:lang w:eastAsia="ru-RU"/>
                </w:rPr>
                <w:t>mustafina@gsfrb.ru</w:t>
              </w:r>
            </w:hyperlink>
          </w:p>
          <w:p w14:paraId="7D65245D" w14:textId="77777777"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14:paraId="16107AC1" w14:textId="77777777" w:rsidTr="009A47F4">
        <w:trPr>
          <w:trHeight w:val="294"/>
        </w:trPr>
        <w:tc>
          <w:tcPr>
            <w:tcW w:w="851" w:type="dxa"/>
            <w:shd w:val="clear" w:color="auto" w:fill="auto"/>
          </w:tcPr>
          <w:p w14:paraId="6D2AF0F8" w14:textId="77777777" w:rsidR="003E3649" w:rsidRPr="00DE1710" w:rsidRDefault="003E3649"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236B5E45" w14:textId="77777777"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14:paraId="690C406D" w14:textId="77777777" w:rsidR="003E3649" w:rsidRDefault="007B3B1A"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17"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14:paraId="3EDAD691" w14:textId="77777777" w:rsidTr="009A47F4">
        <w:trPr>
          <w:trHeight w:val="294"/>
        </w:trPr>
        <w:tc>
          <w:tcPr>
            <w:tcW w:w="851" w:type="dxa"/>
            <w:shd w:val="clear" w:color="auto" w:fill="auto"/>
          </w:tcPr>
          <w:p w14:paraId="1141F9D6" w14:textId="50EB8A5E"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2B1A314E"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14:paraId="26E23768" w14:textId="3E4CDF3F"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18" w:history="1">
              <w:r w:rsidRPr="008918E2">
                <w:rPr>
                  <w:rFonts w:ascii="Times New Roman" w:eastAsia="Times New Roman" w:hAnsi="Times New Roman" w:cs="Times New Roman"/>
                  <w:lang w:val="en-US" w:eastAsia="ar-SA"/>
                </w:rPr>
                <w:t>www</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zakupki</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gov</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ru</w:t>
              </w:r>
            </w:hyperlink>
            <w:r w:rsidRPr="008918E2">
              <w:rPr>
                <w:rFonts w:ascii="Times New Roman" w:eastAsia="Times New Roman" w:hAnsi="Times New Roman" w:cs="Times New Roman"/>
                <w:lang w:eastAsia="ar-SA"/>
              </w:rPr>
              <w:t xml:space="preserve">  и</w:t>
            </w:r>
            <w:r w:rsidRPr="008918E2">
              <w:t xml:space="preserve">  </w:t>
            </w:r>
            <w:r w:rsidR="00120D95" w:rsidRPr="008918E2">
              <w:t>э</w:t>
            </w:r>
            <w:r w:rsidR="00120D95" w:rsidRPr="008918E2">
              <w:rPr>
                <w:rFonts w:ascii="Times New Roman" w:eastAsia="Times New Roman" w:hAnsi="Times New Roman" w:cs="Times New Roman"/>
                <w:lang w:eastAsia="ar-SA"/>
              </w:rPr>
              <w:t xml:space="preserve">лектронная торговая площадка </w:t>
            </w:r>
            <w:r w:rsidR="003E2F00" w:rsidRPr="008918E2">
              <w:rPr>
                <w:rFonts w:ascii="Times New Roman" w:eastAsia="Times New Roman" w:hAnsi="Times New Roman" w:cs="Times New Roman"/>
                <w:sz w:val="24"/>
                <w:szCs w:val="24"/>
                <w:lang w:eastAsia="ar-SA"/>
              </w:rPr>
              <w:t xml:space="preserve">«РЭСТ» по адресу: </w:t>
            </w:r>
            <w:hyperlink r:id="rId19"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r w:rsidR="003E2F00" w:rsidRPr="008918E2">
                <w:rPr>
                  <w:rFonts w:ascii="Times New Roman" w:eastAsia="Times New Roman" w:hAnsi="Times New Roman" w:cs="Times New Roman"/>
                  <w:color w:val="0000FF"/>
                  <w:sz w:val="24"/>
                  <w:szCs w:val="24"/>
                  <w:u w:val="single"/>
                  <w:lang w:val="en-US" w:eastAsia="ru-RU"/>
                </w:rPr>
                <w:t>est</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p w14:paraId="4F7461DA" w14:textId="77777777"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470645A6" w14:textId="77777777" w:rsidTr="009A47F4">
        <w:tc>
          <w:tcPr>
            <w:tcW w:w="851" w:type="dxa"/>
            <w:shd w:val="clear" w:color="auto" w:fill="auto"/>
          </w:tcPr>
          <w:p w14:paraId="6C664181" w14:textId="7728246B"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29EBE0FC"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14:paraId="5922E568" w14:textId="77777777"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14:paraId="2AC7BA06" w14:textId="77777777"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14:paraId="4B383997"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14:paraId="2EE85C36" w14:textId="77777777" w:rsidTr="009A47F4">
        <w:tc>
          <w:tcPr>
            <w:tcW w:w="851" w:type="dxa"/>
            <w:shd w:val="clear" w:color="auto" w:fill="auto"/>
          </w:tcPr>
          <w:p w14:paraId="56AACB71" w14:textId="77777777" w:rsidR="009A47F4" w:rsidRPr="00DE1710" w:rsidRDefault="009A47F4"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714B9B98" w14:textId="77777777"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14:paraId="7C9D057C" w14:textId="44703DA3" w:rsidR="00823FD0" w:rsidRDefault="00C56DB2" w:rsidP="00F069E5">
            <w:pPr>
              <w:autoSpaceDE w:val="0"/>
              <w:autoSpaceDN w:val="0"/>
              <w:spacing w:after="0" w:line="240" w:lineRule="auto"/>
              <w:contextualSpacing/>
              <w:jc w:val="both"/>
              <w:rPr>
                <w:rFonts w:ascii="Times New Roman" w:eastAsia="Calibri" w:hAnsi="Times New Roman" w:cs="Times New Roman"/>
                <w:b/>
              </w:rPr>
            </w:pPr>
            <w:r w:rsidRPr="00C56DB2">
              <w:rPr>
                <w:rFonts w:ascii="Times New Roman" w:eastAsia="Calibri" w:hAnsi="Times New Roman" w:cs="Times New Roman"/>
                <w:b/>
              </w:rPr>
              <w:t>4 279 429,80</w:t>
            </w:r>
            <w:r>
              <w:rPr>
                <w:rFonts w:ascii="Times New Roman" w:eastAsia="Calibri" w:hAnsi="Times New Roman" w:cs="Times New Roman"/>
                <w:b/>
              </w:rPr>
              <w:t xml:space="preserve"> рублей</w:t>
            </w:r>
          </w:p>
        </w:tc>
      </w:tr>
      <w:tr w:rsidR="00C71274" w:rsidRPr="00DE1710" w14:paraId="56337029" w14:textId="77777777" w:rsidTr="00F1479A">
        <w:trPr>
          <w:trHeight w:val="860"/>
        </w:trPr>
        <w:tc>
          <w:tcPr>
            <w:tcW w:w="851" w:type="dxa"/>
            <w:shd w:val="clear" w:color="auto" w:fill="auto"/>
          </w:tcPr>
          <w:p w14:paraId="23264854" w14:textId="77777777" w:rsidR="00C71274" w:rsidRPr="00DE1710" w:rsidRDefault="00C71274"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0EB187A6" w14:textId="1A426FEA"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w:t>
            </w:r>
            <w:r w:rsidR="00FA115B">
              <w:rPr>
                <w:rFonts w:ascii="Times New Roman" w:eastAsia="Times New Roman" w:hAnsi="Times New Roman" w:cs="Times New Roman"/>
                <w:i/>
                <w:lang w:eastAsia="x-none"/>
              </w:rPr>
              <w:t>товара,</w:t>
            </w:r>
            <w:r w:rsidRPr="00C71274">
              <w:rPr>
                <w:rFonts w:ascii="Times New Roman" w:eastAsia="Times New Roman" w:hAnsi="Times New Roman" w:cs="Times New Roman"/>
                <w:i/>
                <w:lang w:eastAsia="x-none"/>
              </w:rPr>
              <w:t xml:space="preserve"> услуги (работы):</w:t>
            </w:r>
          </w:p>
          <w:p w14:paraId="4BADA992" w14:textId="77777777"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14:paraId="604F1DB4" w14:textId="77777777"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14:paraId="2E6F7A64" w14:textId="77777777" w:rsidTr="00F1479A">
        <w:trPr>
          <w:trHeight w:val="1234"/>
        </w:trPr>
        <w:tc>
          <w:tcPr>
            <w:tcW w:w="851" w:type="dxa"/>
            <w:shd w:val="clear" w:color="auto" w:fill="auto"/>
          </w:tcPr>
          <w:p w14:paraId="0E62B2B5" w14:textId="5A0A08C4" w:rsidR="00507A85" w:rsidRPr="00DE1710" w:rsidRDefault="00507A85"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7B6E8D1C"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5B2876B0"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A5E202B" w14:textId="77777777"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804F07B"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08A76E1"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5AFF4132"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D75027F" w14:textId="77777777"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14:paraId="1B83E832" w14:textId="61ED7342" w:rsidR="00507A85" w:rsidRPr="00FC4D19" w:rsidRDefault="00C56DB2" w:rsidP="000A2FAD">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proofErr w:type="gramStart"/>
            <w:r w:rsidRPr="00C56DB2">
              <w:rPr>
                <w:rFonts w:ascii="Times New Roman" w:eastAsia="Times New Roman" w:hAnsi="Times New Roman" w:cs="Times New Roman"/>
                <w:b/>
                <w:sz w:val="24"/>
                <w:szCs w:val="24"/>
                <w:lang w:eastAsia="ru-RU"/>
              </w:rPr>
              <w:t xml:space="preserve">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Pr="00C56DB2">
              <w:rPr>
                <w:rFonts w:ascii="Times New Roman" w:eastAsia="Times New Roman" w:hAnsi="Times New Roman" w:cs="Times New Roman"/>
                <w:b/>
                <w:sz w:val="24"/>
                <w:szCs w:val="24"/>
                <w:lang w:eastAsia="ru-RU"/>
              </w:rPr>
              <w:t>кВ</w:t>
            </w:r>
            <w:proofErr w:type="spellEnd"/>
            <w:r w:rsidRPr="00C56DB2">
              <w:rPr>
                <w:rFonts w:ascii="Times New Roman" w:eastAsia="Times New Roman" w:hAnsi="Times New Roman" w:cs="Times New Roman"/>
                <w:b/>
                <w:sz w:val="24"/>
                <w:szCs w:val="24"/>
                <w:lang w:eastAsia="ru-RU"/>
              </w:rPr>
              <w:t xml:space="preserve"> и линии интернет к КНС (далее – объекты </w:t>
            </w:r>
            <w:proofErr w:type="spellStart"/>
            <w:r w:rsidRPr="00C56DB2">
              <w:rPr>
                <w:rFonts w:ascii="Times New Roman" w:eastAsia="Times New Roman" w:hAnsi="Times New Roman" w:cs="Times New Roman"/>
                <w:b/>
                <w:sz w:val="24"/>
                <w:szCs w:val="24"/>
                <w:lang w:eastAsia="ru-RU"/>
              </w:rPr>
              <w:t>ВиК</w:t>
            </w:r>
            <w:proofErr w:type="spellEnd"/>
            <w:r w:rsidRPr="00C56DB2">
              <w:rPr>
                <w:rFonts w:ascii="Times New Roman" w:eastAsia="Times New Roman" w:hAnsi="Times New Roman" w:cs="Times New Roman"/>
                <w:b/>
                <w:sz w:val="24"/>
                <w:szCs w:val="24"/>
                <w:lang w:eastAsia="ru-RU"/>
              </w:rPr>
              <w:t xml:space="preserve">) в г. Уфа РБ, обеспечению сохранности материалов объектов </w:t>
            </w:r>
            <w:proofErr w:type="spellStart"/>
            <w:r w:rsidRPr="00C56DB2">
              <w:rPr>
                <w:rFonts w:ascii="Times New Roman" w:eastAsia="Times New Roman" w:hAnsi="Times New Roman" w:cs="Times New Roman"/>
                <w:b/>
                <w:sz w:val="24"/>
                <w:szCs w:val="24"/>
                <w:lang w:eastAsia="ru-RU"/>
              </w:rPr>
              <w:t>ВиК</w:t>
            </w:r>
            <w:proofErr w:type="spellEnd"/>
            <w:r w:rsidRPr="00C56DB2">
              <w:rPr>
                <w:rFonts w:ascii="Times New Roman" w:eastAsia="Times New Roman" w:hAnsi="Times New Roman" w:cs="Times New Roman"/>
                <w:b/>
                <w:sz w:val="24"/>
                <w:szCs w:val="24"/>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Pr="00C56DB2">
              <w:rPr>
                <w:rFonts w:ascii="Times New Roman" w:eastAsia="Times New Roman" w:hAnsi="Times New Roman" w:cs="Times New Roman"/>
                <w:b/>
                <w:sz w:val="24"/>
                <w:szCs w:val="24"/>
                <w:lang w:eastAsia="ru-RU"/>
              </w:rPr>
              <w:t>ВиК</w:t>
            </w:r>
            <w:proofErr w:type="spellEnd"/>
            <w:r w:rsidRPr="00C56DB2">
              <w:rPr>
                <w:rFonts w:ascii="Times New Roman" w:eastAsia="Times New Roman" w:hAnsi="Times New Roman" w:cs="Times New Roman"/>
                <w:b/>
                <w:sz w:val="24"/>
                <w:szCs w:val="24"/>
                <w:lang w:eastAsia="ru-RU"/>
              </w:rPr>
              <w:t>.</w:t>
            </w:r>
            <w:proofErr w:type="gramEnd"/>
          </w:p>
        </w:tc>
      </w:tr>
      <w:tr w:rsidR="00DE1710" w:rsidRPr="00DE1710" w14:paraId="788EAACD" w14:textId="77777777" w:rsidTr="009A47F4">
        <w:tc>
          <w:tcPr>
            <w:tcW w:w="851" w:type="dxa"/>
            <w:shd w:val="clear" w:color="auto" w:fill="auto"/>
          </w:tcPr>
          <w:p w14:paraId="05B718F6" w14:textId="4DFF369F" w:rsidR="00DE1710" w:rsidRPr="00DE1710" w:rsidRDefault="00DE1710" w:rsidP="00F277C7">
            <w:pPr>
              <w:widowControl w:val="0"/>
              <w:numPr>
                <w:ilvl w:val="0"/>
                <w:numId w:val="19"/>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2443" w:type="dxa"/>
            <w:shd w:val="clear" w:color="auto" w:fill="auto"/>
          </w:tcPr>
          <w:p w14:paraId="5C45458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14:paraId="6889DDD4"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0C100348" w14:textId="77777777"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r w:rsidR="00D23449">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w:t>
            </w:r>
            <w:r w:rsidRPr="00873105">
              <w:rPr>
                <w:rFonts w:ascii="Times New Roman" w:eastAsia="Times New Roman" w:hAnsi="Times New Roman" w:cs="Times New Roman"/>
                <w:sz w:val="24"/>
                <w:szCs w:val="24"/>
                <w:lang w:val="x-none" w:eastAsia="x-none"/>
              </w:rPr>
              <w:lastRenderedPageBreak/>
              <w:t>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необходимых погрузочно-разгрузочных работ и иные расходы, связанные с исполнением договора</w:t>
            </w:r>
          </w:p>
          <w:p w14:paraId="5D5A9EE5" w14:textId="77777777"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б.составляе</w:t>
            </w:r>
            <w:r w:rsidR="00DB76AD" w:rsidRPr="00FA115B">
              <w:rPr>
                <w:rFonts w:ascii="Times New Roman" w:eastAsia="Calibri" w:hAnsi="Times New Roman" w:cs="Times New Roman"/>
                <w:vanish/>
                <w:highlight w:val="green"/>
              </w:rPr>
              <w:t xml:space="preserve">т967 201,                               </w:t>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p>
        </w:tc>
      </w:tr>
      <w:tr w:rsidR="00DE1710" w:rsidRPr="00DE1710" w14:paraId="12C128F3" w14:textId="77777777" w:rsidTr="009A47F4">
        <w:tc>
          <w:tcPr>
            <w:tcW w:w="851" w:type="dxa"/>
            <w:shd w:val="clear" w:color="auto" w:fill="auto"/>
          </w:tcPr>
          <w:p w14:paraId="143B8518" w14:textId="16522C48"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4A6D9EB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14:paraId="6A6DD63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14:paraId="20D9055F" w14:textId="77777777" w:rsidTr="009A47F4">
        <w:tc>
          <w:tcPr>
            <w:tcW w:w="851" w:type="dxa"/>
            <w:shd w:val="clear" w:color="auto" w:fill="auto"/>
          </w:tcPr>
          <w:p w14:paraId="174CA1A3" w14:textId="697993DB"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71E195E5" w14:textId="77777777"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14:paraId="76406E6B" w14:textId="77777777"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14:paraId="24102D69" w14:textId="77777777" w:rsidTr="009A47F4">
        <w:tc>
          <w:tcPr>
            <w:tcW w:w="851" w:type="dxa"/>
            <w:shd w:val="clear" w:color="auto" w:fill="auto"/>
          </w:tcPr>
          <w:p w14:paraId="40AFC2C9" w14:textId="782A2042"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31D0787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14:paraId="25AAC9E5" w14:textId="77777777"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14:paraId="6B1326AF" w14:textId="77777777" w:rsidTr="009A47F4">
        <w:tc>
          <w:tcPr>
            <w:tcW w:w="851" w:type="dxa"/>
            <w:shd w:val="clear" w:color="auto" w:fill="auto"/>
          </w:tcPr>
          <w:p w14:paraId="1BAAD91B" w14:textId="03246CCE"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0457B0FC"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332D74A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72F8A797" w14:textId="1A5F3E53" w:rsidR="002B537A" w:rsidRPr="002B537A" w:rsidRDefault="002B537A" w:rsidP="002B53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537A">
              <w:rPr>
                <w:rFonts w:ascii="Times New Roman" w:eastAsia="Times New Roman" w:hAnsi="Times New Roman" w:cs="Times New Roman"/>
                <w:sz w:val="24"/>
                <w:szCs w:val="24"/>
                <w:lang w:eastAsia="ru-RU"/>
              </w:rPr>
              <w:t xml:space="preserve">Оплата за фактически оказанные Исполнителем и принятые в установленном Договором порядке услуги осуществляются Заказчиком путем перечисления денежных средств на расчетный счет Исполнителя, указанный в Договоре, в течение </w:t>
            </w:r>
            <w:r w:rsidR="00CD2C1E">
              <w:rPr>
                <w:rFonts w:ascii="Times New Roman" w:eastAsia="Times New Roman" w:hAnsi="Times New Roman" w:cs="Times New Roman"/>
                <w:sz w:val="24"/>
                <w:szCs w:val="24"/>
                <w:lang w:eastAsia="ru-RU"/>
              </w:rPr>
              <w:t xml:space="preserve">45 рабочих </w:t>
            </w:r>
            <w:r w:rsidRPr="002B537A">
              <w:rPr>
                <w:rFonts w:ascii="Times New Roman" w:eastAsia="Times New Roman" w:hAnsi="Times New Roman" w:cs="Times New Roman"/>
                <w:sz w:val="24"/>
                <w:szCs w:val="24"/>
                <w:lang w:eastAsia="ru-RU"/>
              </w:rPr>
              <w:t xml:space="preserve"> дней с момента подписания Заказчиком акта сдачи-приемки оказанных услуг.</w:t>
            </w:r>
          </w:p>
          <w:p w14:paraId="71E14B50" w14:textId="48423CEC" w:rsidR="00DE1710" w:rsidRPr="005E321C" w:rsidRDefault="002B537A" w:rsidP="002B53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2B537A">
              <w:rPr>
                <w:rFonts w:ascii="Times New Roman" w:eastAsia="Times New Roman" w:hAnsi="Times New Roman" w:cs="Times New Roman"/>
                <w:sz w:val="24"/>
                <w:szCs w:val="24"/>
                <w:lang w:eastAsia="ru-RU"/>
              </w:rPr>
              <w:t>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roofErr w:type="gramStart"/>
            <w:r w:rsidRPr="002B537A">
              <w:rPr>
                <w:rFonts w:ascii="Times New Roman" w:eastAsia="Times New Roman" w:hAnsi="Times New Roman" w:cs="Times New Roman"/>
                <w:sz w:val="24"/>
                <w:szCs w:val="24"/>
                <w:lang w:eastAsia="ru-RU"/>
              </w:rPr>
              <w:t>.</w:t>
            </w:r>
            <w:r w:rsidR="00873105" w:rsidRPr="00873105">
              <w:rPr>
                <w:rFonts w:ascii="Times New Roman" w:eastAsia="Times New Roman" w:hAnsi="Times New Roman" w:cs="Times New Roman"/>
                <w:sz w:val="24"/>
                <w:szCs w:val="24"/>
                <w:lang w:eastAsia="ru-RU"/>
              </w:rPr>
              <w:t>.</w:t>
            </w:r>
            <w:proofErr w:type="gramEnd"/>
          </w:p>
        </w:tc>
      </w:tr>
      <w:tr w:rsidR="00DE1710" w:rsidRPr="00DE1710" w14:paraId="18AE18AE" w14:textId="77777777" w:rsidTr="009A47F4">
        <w:tc>
          <w:tcPr>
            <w:tcW w:w="851" w:type="dxa"/>
            <w:shd w:val="clear" w:color="auto" w:fill="auto"/>
          </w:tcPr>
          <w:p w14:paraId="58BFF3B2" w14:textId="276ED2CF"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56F4D1B3"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14:paraId="091D984C" w14:textId="77777777"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19DEB427" w14:textId="77777777" w:rsidR="00C56DB2" w:rsidRDefault="00C56DB2" w:rsidP="00765CD6">
            <w:pPr>
              <w:spacing w:before="120" w:after="0" w:line="240" w:lineRule="auto"/>
              <w:jc w:val="both"/>
              <w:rPr>
                <w:rFonts w:ascii="Times New Roman" w:eastAsia="Times New Roman" w:hAnsi="Times New Roman" w:cs="Times New Roman"/>
                <w:color w:val="000000" w:themeColor="text1"/>
                <w:sz w:val="24"/>
                <w:szCs w:val="24"/>
                <w:lang w:eastAsia="x-none"/>
              </w:rPr>
            </w:pPr>
            <w:r w:rsidRPr="00C56DB2">
              <w:rPr>
                <w:rFonts w:ascii="Times New Roman" w:eastAsia="Times New Roman" w:hAnsi="Times New Roman" w:cs="Times New Roman"/>
                <w:color w:val="000000" w:themeColor="text1"/>
                <w:sz w:val="24"/>
                <w:szCs w:val="24"/>
                <w:lang w:val="x-none" w:eastAsia="x-none"/>
              </w:rPr>
              <w:t>Место выполнения работ: г. Уфа Республики Башкортостан, по объектам, изложенным в Ведомости объёмов работ (Приложение №1 к проекту Договора).</w:t>
            </w:r>
          </w:p>
          <w:p w14:paraId="6F869279" w14:textId="6F3E1C19" w:rsidR="003C2C9B" w:rsidRPr="0031338C" w:rsidRDefault="0021623B" w:rsidP="00C56DB2">
            <w:pPr>
              <w:spacing w:before="120"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val="x-none" w:eastAsia="x-none"/>
              </w:rPr>
              <w:t xml:space="preserve">Сроки </w:t>
            </w:r>
            <w:r>
              <w:rPr>
                <w:rFonts w:ascii="Times New Roman" w:eastAsia="Times New Roman" w:hAnsi="Times New Roman" w:cs="Times New Roman"/>
                <w:color w:val="000000" w:themeColor="text1"/>
                <w:sz w:val="24"/>
                <w:szCs w:val="24"/>
                <w:lang w:eastAsia="x-none"/>
              </w:rPr>
              <w:t>выполнения работ</w:t>
            </w:r>
            <w:r w:rsidR="00C64F5B" w:rsidRPr="00FC4D19">
              <w:rPr>
                <w:rFonts w:ascii="Times New Roman" w:eastAsia="Times New Roman" w:hAnsi="Times New Roman" w:cs="Times New Roman"/>
                <w:color w:val="000000" w:themeColor="text1"/>
                <w:sz w:val="24"/>
                <w:szCs w:val="24"/>
                <w:lang w:val="x-none" w:eastAsia="x-none"/>
              </w:rPr>
              <w:t xml:space="preserve">: </w:t>
            </w:r>
            <w:r w:rsidR="00C56DB2">
              <w:rPr>
                <w:rFonts w:ascii="Times New Roman" w:eastAsia="Times New Roman" w:hAnsi="Times New Roman" w:cs="Times New Roman"/>
                <w:color w:val="000000" w:themeColor="text1"/>
                <w:sz w:val="24"/>
                <w:szCs w:val="24"/>
                <w:lang w:eastAsia="x-none"/>
              </w:rPr>
              <w:t>с</w:t>
            </w:r>
            <w:r w:rsidR="00C56DB2" w:rsidRPr="00C56DB2">
              <w:rPr>
                <w:rFonts w:ascii="Times New Roman" w:eastAsia="Times New Roman" w:hAnsi="Times New Roman" w:cs="Times New Roman"/>
                <w:color w:val="000000" w:themeColor="text1"/>
                <w:sz w:val="24"/>
                <w:szCs w:val="24"/>
                <w:lang w:val="x-none" w:eastAsia="x-none"/>
              </w:rPr>
              <w:t xml:space="preserve"> 01.06.2024г. по 31.05.2025г.</w:t>
            </w:r>
          </w:p>
        </w:tc>
      </w:tr>
      <w:tr w:rsidR="00DE1710" w:rsidRPr="00DE1710" w14:paraId="0AABD6A9" w14:textId="77777777" w:rsidTr="009A47F4">
        <w:tc>
          <w:tcPr>
            <w:tcW w:w="851" w:type="dxa"/>
            <w:shd w:val="clear" w:color="auto" w:fill="auto"/>
          </w:tcPr>
          <w:p w14:paraId="69F59444" w14:textId="619A1CFA"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0D45D25E"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14:paraId="4AA4159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13DC6F70" w14:textId="3A93871C" w:rsidR="00DE1710" w:rsidRPr="00DE1710" w:rsidRDefault="00DE1710" w:rsidP="002960DF">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w:t>
            </w:r>
            <w:r w:rsidR="002960DF">
              <w:rPr>
                <w:rFonts w:ascii="Times New Roman" w:eastAsia="Times New Roman" w:hAnsi="Times New Roman" w:cs="Times New Roman"/>
                <w:sz w:val="24"/>
                <w:szCs w:val="24"/>
                <w:lang w:eastAsia="ru-RU"/>
              </w:rPr>
              <w:t xml:space="preserve">рекомендованы </w:t>
            </w:r>
            <w:r w:rsidRPr="00DE1710">
              <w:rPr>
                <w:rFonts w:ascii="Times New Roman" w:eastAsia="Times New Roman" w:hAnsi="Times New Roman" w:cs="Times New Roman"/>
                <w:sz w:val="24"/>
                <w:szCs w:val="24"/>
                <w:lang w:eastAsia="ru-RU"/>
              </w:rPr>
              <w:t xml:space="preserve"> документацией о </w:t>
            </w:r>
            <w:r w:rsidRPr="00DE1710">
              <w:rPr>
                <w:rFonts w:ascii="Times New Roman" w:eastAsia="Times New Roman" w:hAnsi="Times New Roman" w:cs="Times New Roman"/>
                <w:sz w:val="24"/>
                <w:szCs w:val="24"/>
                <w:lang w:eastAsia="ru-RU"/>
              </w:rPr>
              <w:lastRenderedPageBreak/>
              <w:t>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14:paraId="7F25C311" w14:textId="77777777" w:rsidTr="009A47F4">
        <w:tc>
          <w:tcPr>
            <w:tcW w:w="851" w:type="dxa"/>
            <w:shd w:val="clear" w:color="auto" w:fill="auto"/>
          </w:tcPr>
          <w:p w14:paraId="7D56C2FE" w14:textId="52DF4F6C"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048393EC"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46CE6BC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780956C1"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1952236D"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557DC2CC" w14:textId="77777777" w:rsidTr="009A47F4">
        <w:tc>
          <w:tcPr>
            <w:tcW w:w="851" w:type="dxa"/>
            <w:shd w:val="clear" w:color="auto" w:fill="auto"/>
          </w:tcPr>
          <w:p w14:paraId="66B96566" w14:textId="5BF6BE05"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7173EE91"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941BD4"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14:paraId="57FC3DE6" w14:textId="366C00EF"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02DF8F01" w14:textId="77777777" w:rsidR="00DE1710" w:rsidRPr="00DE1710" w:rsidRDefault="00DE1710" w:rsidP="003E2F0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14:paraId="455FA4D5" w14:textId="77777777" w:rsidTr="009A47F4">
        <w:tc>
          <w:tcPr>
            <w:tcW w:w="851" w:type="dxa"/>
            <w:shd w:val="clear" w:color="auto" w:fill="auto"/>
          </w:tcPr>
          <w:p w14:paraId="54A6F71C" w14:textId="23E4B337"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2462C657" w14:textId="77777777"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14:paraId="3DFA5679" w14:textId="77777777" w:rsidR="002D0A3B" w:rsidRDefault="002D0406" w:rsidP="002D0A3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14:paraId="751128AB" w14:textId="77777777" w:rsidR="002B537A" w:rsidRPr="002B537A" w:rsidRDefault="002B537A" w:rsidP="002B537A">
            <w:pPr>
              <w:spacing w:after="0" w:line="240" w:lineRule="auto"/>
              <w:ind w:firstLine="567"/>
              <w:jc w:val="both"/>
              <w:rPr>
                <w:rFonts w:ascii="Times New Roman" w:eastAsia="Calibri" w:hAnsi="Times New Roman" w:cs="Times New Roman"/>
              </w:rPr>
            </w:pPr>
            <w:r w:rsidRPr="002B537A">
              <w:rPr>
                <w:rFonts w:ascii="Times New Roman" w:eastAsia="Calibri" w:hAnsi="Times New Roman" w:cs="Times New Roman"/>
              </w:rPr>
              <w:t xml:space="preserve">В качестве обеспечения исполнения Договора Заказчик ежемесячно удерживает 5% от стоимости выполненных Исполнителем работ. </w:t>
            </w:r>
          </w:p>
          <w:p w14:paraId="2E5210F2" w14:textId="56EFC59B" w:rsidR="002B537A" w:rsidRPr="002B537A" w:rsidRDefault="002B537A" w:rsidP="002B537A">
            <w:pPr>
              <w:spacing w:after="0" w:line="240" w:lineRule="auto"/>
              <w:ind w:firstLine="567"/>
              <w:jc w:val="both"/>
              <w:rPr>
                <w:rFonts w:ascii="Times New Roman" w:eastAsia="Calibri" w:hAnsi="Times New Roman" w:cs="Times New Roman"/>
              </w:rPr>
            </w:pPr>
            <w:r w:rsidRPr="002B537A">
              <w:rPr>
                <w:rFonts w:ascii="Times New Roman" w:eastAsia="Calibri" w:hAnsi="Times New Roman" w:cs="Times New Roman"/>
              </w:rPr>
              <w:t>Заказчик возвращает Исполнителю денежные средства, удержанные в качестве обеспечения исполнения Договора в течени</w:t>
            </w:r>
            <w:r w:rsidR="00CD2C1E">
              <w:rPr>
                <w:rFonts w:ascii="Times New Roman" w:eastAsia="Calibri" w:hAnsi="Times New Roman" w:cs="Times New Roman"/>
              </w:rPr>
              <w:t>е</w:t>
            </w:r>
            <w:r w:rsidRPr="002B537A">
              <w:rPr>
                <w:rFonts w:ascii="Times New Roman" w:eastAsia="Calibri" w:hAnsi="Times New Roman" w:cs="Times New Roman"/>
              </w:rPr>
              <w:t xml:space="preserve"> </w:t>
            </w:r>
            <w:r w:rsidR="00F20819">
              <w:rPr>
                <w:rFonts w:ascii="Times New Roman" w:eastAsia="Calibri" w:hAnsi="Times New Roman" w:cs="Times New Roman"/>
              </w:rPr>
              <w:t>3</w:t>
            </w:r>
            <w:r w:rsidRPr="002B537A">
              <w:rPr>
                <w:rFonts w:ascii="Times New Roman" w:eastAsia="Calibri" w:hAnsi="Times New Roman" w:cs="Times New Roman"/>
              </w:rPr>
              <w:t>0 календарных дней, после выполнения всех работ по Договору в полном объеме.</w:t>
            </w:r>
          </w:p>
          <w:p w14:paraId="1D60F240" w14:textId="759BF93A" w:rsidR="002B537A" w:rsidRPr="002B537A" w:rsidRDefault="002B537A" w:rsidP="002B537A">
            <w:pPr>
              <w:spacing w:after="0" w:line="240" w:lineRule="auto"/>
              <w:ind w:firstLine="567"/>
              <w:jc w:val="both"/>
              <w:rPr>
                <w:rFonts w:ascii="Times New Roman" w:eastAsia="Calibri" w:hAnsi="Times New Roman" w:cs="Times New Roman"/>
              </w:rPr>
            </w:pPr>
            <w:r w:rsidRPr="002B537A">
              <w:rPr>
                <w:rFonts w:ascii="Times New Roman" w:eastAsia="Calibri" w:hAnsi="Times New Roman" w:cs="Times New Roman"/>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14:paraId="7E134C36" w14:textId="3CC8EE5B" w:rsidR="00C56DB2" w:rsidRPr="002D0A3B" w:rsidRDefault="00C56DB2" w:rsidP="009F708A">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tc>
      </w:tr>
      <w:tr w:rsidR="005E5269" w:rsidRPr="00DE1710" w14:paraId="6235749C" w14:textId="77777777" w:rsidTr="009A47F4">
        <w:tc>
          <w:tcPr>
            <w:tcW w:w="851" w:type="dxa"/>
            <w:shd w:val="clear" w:color="auto" w:fill="auto"/>
          </w:tcPr>
          <w:p w14:paraId="01436AE8" w14:textId="77777777" w:rsidR="005E5269" w:rsidRPr="00DE1710" w:rsidRDefault="005E5269"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1268EC7F" w14:textId="77777777"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14:paraId="5E45900A" w14:textId="77777777" w:rsidR="005E5269" w:rsidRPr="005E5269" w:rsidRDefault="0008124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14:paraId="2DB3B50D" w14:textId="77777777"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37C39B58" w14:textId="77777777" w:rsidTr="009A47F4">
        <w:tc>
          <w:tcPr>
            <w:tcW w:w="851" w:type="dxa"/>
            <w:shd w:val="clear" w:color="auto" w:fill="auto"/>
          </w:tcPr>
          <w:p w14:paraId="37C76A0D" w14:textId="17BBFFF4"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783C4558" w14:textId="77777777"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w:t>
            </w:r>
            <w:r w:rsidRPr="00F920EF">
              <w:rPr>
                <w:rFonts w:ascii="Times New Roman" w:eastAsia="Times New Roman" w:hAnsi="Times New Roman" w:cs="Times New Roman"/>
                <w:bCs/>
                <w:i/>
                <w:lang w:val="x-none" w:eastAsia="x-none"/>
              </w:rPr>
              <w:lastRenderedPageBreak/>
              <w:t xml:space="preserve">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14:paraId="3B3D2BE4" w14:textId="5E5095CD" w:rsidR="00DE1710" w:rsidRPr="00DE1710" w:rsidRDefault="00F920EF"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 </w:t>
            </w:r>
            <w:r w:rsidR="00DE1710" w:rsidRPr="00DE1710">
              <w:rPr>
                <w:rFonts w:ascii="Times New Roman" w:eastAsia="Times New Roman" w:hAnsi="Times New Roman" w:cs="Times New Roman"/>
                <w:sz w:val="24"/>
                <w:szCs w:val="24"/>
                <w:lang w:eastAsia="ru-RU"/>
              </w:rPr>
              <w:t>«</w:t>
            </w:r>
            <w:r w:rsidR="00F20819">
              <w:rPr>
                <w:rFonts w:ascii="Times New Roman" w:eastAsia="Times New Roman" w:hAnsi="Times New Roman" w:cs="Times New Roman"/>
                <w:sz w:val="24"/>
                <w:szCs w:val="24"/>
                <w:lang w:eastAsia="ru-RU"/>
              </w:rPr>
              <w:t>26</w:t>
            </w:r>
            <w:r w:rsidR="00DE1710" w:rsidRPr="00DE1710">
              <w:rPr>
                <w:rFonts w:ascii="Times New Roman" w:eastAsia="Times New Roman" w:hAnsi="Times New Roman" w:cs="Times New Roman"/>
                <w:sz w:val="24"/>
                <w:szCs w:val="24"/>
                <w:lang w:eastAsia="ru-RU"/>
              </w:rPr>
              <w:t xml:space="preserve">» </w:t>
            </w:r>
            <w:r w:rsidR="00D77CBA">
              <w:rPr>
                <w:rFonts w:ascii="Times New Roman" w:eastAsia="Times New Roman" w:hAnsi="Times New Roman" w:cs="Times New Roman"/>
                <w:sz w:val="24"/>
                <w:szCs w:val="24"/>
                <w:lang w:eastAsia="ru-RU"/>
              </w:rPr>
              <w:t xml:space="preserve">апреля </w:t>
            </w:r>
            <w:r w:rsidR="00C36830">
              <w:rPr>
                <w:rFonts w:ascii="Times New Roman" w:eastAsia="Times New Roman" w:hAnsi="Times New Roman" w:cs="Times New Roman"/>
                <w:sz w:val="24"/>
                <w:szCs w:val="24"/>
                <w:lang w:eastAsia="ru-RU"/>
              </w:rPr>
              <w:t xml:space="preserve"> </w:t>
            </w:r>
            <w:r w:rsidR="00DE1710"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FF1B9D">
              <w:rPr>
                <w:rFonts w:ascii="Times New Roman" w:eastAsia="Times New Roman" w:hAnsi="Times New Roman" w:cs="Times New Roman"/>
                <w:sz w:val="24"/>
                <w:szCs w:val="24"/>
                <w:lang w:eastAsia="ru-RU"/>
              </w:rPr>
              <w:t>4</w:t>
            </w:r>
            <w:r w:rsidR="00DE1710"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D77CBA">
              <w:rPr>
                <w:rFonts w:ascii="Times New Roman" w:eastAsia="Times New Roman" w:hAnsi="Times New Roman" w:cs="Times New Roman"/>
                <w:sz w:val="24"/>
                <w:szCs w:val="24"/>
                <w:lang w:eastAsia="ru-RU"/>
              </w:rPr>
              <w:t>6</w:t>
            </w:r>
            <w:r w:rsidR="002A43F0" w:rsidRPr="002A43F0">
              <w:rPr>
                <w:rFonts w:ascii="Times New Roman" w:eastAsia="Times New Roman" w:hAnsi="Times New Roman" w:cs="Times New Roman"/>
                <w:sz w:val="24"/>
                <w:szCs w:val="24"/>
                <w:lang w:eastAsia="ru-RU"/>
              </w:rPr>
              <w:t xml:space="preserve">» </w:t>
            </w:r>
            <w:r w:rsidR="000A2FAD">
              <w:rPr>
                <w:rFonts w:ascii="Times New Roman" w:eastAsia="Times New Roman" w:hAnsi="Times New Roman" w:cs="Times New Roman"/>
                <w:sz w:val="24"/>
                <w:szCs w:val="24"/>
                <w:lang w:eastAsia="ru-RU"/>
              </w:rPr>
              <w:t>ма</w:t>
            </w:r>
            <w:r w:rsidR="00D77CBA">
              <w:rPr>
                <w:rFonts w:ascii="Times New Roman" w:eastAsia="Times New Roman" w:hAnsi="Times New Roman" w:cs="Times New Roman"/>
                <w:sz w:val="24"/>
                <w:szCs w:val="24"/>
                <w:lang w:eastAsia="ru-RU"/>
              </w:rPr>
              <w:t>я</w:t>
            </w:r>
            <w:r w:rsidR="00C142BC">
              <w:rPr>
                <w:rFonts w:ascii="Times New Roman" w:eastAsia="Times New Roman" w:hAnsi="Times New Roman" w:cs="Times New Roman"/>
                <w:sz w:val="24"/>
                <w:szCs w:val="24"/>
                <w:lang w:eastAsia="ru-RU"/>
              </w:rPr>
              <w:t xml:space="preserve"> </w:t>
            </w:r>
            <w:r w:rsidR="002A43F0" w:rsidRPr="002A43F0">
              <w:rPr>
                <w:rFonts w:ascii="Times New Roman" w:eastAsia="Times New Roman" w:hAnsi="Times New Roman" w:cs="Times New Roman"/>
                <w:sz w:val="24"/>
                <w:szCs w:val="24"/>
                <w:lang w:eastAsia="ru-RU"/>
              </w:rPr>
              <w:t>202</w:t>
            </w:r>
            <w:r w:rsidR="00D45F49">
              <w:rPr>
                <w:rFonts w:ascii="Times New Roman" w:eastAsia="Times New Roman" w:hAnsi="Times New Roman" w:cs="Times New Roman"/>
                <w:sz w:val="24"/>
                <w:szCs w:val="24"/>
                <w:lang w:eastAsia="ru-RU"/>
              </w:rPr>
              <w:t>4</w:t>
            </w:r>
            <w:r w:rsidR="002A43F0" w:rsidRPr="002A43F0">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включительно</w:t>
            </w:r>
          </w:p>
          <w:p w14:paraId="34C9AB76" w14:textId="6B693DC2"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8B4140">
              <w:rPr>
                <w:rFonts w:ascii="Times New Roman" w:eastAsia="Times New Roman" w:hAnsi="Times New Roman" w:cs="Times New Roman"/>
                <w:i/>
                <w:sz w:val="24"/>
                <w:szCs w:val="24"/>
                <w:lang w:eastAsia="ru-RU"/>
              </w:rPr>
              <w:t xml:space="preserve">Предприятие вправе не давать разъяснений </w:t>
            </w:r>
            <w:r w:rsidRPr="008B4140">
              <w:rPr>
                <w:rFonts w:ascii="Times New Roman" w:eastAsia="Times New Roman" w:hAnsi="Times New Roman" w:cs="Times New Roman"/>
                <w:i/>
                <w:sz w:val="24"/>
                <w:szCs w:val="24"/>
                <w:lang w:eastAsia="ru-RU"/>
              </w:rPr>
              <w:lastRenderedPageBreak/>
              <w:t xml:space="preserve">положений извещения и (или) документации о закупке, если запрос </w:t>
            </w:r>
            <w:r w:rsidR="003E2F00" w:rsidRPr="008B4140">
              <w:rPr>
                <w:rFonts w:ascii="Times New Roman" w:eastAsia="Times New Roman" w:hAnsi="Times New Roman" w:cs="Times New Roman"/>
                <w:i/>
                <w:sz w:val="24"/>
                <w:szCs w:val="24"/>
                <w:lang w:eastAsia="ru-RU"/>
              </w:rPr>
              <w:t xml:space="preserve">поступил </w:t>
            </w:r>
            <w:proofErr w:type="gramStart"/>
            <w:r w:rsidR="003E2F0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74C40401" w14:textId="77777777" w:rsidTr="009A47F4">
        <w:tc>
          <w:tcPr>
            <w:tcW w:w="851" w:type="dxa"/>
            <w:shd w:val="clear" w:color="auto" w:fill="auto"/>
          </w:tcPr>
          <w:p w14:paraId="662B51C3" w14:textId="2256E53F"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26EC9B08" w14:textId="77777777"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14:paraId="05F0F494" w14:textId="78047014" w:rsidR="00D45F49" w:rsidRDefault="00D45F49"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 «</w:t>
            </w:r>
            <w:r w:rsidR="00F20819">
              <w:rPr>
                <w:rFonts w:ascii="Times New Roman" w:eastAsia="Times New Roman" w:hAnsi="Times New Roman" w:cs="Times New Roman"/>
                <w:sz w:val="24"/>
                <w:szCs w:val="24"/>
                <w:lang w:eastAsia="ru-RU"/>
              </w:rPr>
              <w:t>26</w:t>
            </w:r>
            <w:r w:rsidRPr="00D45F49">
              <w:rPr>
                <w:rFonts w:ascii="Times New Roman" w:eastAsia="Times New Roman" w:hAnsi="Times New Roman" w:cs="Times New Roman"/>
                <w:sz w:val="24"/>
                <w:szCs w:val="24"/>
                <w:lang w:eastAsia="ru-RU"/>
              </w:rPr>
              <w:t xml:space="preserve">» </w:t>
            </w:r>
            <w:r w:rsidR="00D77CBA">
              <w:rPr>
                <w:rFonts w:ascii="Times New Roman" w:eastAsia="Times New Roman" w:hAnsi="Times New Roman" w:cs="Times New Roman"/>
                <w:sz w:val="24"/>
                <w:szCs w:val="24"/>
                <w:lang w:eastAsia="ru-RU"/>
              </w:rPr>
              <w:t>апреля</w:t>
            </w:r>
            <w:r w:rsidRPr="00D45F49">
              <w:rPr>
                <w:rFonts w:ascii="Times New Roman" w:eastAsia="Times New Roman" w:hAnsi="Times New Roman" w:cs="Times New Roman"/>
                <w:sz w:val="24"/>
                <w:szCs w:val="24"/>
                <w:lang w:eastAsia="ru-RU"/>
              </w:rPr>
              <w:t xml:space="preserve"> 2024 года по «</w:t>
            </w:r>
            <w:r w:rsidR="00D77CBA">
              <w:rPr>
                <w:rFonts w:ascii="Times New Roman" w:eastAsia="Times New Roman" w:hAnsi="Times New Roman" w:cs="Times New Roman"/>
                <w:sz w:val="24"/>
                <w:szCs w:val="24"/>
                <w:lang w:eastAsia="ru-RU"/>
              </w:rPr>
              <w:t>13</w:t>
            </w:r>
            <w:r w:rsidRPr="00D45F49">
              <w:rPr>
                <w:rFonts w:ascii="Times New Roman" w:eastAsia="Times New Roman" w:hAnsi="Times New Roman" w:cs="Times New Roman"/>
                <w:sz w:val="24"/>
                <w:szCs w:val="24"/>
                <w:lang w:eastAsia="ru-RU"/>
              </w:rPr>
              <w:t xml:space="preserve">» </w:t>
            </w:r>
            <w:r w:rsidR="000A2FAD">
              <w:rPr>
                <w:rFonts w:ascii="Times New Roman" w:eastAsia="Times New Roman" w:hAnsi="Times New Roman" w:cs="Times New Roman"/>
                <w:sz w:val="24"/>
                <w:szCs w:val="24"/>
                <w:lang w:eastAsia="ru-RU"/>
              </w:rPr>
              <w:t>ма</w:t>
            </w:r>
            <w:r w:rsidR="00D77CBA">
              <w:rPr>
                <w:rFonts w:ascii="Times New Roman" w:eastAsia="Times New Roman" w:hAnsi="Times New Roman" w:cs="Times New Roman"/>
                <w:sz w:val="24"/>
                <w:szCs w:val="24"/>
                <w:lang w:eastAsia="ru-RU"/>
              </w:rPr>
              <w:t>я</w:t>
            </w:r>
            <w:r w:rsidRPr="00D45F49">
              <w:rPr>
                <w:rFonts w:ascii="Times New Roman" w:eastAsia="Times New Roman" w:hAnsi="Times New Roman" w:cs="Times New Roman"/>
                <w:sz w:val="24"/>
                <w:szCs w:val="24"/>
                <w:lang w:eastAsia="ru-RU"/>
              </w:rPr>
              <w:t xml:space="preserve"> 2024 года включительно</w:t>
            </w:r>
          </w:p>
          <w:p w14:paraId="62FF3C95" w14:textId="07E3834C"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14:paraId="26738510" w14:textId="77777777" w:rsidTr="009A47F4">
        <w:tc>
          <w:tcPr>
            <w:tcW w:w="851" w:type="dxa"/>
            <w:shd w:val="clear" w:color="auto" w:fill="auto"/>
          </w:tcPr>
          <w:p w14:paraId="1EDA9F70" w14:textId="7AA55ECD"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442355F1" w14:textId="77777777" w:rsidR="00DE1710" w:rsidRPr="008918E2"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8918E2">
              <w:rPr>
                <w:rFonts w:ascii="Times New Roman" w:eastAsia="Times New Roman" w:hAnsi="Times New Roman" w:cs="Times New Roman"/>
                <w:i/>
                <w:lang w:val="x-none" w:eastAsia="x-none"/>
              </w:rPr>
              <w:t xml:space="preserve">Заявки на участие в закупке подаются по адресу: </w:t>
            </w:r>
          </w:p>
          <w:p w14:paraId="1AA4D89E" w14:textId="77777777" w:rsidR="00DE1710" w:rsidRPr="008918E2"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14:paraId="4116E59D" w14:textId="261D3C58" w:rsidR="00DE1710" w:rsidRPr="008918E2" w:rsidRDefault="00E546A8" w:rsidP="005B4E9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918E2">
              <w:rPr>
                <w:rFonts w:ascii="Times New Roman" w:eastAsia="Times New Roman" w:hAnsi="Times New Roman" w:cs="Times New Roman"/>
                <w:lang w:eastAsia="ar-SA"/>
              </w:rPr>
              <w:t>Заявки подаются  с использованием программно-аппаратных средств электронной площадки в порядке, предусмотренном регламентом электронной площадки</w:t>
            </w:r>
            <w:r w:rsidR="003E2F00" w:rsidRPr="008918E2">
              <w:rPr>
                <w:rStyle w:val="a4"/>
                <w:rFonts w:ascii="Times New Roman" w:eastAsia="Times New Roman" w:hAnsi="Times New Roman" w:cs="Times New Roman"/>
                <w:strike/>
                <w:lang w:eastAsia="ar-SA"/>
              </w:rPr>
              <w:t xml:space="preserve"> </w:t>
            </w:r>
            <w:r w:rsidR="003E2F00" w:rsidRPr="008918E2">
              <w:rPr>
                <w:rFonts w:ascii="Times New Roman" w:eastAsia="Times New Roman" w:hAnsi="Times New Roman" w:cs="Times New Roman"/>
                <w:sz w:val="24"/>
                <w:szCs w:val="24"/>
                <w:lang w:eastAsia="ar-SA"/>
              </w:rPr>
              <w:t xml:space="preserve">«РЭСТ» по адресу: </w:t>
            </w:r>
            <w:hyperlink r:id="rId20"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val="en-US" w:eastAsia="ru-RU"/>
                </w:rPr>
                <w:t>est</w:t>
              </w:r>
              <w:proofErr w:type="spellEnd"/>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tc>
      </w:tr>
      <w:tr w:rsidR="00DE1710" w:rsidRPr="00DE1710" w14:paraId="42EFAA7A" w14:textId="77777777" w:rsidTr="009A47F4">
        <w:tc>
          <w:tcPr>
            <w:tcW w:w="851" w:type="dxa"/>
            <w:shd w:val="clear" w:color="auto" w:fill="auto"/>
          </w:tcPr>
          <w:p w14:paraId="38C4862A" w14:textId="3532D22A"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665BBA7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14:paraId="680C824D" w14:textId="77777777"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С даты публикации</w:t>
            </w:r>
            <w:proofErr w:type="gramEnd"/>
            <w:r>
              <w:rPr>
                <w:rFonts w:ascii="Times New Roman" w:eastAsia="Times New Roman" w:hAnsi="Times New Roman" w:cs="Times New Roman"/>
                <w:sz w:val="24"/>
                <w:szCs w:val="24"/>
                <w:lang w:eastAsia="x-none"/>
              </w:rPr>
              <w:t xml:space="preserve"> извещения</w:t>
            </w:r>
          </w:p>
        </w:tc>
      </w:tr>
      <w:tr w:rsidR="00DE1710" w:rsidRPr="00DE1710" w14:paraId="0884CD8A" w14:textId="77777777" w:rsidTr="009A47F4">
        <w:tc>
          <w:tcPr>
            <w:tcW w:w="851" w:type="dxa"/>
            <w:shd w:val="clear" w:color="auto" w:fill="auto"/>
          </w:tcPr>
          <w:p w14:paraId="7F6BD060" w14:textId="79B55A1D" w:rsidR="00DE1710" w:rsidRPr="00DE1710" w:rsidRDefault="00DE1710"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6625ECB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14:paraId="57F6C314" w14:textId="447306F0" w:rsidR="00DE1710" w:rsidRDefault="00D002E9"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002E9">
              <w:rPr>
                <w:rFonts w:ascii="Times New Roman" w:eastAsia="Times New Roman" w:hAnsi="Times New Roman" w:cs="Times New Roman"/>
                <w:sz w:val="24"/>
                <w:szCs w:val="24"/>
                <w:lang w:eastAsia="x-none"/>
              </w:rPr>
              <w:t>«</w:t>
            </w:r>
            <w:r w:rsidR="00F20819">
              <w:rPr>
                <w:rFonts w:ascii="Times New Roman" w:eastAsia="Times New Roman" w:hAnsi="Times New Roman" w:cs="Times New Roman"/>
                <w:sz w:val="24"/>
                <w:szCs w:val="24"/>
                <w:lang w:eastAsia="x-none"/>
              </w:rPr>
              <w:t>14</w:t>
            </w:r>
            <w:r w:rsidR="002B537A">
              <w:rPr>
                <w:rFonts w:ascii="Times New Roman" w:eastAsia="Times New Roman" w:hAnsi="Times New Roman" w:cs="Times New Roman"/>
                <w:sz w:val="24"/>
                <w:szCs w:val="24"/>
                <w:lang w:eastAsia="x-none"/>
              </w:rPr>
              <w:t xml:space="preserve"> </w:t>
            </w:r>
            <w:r w:rsidRPr="00D002E9">
              <w:rPr>
                <w:rFonts w:ascii="Times New Roman" w:eastAsia="Times New Roman" w:hAnsi="Times New Roman" w:cs="Times New Roman"/>
                <w:sz w:val="24"/>
                <w:szCs w:val="24"/>
                <w:lang w:eastAsia="x-none"/>
              </w:rPr>
              <w:t>»</w:t>
            </w:r>
            <w:r w:rsidR="002B537A">
              <w:rPr>
                <w:rFonts w:ascii="Times New Roman" w:eastAsia="Times New Roman" w:hAnsi="Times New Roman" w:cs="Times New Roman"/>
                <w:sz w:val="24"/>
                <w:szCs w:val="24"/>
                <w:lang w:eastAsia="x-none"/>
              </w:rPr>
              <w:t>м</w:t>
            </w:r>
            <w:r w:rsidR="00D45F49">
              <w:rPr>
                <w:rFonts w:ascii="Times New Roman" w:eastAsia="Times New Roman" w:hAnsi="Times New Roman" w:cs="Times New Roman"/>
                <w:sz w:val="24"/>
                <w:szCs w:val="24"/>
                <w:lang w:eastAsia="x-none"/>
              </w:rPr>
              <w:t>а</w:t>
            </w:r>
            <w:r w:rsidR="002B537A">
              <w:rPr>
                <w:rFonts w:ascii="Times New Roman" w:eastAsia="Times New Roman" w:hAnsi="Times New Roman" w:cs="Times New Roman"/>
                <w:sz w:val="24"/>
                <w:szCs w:val="24"/>
                <w:lang w:eastAsia="x-none"/>
              </w:rPr>
              <w:t>я</w:t>
            </w:r>
            <w:r w:rsidRPr="00D002E9">
              <w:rPr>
                <w:rFonts w:ascii="Times New Roman" w:eastAsia="Times New Roman" w:hAnsi="Times New Roman" w:cs="Times New Roman"/>
                <w:sz w:val="24"/>
                <w:szCs w:val="24"/>
                <w:lang w:eastAsia="x-none"/>
              </w:rPr>
              <w:t xml:space="preserve">   202</w:t>
            </w:r>
            <w:r w:rsidR="00D45F49">
              <w:rPr>
                <w:rFonts w:ascii="Times New Roman" w:eastAsia="Times New Roman" w:hAnsi="Times New Roman" w:cs="Times New Roman"/>
                <w:sz w:val="24"/>
                <w:szCs w:val="24"/>
                <w:lang w:eastAsia="x-none"/>
              </w:rPr>
              <w:t>4</w:t>
            </w:r>
            <w:r w:rsidRPr="00D002E9">
              <w:rPr>
                <w:rFonts w:ascii="Times New Roman" w:eastAsia="Times New Roman" w:hAnsi="Times New Roman" w:cs="Times New Roman"/>
                <w:sz w:val="24"/>
                <w:szCs w:val="24"/>
                <w:lang w:eastAsia="x-none"/>
              </w:rPr>
              <w:t xml:space="preserve"> года </w:t>
            </w:r>
            <w:r w:rsidR="00E428BB">
              <w:rPr>
                <w:rFonts w:ascii="Times New Roman" w:eastAsia="Times New Roman" w:hAnsi="Times New Roman" w:cs="Times New Roman"/>
                <w:sz w:val="24"/>
                <w:szCs w:val="24"/>
                <w:lang w:eastAsia="x-none"/>
              </w:rPr>
              <w:t xml:space="preserve">в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14:paraId="30A6C29D" w14:textId="77777777"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14:paraId="1E3C9109" w14:textId="77777777" w:rsidTr="009A47F4">
        <w:tc>
          <w:tcPr>
            <w:tcW w:w="851" w:type="dxa"/>
            <w:shd w:val="clear" w:color="auto" w:fill="auto"/>
          </w:tcPr>
          <w:p w14:paraId="69CDEC11" w14:textId="77777777" w:rsidR="00E76DEB" w:rsidRPr="00DE1710" w:rsidRDefault="00E76DEB" w:rsidP="00F277C7">
            <w:pPr>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443" w:type="dxa"/>
            <w:shd w:val="clear" w:color="auto" w:fill="auto"/>
          </w:tcPr>
          <w:p w14:paraId="1BE62637" w14:textId="77777777"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14:paraId="6754BDE1" w14:textId="503972FC"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ул.</w:t>
            </w:r>
            <w:r w:rsidR="003E2F0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39055FE4" w14:textId="6098A9AD" w:rsidR="00E76DEB" w:rsidRPr="00DE1710" w:rsidRDefault="002B537A" w:rsidP="00F2081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2B537A">
              <w:rPr>
                <w:rFonts w:ascii="Times New Roman" w:eastAsia="Times New Roman" w:hAnsi="Times New Roman" w:cs="Times New Roman"/>
                <w:sz w:val="24"/>
                <w:szCs w:val="24"/>
                <w:lang w:eastAsia="x-none"/>
              </w:rPr>
              <w:t>«</w:t>
            </w:r>
            <w:r w:rsidR="00F20819">
              <w:rPr>
                <w:rFonts w:ascii="Times New Roman" w:eastAsia="Times New Roman" w:hAnsi="Times New Roman" w:cs="Times New Roman"/>
                <w:sz w:val="24"/>
                <w:szCs w:val="24"/>
                <w:lang w:eastAsia="x-none"/>
              </w:rPr>
              <w:t>14</w:t>
            </w:r>
            <w:r w:rsidRPr="002B537A">
              <w:rPr>
                <w:rFonts w:ascii="Times New Roman" w:eastAsia="Times New Roman" w:hAnsi="Times New Roman" w:cs="Times New Roman"/>
                <w:sz w:val="24"/>
                <w:szCs w:val="24"/>
                <w:lang w:eastAsia="x-none"/>
              </w:rPr>
              <w:t xml:space="preserve"> »мая   </w:t>
            </w:r>
            <w:r w:rsidR="002A43F0" w:rsidRPr="002A43F0">
              <w:rPr>
                <w:rFonts w:ascii="Times New Roman" w:eastAsia="Times New Roman" w:hAnsi="Times New Roman" w:cs="Times New Roman"/>
                <w:sz w:val="24"/>
                <w:szCs w:val="24"/>
                <w:lang w:eastAsia="x-none"/>
              </w:rPr>
              <w:t xml:space="preserve">  202</w:t>
            </w:r>
            <w:r w:rsidR="00FF1B9D">
              <w:rPr>
                <w:rFonts w:ascii="Times New Roman" w:eastAsia="Times New Roman" w:hAnsi="Times New Roman" w:cs="Times New Roman"/>
                <w:sz w:val="24"/>
                <w:szCs w:val="24"/>
                <w:lang w:eastAsia="x-none"/>
              </w:rPr>
              <w:t>4</w:t>
            </w:r>
            <w:r w:rsidR="002A43F0" w:rsidRPr="002A43F0">
              <w:rPr>
                <w:rFonts w:ascii="Times New Roman" w:eastAsia="Times New Roman" w:hAnsi="Times New Roman" w:cs="Times New Roman"/>
                <w:sz w:val="24"/>
                <w:szCs w:val="24"/>
                <w:lang w:eastAsia="x-none"/>
              </w:rPr>
              <w:t xml:space="preserve">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14:paraId="39BE076E" w14:textId="77777777" w:rsidTr="009A47F4">
        <w:trPr>
          <w:trHeight w:val="350"/>
        </w:trPr>
        <w:tc>
          <w:tcPr>
            <w:tcW w:w="851" w:type="dxa"/>
            <w:shd w:val="clear" w:color="auto" w:fill="auto"/>
          </w:tcPr>
          <w:p w14:paraId="1494CCA1" w14:textId="115D7850" w:rsidR="00E07373" w:rsidRPr="00F277C7" w:rsidRDefault="005C511E" w:rsidP="00F277C7">
            <w:pPr>
              <w:pStyle w:val="af5"/>
              <w:widowControl w:val="0"/>
              <w:numPr>
                <w:ilvl w:val="0"/>
                <w:numId w:val="19"/>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F277C7">
              <w:rPr>
                <w:rFonts w:ascii="Times New Roman" w:eastAsia="Times New Roman" w:hAnsi="Times New Roman" w:cs="Times New Roman"/>
                <w:sz w:val="24"/>
                <w:szCs w:val="24"/>
                <w:lang w:eastAsia="ru-RU"/>
              </w:rPr>
              <w:t>26</w:t>
            </w:r>
          </w:p>
        </w:tc>
        <w:tc>
          <w:tcPr>
            <w:tcW w:w="2443" w:type="dxa"/>
            <w:shd w:val="clear" w:color="auto" w:fill="auto"/>
          </w:tcPr>
          <w:p w14:paraId="2B7B0578" w14:textId="77777777"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14:paraId="298DA34A" w14:textId="77777777"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14:paraId="26D8B6BE" w14:textId="77777777" w:rsidTr="009A47F4">
        <w:trPr>
          <w:trHeight w:val="350"/>
        </w:trPr>
        <w:tc>
          <w:tcPr>
            <w:tcW w:w="851" w:type="dxa"/>
            <w:shd w:val="clear" w:color="auto" w:fill="auto"/>
          </w:tcPr>
          <w:p w14:paraId="4A2FCD9E" w14:textId="3191404F" w:rsidR="00474B7F" w:rsidRPr="00DE1710" w:rsidRDefault="00F277C7"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431" w:type="dxa"/>
            <w:gridSpan w:val="2"/>
            <w:shd w:val="clear" w:color="auto" w:fill="auto"/>
          </w:tcPr>
          <w:p w14:paraId="26F00B41" w14:textId="77777777"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14:paraId="61EC82D2" w14:textId="77777777"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14:paraId="496393B2" w14:textId="5ACCD62A"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002B537A">
              <w:rPr>
                <w:rFonts w:ascii="Times New Roman" w:eastAsia="Times New Roman" w:hAnsi="Times New Roman" w:cs="Times New Roman"/>
                <w:b/>
                <w:lang w:eastAsia="ar-SA"/>
              </w:rPr>
              <w:t>8</w:t>
            </w:r>
            <w:r w:rsidRPr="00BF0484">
              <w:rPr>
                <w:rFonts w:ascii="Times New Roman" w:eastAsia="Times New Roman" w:hAnsi="Times New Roman" w:cs="Times New Roman"/>
                <w:b/>
                <w:lang w:eastAsia="ar-SA"/>
              </w:rPr>
              <w:t>0%</w:t>
            </w:r>
            <w:r w:rsidRPr="00BF0484">
              <w:rPr>
                <w:rFonts w:ascii="Times New Roman" w:eastAsia="Times New Roman" w:hAnsi="Times New Roman" w:cs="Times New Roman"/>
                <w:lang w:eastAsia="ar-SA"/>
              </w:rPr>
              <w:t xml:space="preserve"> (0,</w:t>
            </w:r>
            <w:r w:rsidR="002B537A">
              <w:rPr>
                <w:rFonts w:ascii="Times New Roman" w:eastAsia="Times New Roman" w:hAnsi="Times New Roman" w:cs="Times New Roman"/>
                <w:lang w:eastAsia="ar-SA"/>
              </w:rPr>
              <w:t>8</w:t>
            </w:r>
            <w:r w:rsidRPr="00BF0484">
              <w:rPr>
                <w:rFonts w:ascii="Times New Roman" w:eastAsia="Times New Roman" w:hAnsi="Times New Roman" w:cs="Times New Roman"/>
                <w:lang w:eastAsia="ar-SA"/>
              </w:rPr>
              <w:t>0);</w:t>
            </w:r>
          </w:p>
          <w:p w14:paraId="0C25F29A" w14:textId="36F8B08D" w:rsidR="00905E82" w:rsidRPr="002C25FB" w:rsidRDefault="00BF0484" w:rsidP="00DA1EBF">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xml:space="preserve">. </w:t>
            </w:r>
            <w:r w:rsidR="00DA1EBF">
              <w:rPr>
                <w:rFonts w:ascii="Times New Roman" w:eastAsia="Times New Roman" w:hAnsi="Times New Roman" w:cs="Times New Roman"/>
                <w:b/>
                <w:lang w:eastAsia="ar-SA"/>
              </w:rPr>
              <w:t>О</w:t>
            </w:r>
            <w:r w:rsidR="00DA1EBF" w:rsidRPr="00DA1EBF">
              <w:rPr>
                <w:rFonts w:ascii="Times New Roman" w:eastAsia="Times New Roman" w:hAnsi="Times New Roman" w:cs="Times New Roman"/>
                <w:b/>
                <w:lang w:eastAsia="ar-SA"/>
              </w:rPr>
              <w:t>тсрочка обеспечения исполнения обязательств  по оплате (неустойки, штрафы, пени)</w:t>
            </w:r>
            <w:r w:rsidR="00DA1EBF" w:rsidRPr="00BF0484">
              <w:rPr>
                <w:rFonts w:ascii="Times New Roman" w:eastAsia="Times New Roman" w:hAnsi="Times New Roman" w:cs="Times New Roman"/>
                <w:lang w:eastAsia="ar-SA"/>
              </w:rPr>
              <w:t xml:space="preserve"> </w:t>
            </w:r>
            <w:r w:rsidRPr="00BF0484">
              <w:rPr>
                <w:rFonts w:ascii="Times New Roman" w:eastAsia="Times New Roman" w:hAnsi="Times New Roman" w:cs="Times New Roman"/>
                <w:lang w:eastAsia="ar-SA"/>
              </w:rPr>
              <w:t xml:space="preserve">со значимостью критерия (с весовым коэффициентом) -  </w:t>
            </w:r>
            <w:r w:rsidR="002B537A">
              <w:rPr>
                <w:rFonts w:ascii="Times New Roman" w:eastAsia="Times New Roman" w:hAnsi="Times New Roman" w:cs="Times New Roman"/>
                <w:b/>
                <w:lang w:eastAsia="ar-SA"/>
              </w:rPr>
              <w:t>2</w:t>
            </w:r>
            <w:r w:rsidRPr="00BF0484">
              <w:rPr>
                <w:rFonts w:ascii="Times New Roman" w:eastAsia="Times New Roman" w:hAnsi="Times New Roman" w:cs="Times New Roman"/>
                <w:b/>
                <w:lang w:eastAsia="ar-SA"/>
              </w:rPr>
              <w:t xml:space="preserve">0% </w:t>
            </w:r>
            <w:r w:rsidRPr="00BF0484">
              <w:rPr>
                <w:rFonts w:ascii="Times New Roman" w:eastAsia="Times New Roman" w:hAnsi="Times New Roman" w:cs="Times New Roman"/>
                <w:lang w:eastAsia="ar-SA"/>
              </w:rPr>
              <w:t>(0,</w:t>
            </w:r>
            <w:r w:rsidR="002B537A">
              <w:rPr>
                <w:rFonts w:ascii="Times New Roman" w:eastAsia="Times New Roman" w:hAnsi="Times New Roman" w:cs="Times New Roman"/>
                <w:lang w:eastAsia="ar-SA"/>
              </w:rPr>
              <w:t>2</w:t>
            </w:r>
            <w:r w:rsidRPr="00BF0484">
              <w:rPr>
                <w:rFonts w:ascii="Times New Roman" w:eastAsia="Times New Roman" w:hAnsi="Times New Roman" w:cs="Times New Roman"/>
                <w:lang w:eastAsia="ar-SA"/>
              </w:rPr>
              <w:t>0).</w:t>
            </w:r>
          </w:p>
        </w:tc>
      </w:tr>
      <w:tr w:rsidR="007C21FA" w:rsidRPr="00DE1710" w14:paraId="46B885EB" w14:textId="77777777" w:rsidTr="009A47F4">
        <w:trPr>
          <w:trHeight w:val="350"/>
        </w:trPr>
        <w:tc>
          <w:tcPr>
            <w:tcW w:w="851" w:type="dxa"/>
            <w:shd w:val="clear" w:color="auto" w:fill="auto"/>
          </w:tcPr>
          <w:p w14:paraId="62E764B9" w14:textId="2C5CEC58" w:rsidR="007C21FA" w:rsidRDefault="00F277C7"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14:paraId="620FF4E8" w14:textId="58DE9F14"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w:t>
            </w:r>
            <w:proofErr w:type="gramStart"/>
            <w:r w:rsidRPr="00283639">
              <w:rPr>
                <w:rFonts w:ascii="Times New Roman" w:eastAsia="Calibri" w:hAnsi="Times New Roman" w:cs="Times New Roman"/>
              </w:rPr>
              <w:t>и</w:t>
            </w:r>
            <w:r>
              <w:rPr>
                <w:rFonts w:ascii="Times New Roman" w:eastAsia="Calibri" w:hAnsi="Times New Roman" w:cs="Times New Roman"/>
              </w:rPr>
              <w:t>-</w:t>
            </w:r>
            <w:proofErr w:type="gramEnd"/>
            <w:r>
              <w:rPr>
                <w:rFonts w:ascii="Times New Roman" w:eastAsia="Calibri" w:hAnsi="Times New Roman" w:cs="Times New Roman"/>
              </w:rPr>
              <w:t xml:space="preserve"> </w:t>
            </w:r>
            <w:r w:rsidRPr="00220C3C">
              <w:rPr>
                <w:rFonts w:ascii="Times New Roman" w:eastAsia="Calibri" w:hAnsi="Times New Roman" w:cs="Times New Roman"/>
                <w:b/>
              </w:rPr>
              <w:t>цена договора:</w:t>
            </w:r>
          </w:p>
          <w:p w14:paraId="1933511C" w14:textId="77777777"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14:paraId="60BB5711" w14:textId="77777777"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14:paraId="0E08145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70166C2"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14:paraId="3BD004C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14:paraId="365534F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14:paraId="7DDECC29"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74B4391" w14:textId="77777777"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 xml:space="preserve">Для расчета итогового рейтинга по заявке рейтинг, присуждаемый i-й заявке по критерию «Цена договора», умножается на соответствующую </w:t>
            </w:r>
            <w:r w:rsidRPr="00B16727">
              <w:rPr>
                <w:rFonts w:ascii="Times New Roman" w:eastAsia="Times New Roman" w:hAnsi="Times New Roman" w:cs="Times New Roman"/>
                <w:sz w:val="24"/>
                <w:szCs w:val="24"/>
                <w:lang w:eastAsia="ru-RU"/>
              </w:rPr>
              <w:lastRenderedPageBreak/>
              <w:t>указанному критерию значимость:</w:t>
            </w:r>
          </w:p>
          <w:p w14:paraId="4D6C097C" w14:textId="77777777"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14:paraId="44B4C4E5"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5F25FC7"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14:paraId="1E51464A" w14:textId="0E1676B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w:t>
            </w:r>
            <w:r w:rsidR="002B537A">
              <w:rPr>
                <w:rFonts w:ascii="Times New Roman" w:eastAsia="Times New Roman" w:hAnsi="Times New Roman" w:cs="Times New Roman"/>
                <w:sz w:val="24"/>
                <w:szCs w:val="24"/>
                <w:lang w:eastAsia="ru-RU"/>
              </w:rPr>
              <w:t>8</w:t>
            </w:r>
            <w:r w:rsidRPr="00B16727">
              <w:rPr>
                <w:rFonts w:ascii="Times New Roman" w:eastAsia="Times New Roman" w:hAnsi="Times New Roman" w:cs="Times New Roman"/>
                <w:sz w:val="24"/>
                <w:szCs w:val="24"/>
                <w:lang w:eastAsia="ru-RU"/>
              </w:rPr>
              <w:t xml:space="preserve"> (</w:t>
            </w:r>
            <w:r w:rsidR="002B537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0/100).</w:t>
            </w:r>
          </w:p>
          <w:p w14:paraId="2F023510"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14:paraId="02BA78CA" w14:textId="77777777"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14:paraId="4D0BACC7" w14:textId="77777777" w:rsidTr="009A47F4">
        <w:trPr>
          <w:trHeight w:val="350"/>
        </w:trPr>
        <w:tc>
          <w:tcPr>
            <w:tcW w:w="851" w:type="dxa"/>
            <w:shd w:val="clear" w:color="auto" w:fill="auto"/>
          </w:tcPr>
          <w:p w14:paraId="2FF66C7B"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w:t>
            </w:r>
          </w:p>
        </w:tc>
        <w:tc>
          <w:tcPr>
            <w:tcW w:w="8431" w:type="dxa"/>
            <w:gridSpan w:val="2"/>
            <w:shd w:val="clear" w:color="auto" w:fill="auto"/>
          </w:tcPr>
          <w:p w14:paraId="1BAC6894" w14:textId="33F34C4D"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00DA1EBF">
              <w:rPr>
                <w:rFonts w:ascii="Times New Roman" w:eastAsia="Calibri" w:hAnsi="Times New Roman" w:cs="Times New Roman"/>
                <w:b/>
              </w:rPr>
              <w:t>о</w:t>
            </w:r>
            <w:r w:rsidR="00DA1EBF" w:rsidRPr="00DA1EBF">
              <w:rPr>
                <w:rFonts w:ascii="Times New Roman" w:eastAsia="Calibri" w:hAnsi="Times New Roman" w:cs="Times New Roman"/>
                <w:b/>
              </w:rPr>
              <w:t>тсрочка обеспечения исполнения обязательств  по оплате (неустойки, штрафы, пени)</w:t>
            </w:r>
            <w:r w:rsidRPr="00220C3C">
              <w:rPr>
                <w:rFonts w:ascii="Times New Roman" w:eastAsia="Calibri" w:hAnsi="Times New Roman" w:cs="Times New Roman"/>
                <w:b/>
              </w:rPr>
              <w:t>:</w:t>
            </w:r>
          </w:p>
          <w:p w14:paraId="4034AA97" w14:textId="77777777"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14:paraId="3F813EDE"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14:paraId="5C55A69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14:paraId="5CE49D7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proofErr w:type="gramStart"/>
            <w:r w:rsidRPr="006C3CAD">
              <w:rPr>
                <w:rFonts w:ascii="Times New Roman" w:eastAsia="Calibri" w:hAnsi="Times New Roman" w:cs="Times New Roman"/>
                <w:sz w:val="24"/>
                <w:szCs w:val="24"/>
                <w:lang w:val="en-US" w:eastAsia="ru-RU"/>
              </w:rPr>
              <w:t>i</w:t>
            </w:r>
            <w:proofErr w:type="spellEnd"/>
            <w:proofErr w:type="gram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14:paraId="497990F5"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14:paraId="57BADFB8" w14:textId="1E32D484"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2B537A">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 xml:space="preserve"> (</w:t>
            </w:r>
            <w:r w:rsidR="002B537A">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0/100)</w:t>
            </w:r>
            <w:proofErr w:type="gramEnd"/>
          </w:p>
          <w:p w14:paraId="37257215" w14:textId="66059B3C"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p>
          <w:p w14:paraId="76A4B9A2" w14:textId="77777777" w:rsidR="007C21FA" w:rsidRDefault="007C21FA" w:rsidP="007C21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p w14:paraId="32965A1C" w14:textId="3F4E5F2B" w:rsidR="003A08F7" w:rsidRPr="00474B7F" w:rsidRDefault="003A08F7" w:rsidP="007C21FA">
            <w:pPr>
              <w:widowControl w:val="0"/>
              <w:autoSpaceDE w:val="0"/>
              <w:autoSpaceDN w:val="0"/>
              <w:adjustRightInd w:val="0"/>
              <w:spacing w:after="0" w:line="240" w:lineRule="auto"/>
              <w:jc w:val="both"/>
              <w:rPr>
                <w:rFonts w:ascii="Times New Roman" w:eastAsia="Calibri" w:hAnsi="Times New Roman" w:cs="Times New Roman"/>
                <w:b/>
              </w:rPr>
            </w:pPr>
          </w:p>
        </w:tc>
      </w:tr>
      <w:tr w:rsidR="000121E7" w:rsidRPr="00DE1710" w14:paraId="55BC2547" w14:textId="77777777" w:rsidTr="009A47F4">
        <w:tc>
          <w:tcPr>
            <w:tcW w:w="851" w:type="dxa"/>
            <w:shd w:val="clear" w:color="auto" w:fill="auto"/>
          </w:tcPr>
          <w:p w14:paraId="53F02881" w14:textId="51F22159"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8</w:t>
            </w:r>
            <w:r w:rsidR="00F277C7">
              <w:rPr>
                <w:rFonts w:ascii="Times New Roman" w:eastAsia="Times New Roman" w:hAnsi="Times New Roman" w:cs="Times New Roman"/>
                <w:sz w:val="24"/>
                <w:szCs w:val="24"/>
                <w:lang w:eastAsia="ru-RU"/>
              </w:rPr>
              <w:t>)</w:t>
            </w:r>
            <w:r w:rsidR="000121E7">
              <w:rPr>
                <w:rFonts w:ascii="Times New Roman" w:eastAsia="Times New Roman" w:hAnsi="Times New Roman" w:cs="Times New Roman"/>
                <w:sz w:val="24"/>
                <w:szCs w:val="24"/>
                <w:lang w:eastAsia="ru-RU"/>
              </w:rPr>
              <w:t>.</w:t>
            </w:r>
          </w:p>
        </w:tc>
        <w:tc>
          <w:tcPr>
            <w:tcW w:w="2443" w:type="dxa"/>
            <w:shd w:val="clear" w:color="auto" w:fill="auto"/>
          </w:tcPr>
          <w:p w14:paraId="3F4ED161" w14:textId="77777777"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14:paraId="4DC33B06" w14:textId="77777777"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1"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14:paraId="30A06DEF" w14:textId="77777777" w:rsidTr="009A47F4">
        <w:tc>
          <w:tcPr>
            <w:tcW w:w="851" w:type="dxa"/>
            <w:shd w:val="clear" w:color="auto" w:fill="auto"/>
          </w:tcPr>
          <w:p w14:paraId="2DEEF54D" w14:textId="50F632F1"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F277C7">
              <w:rPr>
                <w:rFonts w:ascii="Times New Roman" w:eastAsia="Times New Roman" w:hAnsi="Times New Roman" w:cs="Times New Roman"/>
                <w:sz w:val="24"/>
                <w:szCs w:val="24"/>
                <w:lang w:eastAsia="ru-RU"/>
              </w:rPr>
              <w:t>)</w:t>
            </w:r>
            <w:r w:rsidR="00EF3BDD">
              <w:rPr>
                <w:rFonts w:ascii="Times New Roman" w:eastAsia="Times New Roman" w:hAnsi="Times New Roman" w:cs="Times New Roman"/>
                <w:sz w:val="24"/>
                <w:szCs w:val="24"/>
                <w:lang w:eastAsia="ru-RU"/>
              </w:rPr>
              <w:t>.</w:t>
            </w:r>
          </w:p>
        </w:tc>
        <w:tc>
          <w:tcPr>
            <w:tcW w:w="2443" w:type="dxa"/>
            <w:shd w:val="clear" w:color="auto" w:fill="auto"/>
          </w:tcPr>
          <w:p w14:paraId="4345630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7F4545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535456C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65932ECB" w14:textId="77777777"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14:paraId="5A771BA7" w14:textId="746E1284"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F20819">
              <w:rPr>
                <w:rFonts w:ascii="Times New Roman" w:eastAsia="Times New Roman" w:hAnsi="Times New Roman" w:cs="Times New Roman"/>
                <w:sz w:val="24"/>
                <w:szCs w:val="24"/>
                <w:lang w:eastAsia="ru-RU"/>
              </w:rPr>
              <w:t xml:space="preserve"> </w:t>
            </w:r>
            <w:r w:rsidR="00EA5FDF">
              <w:rPr>
                <w:rFonts w:ascii="Times New Roman" w:eastAsia="Times New Roman" w:hAnsi="Times New Roman" w:cs="Times New Roman"/>
                <w:sz w:val="24"/>
                <w:szCs w:val="24"/>
                <w:lang w:eastAsia="ru-RU"/>
              </w:rPr>
              <w:t>(</w:t>
            </w:r>
            <w:r w:rsidR="00F20819">
              <w:rPr>
                <w:rFonts w:ascii="Times New Roman" w:eastAsia="Times New Roman" w:hAnsi="Times New Roman" w:cs="Times New Roman"/>
                <w:sz w:val="24"/>
                <w:szCs w:val="24"/>
                <w:lang w:eastAsia="ru-RU"/>
              </w:rPr>
              <w:t xml:space="preserve">по рекомендуемой </w:t>
            </w:r>
            <w:r w:rsidR="00EA5FDF">
              <w:rPr>
                <w:rFonts w:ascii="Times New Roman" w:eastAsia="Times New Roman" w:hAnsi="Times New Roman" w:cs="Times New Roman"/>
                <w:sz w:val="24"/>
                <w:szCs w:val="24"/>
                <w:lang w:eastAsia="ru-RU"/>
              </w:rPr>
              <w:t>форм</w:t>
            </w:r>
            <w:r w:rsidR="00F20819">
              <w:rPr>
                <w:rFonts w:ascii="Times New Roman" w:eastAsia="Times New Roman" w:hAnsi="Times New Roman" w:cs="Times New Roman"/>
                <w:sz w:val="24"/>
                <w:szCs w:val="24"/>
                <w:lang w:eastAsia="ru-RU"/>
              </w:rPr>
              <w:t>е</w:t>
            </w:r>
            <w:r w:rsidR="00EA5FDF">
              <w:rPr>
                <w:rFonts w:ascii="Times New Roman" w:eastAsia="Times New Roman" w:hAnsi="Times New Roman" w:cs="Times New Roman"/>
                <w:sz w:val="24"/>
                <w:szCs w:val="24"/>
                <w:lang w:eastAsia="ru-RU"/>
              </w:rPr>
              <w:t xml:space="preserve">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roofErr w:type="gramStart"/>
            <w:r w:rsidR="00F20819">
              <w:t xml:space="preserve"> </w:t>
            </w:r>
            <w:r w:rsidR="00F20819" w:rsidRPr="00F20819">
              <w:rPr>
                <w:rFonts w:ascii="Times New Roman" w:eastAsia="Times New Roman" w:hAnsi="Times New Roman" w:cs="Times New Roman"/>
                <w:sz w:val="24"/>
                <w:szCs w:val="24"/>
                <w:lang w:eastAsia="ru-RU"/>
              </w:rPr>
              <w:t>;</w:t>
            </w:r>
            <w:proofErr w:type="gramEnd"/>
          </w:p>
          <w:p w14:paraId="266CC3D0"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35A0DCDA"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77456C5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3D592017"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w:t>
            </w:r>
            <w:r w:rsidRPr="00DE1710">
              <w:rPr>
                <w:rFonts w:ascii="Times New Roman" w:eastAsia="Times New Roman" w:hAnsi="Times New Roman" w:cs="Times New Roman"/>
                <w:sz w:val="24"/>
                <w:szCs w:val="24"/>
                <w:lang w:eastAsia="ru-RU"/>
              </w:rPr>
              <w:lastRenderedPageBreak/>
              <w:t>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2"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14:paraId="1F30E2E8"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317D9BE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3AD19FB1"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6B88496" w14:textId="49247FBB" w:rsidR="00DE1710" w:rsidRPr="00DE1710" w:rsidRDefault="00DE1710" w:rsidP="00A015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8) документ, декларирующий </w:t>
            </w:r>
            <w:r w:rsidR="005205F3" w:rsidRPr="008918E2">
              <w:rPr>
                <w:rFonts w:ascii="Times New Roman" w:eastAsia="Times New Roman" w:hAnsi="Times New Roman" w:cs="Times New Roman"/>
                <w:sz w:val="24"/>
                <w:szCs w:val="24"/>
                <w:lang w:eastAsia="ru-RU"/>
              </w:rPr>
              <w:t>соответствие участника закупки единым требования</w:t>
            </w:r>
            <w:r w:rsidR="004030DA">
              <w:rPr>
                <w:rFonts w:ascii="Times New Roman" w:eastAsia="Times New Roman" w:hAnsi="Times New Roman" w:cs="Times New Roman"/>
                <w:sz w:val="24"/>
                <w:szCs w:val="24"/>
                <w:lang w:eastAsia="ru-RU"/>
              </w:rPr>
              <w:t>м</w:t>
            </w:r>
            <w:r w:rsidR="005205F3" w:rsidRPr="008918E2">
              <w:rPr>
                <w:rFonts w:ascii="Times New Roman" w:eastAsia="Times New Roman" w:hAnsi="Times New Roman" w:cs="Times New Roman"/>
                <w:sz w:val="24"/>
                <w:szCs w:val="24"/>
                <w:lang w:eastAsia="ru-RU"/>
              </w:rPr>
              <w:t>, установленны</w:t>
            </w:r>
            <w:r w:rsidR="004030DA">
              <w:rPr>
                <w:rFonts w:ascii="Times New Roman" w:eastAsia="Times New Roman" w:hAnsi="Times New Roman" w:cs="Times New Roman"/>
                <w:sz w:val="24"/>
                <w:szCs w:val="24"/>
                <w:lang w:eastAsia="ru-RU"/>
              </w:rPr>
              <w:t>м</w:t>
            </w:r>
            <w:r w:rsidR="005205F3" w:rsidRPr="008918E2">
              <w:rPr>
                <w:rFonts w:ascii="Times New Roman" w:eastAsia="Times New Roman" w:hAnsi="Times New Roman" w:cs="Times New Roman"/>
                <w:sz w:val="24"/>
                <w:szCs w:val="24"/>
                <w:lang w:eastAsia="ru-RU"/>
              </w:rPr>
              <w:t xml:space="preserve"> п. </w:t>
            </w:r>
            <w:r w:rsidR="004030DA">
              <w:rPr>
                <w:rFonts w:ascii="Times New Roman" w:eastAsia="Times New Roman" w:hAnsi="Times New Roman" w:cs="Times New Roman"/>
                <w:sz w:val="24"/>
                <w:szCs w:val="24"/>
                <w:lang w:eastAsia="ru-RU"/>
              </w:rPr>
              <w:t>9.2.</w:t>
            </w:r>
            <w:r w:rsidR="005205F3" w:rsidRPr="008918E2">
              <w:rPr>
                <w:rFonts w:ascii="Times New Roman" w:eastAsia="Times New Roman" w:hAnsi="Times New Roman" w:cs="Times New Roman"/>
                <w:sz w:val="24"/>
                <w:szCs w:val="24"/>
                <w:lang w:eastAsia="ru-RU"/>
              </w:rPr>
              <w:t xml:space="preserve"> Раздел</w:t>
            </w:r>
            <w:r w:rsidR="004030DA">
              <w:rPr>
                <w:rFonts w:ascii="Times New Roman" w:eastAsia="Times New Roman" w:hAnsi="Times New Roman" w:cs="Times New Roman"/>
                <w:sz w:val="24"/>
                <w:szCs w:val="24"/>
                <w:lang w:eastAsia="ru-RU"/>
              </w:rPr>
              <w:t>а</w:t>
            </w:r>
            <w:r w:rsidR="005205F3" w:rsidRPr="008918E2">
              <w:rPr>
                <w:rFonts w:ascii="Times New Roman" w:eastAsia="Times New Roman" w:hAnsi="Times New Roman" w:cs="Times New Roman"/>
                <w:sz w:val="24"/>
                <w:szCs w:val="24"/>
                <w:lang w:eastAsia="ru-RU"/>
              </w:rPr>
              <w:t xml:space="preserve"> №</w:t>
            </w:r>
            <w:r w:rsidR="004030DA">
              <w:rPr>
                <w:rFonts w:ascii="Times New Roman" w:eastAsia="Times New Roman" w:hAnsi="Times New Roman" w:cs="Times New Roman"/>
                <w:sz w:val="24"/>
                <w:szCs w:val="24"/>
                <w:lang w:eastAsia="ru-RU"/>
              </w:rPr>
              <w:t>1</w:t>
            </w:r>
            <w:r w:rsidR="005205F3" w:rsidRPr="008918E2">
              <w:rPr>
                <w:rFonts w:ascii="Times New Roman" w:eastAsia="Times New Roman" w:hAnsi="Times New Roman" w:cs="Times New Roman"/>
                <w:sz w:val="24"/>
                <w:szCs w:val="24"/>
                <w:lang w:eastAsia="ru-RU"/>
              </w:rPr>
              <w:t xml:space="preserve"> настоящей документации </w:t>
            </w:r>
            <w:r w:rsidRPr="008918E2">
              <w:rPr>
                <w:rFonts w:ascii="Times New Roman" w:eastAsia="Times New Roman" w:hAnsi="Times New Roman" w:cs="Times New Roman"/>
                <w:sz w:val="24"/>
                <w:szCs w:val="24"/>
                <w:lang w:eastAsia="ru-RU"/>
              </w:rPr>
              <w:t>(по форме №6 настоящей документации</w:t>
            </w:r>
            <w:r w:rsidR="004030DA">
              <w:rPr>
                <w:rFonts w:ascii="Times New Roman" w:eastAsia="Times New Roman" w:hAnsi="Times New Roman" w:cs="Times New Roman"/>
                <w:sz w:val="24"/>
                <w:szCs w:val="24"/>
                <w:lang w:eastAsia="ru-RU"/>
              </w:rPr>
              <w:t>)</w:t>
            </w:r>
            <w:r w:rsidR="00A0152E" w:rsidRPr="008918E2">
              <w:rPr>
                <w:rFonts w:ascii="Times New Roman" w:eastAsia="Times New Roman" w:hAnsi="Times New Roman" w:cs="Times New Roman"/>
                <w:sz w:val="24"/>
                <w:szCs w:val="24"/>
                <w:lang w:eastAsia="ru-RU"/>
              </w:rPr>
              <w:t>;</w:t>
            </w:r>
          </w:p>
          <w:p w14:paraId="3D11CC39" w14:textId="1EE7D498" w:rsidR="00856FC5" w:rsidRDefault="00856FC5" w:rsidP="0087043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w:t>
            </w:r>
            <w:r w:rsidRPr="009256A8">
              <w:rPr>
                <w:rFonts w:ascii="Times New Roman" w:eastAsia="Times New Roman" w:hAnsi="Times New Roman" w:cs="Times New Roman"/>
                <w:sz w:val="24"/>
                <w:szCs w:val="24"/>
                <w:lang w:eastAsia="ru-RU"/>
              </w:rPr>
              <w:lastRenderedPageBreak/>
              <w:t>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14:paraId="6ED46FFC" w14:textId="2510256D" w:rsidR="00DE1710" w:rsidRPr="00BE6432"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ентации о проведении запроса предложений</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w:t>
            </w:r>
            <w:proofErr w:type="gramStart"/>
            <w:r w:rsidR="002624FF">
              <w:rPr>
                <w:rFonts w:ascii="Times New Roman" w:eastAsia="Times New Roman" w:hAnsi="Times New Roman" w:cs="Times New Roman"/>
                <w:sz w:val="24"/>
                <w:szCs w:val="24"/>
                <w:lang w:eastAsia="ru-RU"/>
              </w:rPr>
              <w:t>г</w:t>
            </w:r>
            <w:r w:rsidR="008868BD" w:rsidRPr="00BE6432">
              <w:rPr>
                <w:rFonts w:ascii="Times New Roman" w:eastAsia="Times New Roman" w:hAnsi="Times New Roman" w:cs="Times New Roman"/>
                <w:b/>
                <w:i/>
                <w:sz w:val="24"/>
                <w:szCs w:val="24"/>
                <w:lang w:eastAsia="ru-RU"/>
              </w:rPr>
              <w:t>-</w:t>
            </w:r>
            <w:proofErr w:type="gramEnd"/>
            <w:r w:rsidR="00E40857" w:rsidRPr="00BE6432">
              <w:rPr>
                <w:rFonts w:ascii="Times New Roman" w:eastAsia="Times New Roman" w:hAnsi="Times New Roman" w:cs="Times New Roman"/>
                <w:b/>
                <w:i/>
                <w:sz w:val="24"/>
                <w:szCs w:val="24"/>
                <w:lang w:eastAsia="ru-RU"/>
              </w:rPr>
              <w:t xml:space="preserve"> </w:t>
            </w:r>
            <w:r w:rsidR="00AE4660" w:rsidRPr="00BE6432">
              <w:rPr>
                <w:rFonts w:ascii="Times New Roman" w:eastAsia="Times New Roman" w:hAnsi="Times New Roman" w:cs="Times New Roman"/>
                <w:b/>
                <w:i/>
                <w:sz w:val="24"/>
                <w:szCs w:val="24"/>
                <w:lang w:eastAsia="ru-RU"/>
              </w:rPr>
              <w:t xml:space="preserve"> не </w:t>
            </w:r>
            <w:r w:rsidR="00F376AE" w:rsidRPr="00BE6432">
              <w:rPr>
                <w:rFonts w:ascii="Times New Roman" w:eastAsia="Times New Roman" w:hAnsi="Times New Roman" w:cs="Times New Roman"/>
                <w:b/>
                <w:i/>
                <w:sz w:val="24"/>
                <w:szCs w:val="24"/>
                <w:lang w:eastAsia="ru-RU"/>
              </w:rPr>
              <w:t>предусмотрено</w:t>
            </w:r>
            <w:r w:rsidR="002624FF" w:rsidRPr="00BE6432">
              <w:rPr>
                <w:rFonts w:ascii="Times New Roman" w:eastAsia="Times New Roman" w:hAnsi="Times New Roman" w:cs="Times New Roman"/>
                <w:b/>
                <w:i/>
                <w:sz w:val="24"/>
                <w:szCs w:val="24"/>
                <w:lang w:eastAsia="ru-RU"/>
              </w:rPr>
              <w:t>:</w:t>
            </w:r>
          </w:p>
          <w:p w14:paraId="32E7E7DE" w14:textId="77777777" w:rsidR="00DE1710" w:rsidRPr="00BE6432"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BE6432">
              <w:rPr>
                <w:rFonts w:ascii="Times New Roman" w:eastAsia="Times New Roman" w:hAnsi="Times New Roman" w:cs="Times New Roman"/>
                <w:b/>
                <w:i/>
                <w:sz w:val="24"/>
                <w:szCs w:val="24"/>
                <w:lang w:eastAsia="ru-RU"/>
              </w:rPr>
              <w:t>- не предусмотрено</w:t>
            </w:r>
            <w:r w:rsidR="002E702F" w:rsidRPr="00BE6432">
              <w:rPr>
                <w:rFonts w:ascii="Times New Roman" w:eastAsia="Times New Roman" w:hAnsi="Times New Roman" w:cs="Times New Roman"/>
                <w:b/>
                <w:i/>
                <w:sz w:val="24"/>
                <w:szCs w:val="24"/>
                <w:lang w:eastAsia="ru-RU"/>
              </w:rPr>
              <w:t>:</w:t>
            </w:r>
          </w:p>
          <w:p w14:paraId="05B6FB2E" w14:textId="77777777"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14:paraId="57CECAC8" w14:textId="77777777" w:rsidR="00546EC2" w:rsidRPr="00AE4660"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AE4660">
              <w:rPr>
                <w:rFonts w:ascii="Times New Roman" w:eastAsia="Times New Roman" w:hAnsi="Times New Roman" w:cs="Times New Roman"/>
                <w:b/>
                <w:i/>
                <w:sz w:val="24"/>
                <w:szCs w:val="24"/>
                <w:lang w:eastAsia="ru-RU"/>
              </w:rPr>
              <w:t>не предусмотрено</w:t>
            </w:r>
            <w:proofErr w:type="gramEnd"/>
            <w:r w:rsidRPr="00AE4660">
              <w:rPr>
                <w:rFonts w:ascii="Times New Roman" w:eastAsia="Times New Roman" w:hAnsi="Times New Roman" w:cs="Times New Roman"/>
                <w:b/>
                <w:i/>
                <w:sz w:val="24"/>
                <w:szCs w:val="24"/>
                <w:lang w:eastAsia="ru-RU"/>
              </w:rPr>
              <w:t>;</w:t>
            </w:r>
          </w:p>
          <w:p w14:paraId="706AE554" w14:textId="014DEE45" w:rsidR="00EB740A"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006A1D7D">
              <w:rPr>
                <w:rFonts w:ascii="Times New Roman" w:eastAsia="Times New Roman" w:hAnsi="Times New Roman" w:cs="Times New Roman"/>
                <w:sz w:val="24"/>
                <w:szCs w:val="24"/>
                <w:lang w:eastAsia="ru-RU"/>
              </w:rPr>
              <w:t>;</w:t>
            </w:r>
          </w:p>
          <w:p w14:paraId="2A413C51" w14:textId="779C1981"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546EC2">
              <w:rPr>
                <w:rFonts w:ascii="Times New Roman" w:eastAsia="Times New Roman" w:hAnsi="Times New Roman" w:cs="Times New Roman"/>
                <w:sz w:val="24"/>
                <w:szCs w:val="24"/>
                <w:lang w:eastAsia="ru-RU"/>
              </w:rPr>
              <w:t>15)</w:t>
            </w:r>
            <w:r w:rsidR="005205F3">
              <w:rPr>
                <w:rFonts w:ascii="Times New Roman" w:eastAsia="Times New Roman" w:hAnsi="Times New Roman" w:cs="Times New Roman"/>
                <w:sz w:val="24"/>
                <w:szCs w:val="24"/>
                <w:lang w:eastAsia="ru-RU"/>
              </w:rPr>
              <w:t xml:space="preserve"> </w:t>
            </w:r>
            <w:r w:rsidRPr="00546EC2">
              <w:rPr>
                <w:rFonts w:ascii="Times New Roman" w:eastAsia="Times New Roman" w:hAnsi="Times New Roman" w:cs="Times New Roman"/>
                <w:sz w:val="24"/>
                <w:szCs w:val="24"/>
                <w:lang w:eastAsia="ru-RU"/>
              </w:rPr>
              <w:t xml:space="preserve">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E2F00">
              <w:rPr>
                <w:rFonts w:ascii="Times New Roman" w:eastAsia="Times New Roman" w:hAnsi="Times New Roman" w:cs="Times New Roman"/>
                <w:sz w:val="24"/>
                <w:szCs w:val="24"/>
                <w:lang w:eastAsia="ru-RU"/>
              </w:rPr>
              <w:t xml:space="preserve"> </w:t>
            </w:r>
            <w:r w:rsidR="003E2F00" w:rsidRPr="008918E2">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8918E2">
              <w:rPr>
                <w:rFonts w:ascii="Times New Roman" w:eastAsia="Times New Roman" w:hAnsi="Times New Roman" w:cs="Times New Roman"/>
                <w:sz w:val="24"/>
                <w:szCs w:val="24"/>
                <w:lang w:eastAsia="ru-RU"/>
              </w:rPr>
              <w:t>)</w:t>
            </w:r>
            <w:r w:rsidR="00685872">
              <w:t xml:space="preserve"> (</w:t>
            </w:r>
            <w:r w:rsidR="00685872" w:rsidRPr="00685872">
              <w:rPr>
                <w:rFonts w:ascii="Times New Roman" w:eastAsia="Times New Roman" w:hAnsi="Times New Roman" w:cs="Times New Roman"/>
                <w:sz w:val="24"/>
                <w:szCs w:val="24"/>
                <w:lang w:eastAsia="ru-RU"/>
              </w:rPr>
              <w:t>по форме №1</w:t>
            </w:r>
            <w:r w:rsidR="00685872">
              <w:rPr>
                <w:rFonts w:ascii="Times New Roman" w:eastAsia="Times New Roman" w:hAnsi="Times New Roman" w:cs="Times New Roman"/>
                <w:sz w:val="24"/>
                <w:szCs w:val="24"/>
                <w:lang w:eastAsia="ru-RU"/>
              </w:rPr>
              <w:t>)</w:t>
            </w:r>
            <w:proofErr w:type="gramEnd"/>
          </w:p>
          <w:p w14:paraId="23B3A946" w14:textId="77777777"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14:paraId="773AC739" w14:textId="77777777" w:rsidR="00DB5248" w:rsidRPr="00270A6D" w:rsidRDefault="00DB5248" w:rsidP="00DB524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0A6D">
              <w:rPr>
                <w:rFonts w:ascii="Times New Roman" w:eastAsia="Times New Roman" w:hAnsi="Times New Roman" w:cs="Times New Roman"/>
                <w:sz w:val="24"/>
                <w:szCs w:val="24"/>
                <w:lang w:eastAsia="ru-RU"/>
              </w:rPr>
              <w:t>16.1.Наличие утверждённого приказом по предприятию Положения об Аварийно-диспетчерской службе (с предоставлением копии);</w:t>
            </w:r>
          </w:p>
          <w:p w14:paraId="24F9DE3A" w14:textId="77777777" w:rsidR="00DB5248" w:rsidRPr="00270A6D" w:rsidRDefault="00DB5248" w:rsidP="00DB524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0A6D">
              <w:rPr>
                <w:rFonts w:ascii="Times New Roman" w:eastAsia="Times New Roman" w:hAnsi="Times New Roman" w:cs="Times New Roman"/>
                <w:sz w:val="24"/>
                <w:szCs w:val="24"/>
                <w:lang w:eastAsia="ru-RU"/>
              </w:rPr>
              <w:t xml:space="preserve">16.2.Наличие на предприятии Аварийно-диспетчерской службы (копия приказа о создании или </w:t>
            </w:r>
            <w:r w:rsidRPr="00270A6D">
              <w:rPr>
                <w:rFonts w:ascii="Times New Roman" w:eastAsia="Times New Roman" w:hAnsi="Times New Roman" w:cs="Times New Roman"/>
                <w:sz w:val="24"/>
                <w:szCs w:val="24"/>
                <w:lang w:eastAsia="ru-RU"/>
              </w:rPr>
              <w:lastRenderedPageBreak/>
              <w:t>копия договора на сопровождение);</w:t>
            </w:r>
          </w:p>
          <w:p w14:paraId="20CF2EF7" w14:textId="0AB42480" w:rsidR="00DB5248" w:rsidRPr="00932641" w:rsidRDefault="00DB5248" w:rsidP="00DB524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16.3.Документы, подтверждающие квалификационные  требовани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наличие у участника закупки о</w:t>
            </w:r>
            <w:r w:rsidRPr="00932641">
              <w:rPr>
                <w:rFonts w:ascii="Times New Roman" w:eastAsia="Times New Roman" w:hAnsi="Times New Roman" w:cs="Times New Roman"/>
                <w:sz w:val="24"/>
                <w:szCs w:val="24"/>
                <w:lang w:eastAsia="zh-CN"/>
              </w:rPr>
              <w:t>пыт</w:t>
            </w:r>
            <w:r>
              <w:rPr>
                <w:rFonts w:ascii="Times New Roman" w:eastAsia="Times New Roman" w:hAnsi="Times New Roman" w:cs="Times New Roman"/>
                <w:sz w:val="24"/>
                <w:szCs w:val="24"/>
                <w:lang w:eastAsia="zh-CN"/>
              </w:rPr>
              <w:t xml:space="preserve">а </w:t>
            </w:r>
            <w:r w:rsidRPr="00932641">
              <w:rPr>
                <w:rFonts w:ascii="Times New Roman" w:eastAsia="Times New Roman" w:hAnsi="Times New Roman" w:cs="Times New Roman"/>
                <w:sz w:val="24"/>
                <w:szCs w:val="24"/>
                <w:lang w:eastAsia="zh-CN"/>
              </w:rPr>
              <w:t xml:space="preserve"> работы  по техническому обслуживанию инженерных сетей водоснабжения и канализации (с предоставлением участником не менее  трех копий контрактов</w:t>
            </w:r>
            <w:r w:rsidR="007B3B1A">
              <w:rPr>
                <w:rFonts w:ascii="Times New Roman" w:eastAsia="Times New Roman" w:hAnsi="Times New Roman" w:cs="Times New Roman"/>
                <w:sz w:val="24"/>
                <w:szCs w:val="24"/>
                <w:lang w:eastAsia="zh-CN"/>
              </w:rPr>
              <w:t xml:space="preserve"> (договоров)</w:t>
            </w:r>
            <w:r w:rsidRPr="00932641">
              <w:rPr>
                <w:rFonts w:ascii="Times New Roman" w:eastAsia="Times New Roman" w:hAnsi="Times New Roman" w:cs="Times New Roman"/>
                <w:sz w:val="24"/>
                <w:szCs w:val="24"/>
                <w:lang w:eastAsia="zh-CN"/>
              </w:rPr>
              <w:t xml:space="preserve">, сопоставимого характера, (с учетом правопреемства), исполненных без применения к такому участнику неустоек (штрафов, пеней). </w:t>
            </w:r>
            <w:r>
              <w:rPr>
                <w:rFonts w:ascii="Times New Roman" w:eastAsia="Times New Roman" w:hAnsi="Times New Roman" w:cs="Times New Roman"/>
                <w:sz w:val="24"/>
                <w:szCs w:val="24"/>
                <w:lang w:eastAsia="zh-CN"/>
              </w:rPr>
              <w:t>( по форме 7)</w:t>
            </w:r>
          </w:p>
          <w:p w14:paraId="3E719E99"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14:paraId="27DE27F4"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10AF835A"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14:paraId="384EC0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40419FE8" w14:textId="4FEA2935"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r w:rsidR="003E2F00">
              <w:rPr>
                <w:rFonts w:ascii="Times New Roman" w:eastAsia="Times New Roman" w:hAnsi="Times New Roman" w:cs="Times New Roman"/>
                <w:sz w:val="24"/>
                <w:szCs w:val="24"/>
                <w:lang w:eastAsia="ru-RU"/>
              </w:rPr>
              <w:t xml:space="preserve"> </w:t>
            </w:r>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B5248" w:rsidRPr="00DE1710" w14:paraId="35AC52F1" w14:textId="77777777" w:rsidTr="009A47F4">
        <w:trPr>
          <w:trHeight w:val="263"/>
        </w:trPr>
        <w:tc>
          <w:tcPr>
            <w:tcW w:w="851" w:type="dxa"/>
            <w:tcBorders>
              <w:bottom w:val="single" w:sz="4" w:space="0" w:color="auto"/>
            </w:tcBorders>
            <w:shd w:val="clear" w:color="auto" w:fill="auto"/>
          </w:tcPr>
          <w:p w14:paraId="09600935" w14:textId="03E3B70D" w:rsidR="00DB5248" w:rsidRPr="00DE1710" w:rsidRDefault="00F277C7"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tcBorders>
              <w:bottom w:val="single" w:sz="4" w:space="0" w:color="auto"/>
            </w:tcBorders>
            <w:shd w:val="clear" w:color="auto" w:fill="auto"/>
          </w:tcPr>
          <w:p w14:paraId="444DDC8B" w14:textId="692F51B2" w:rsidR="00DB5248" w:rsidRPr="00DE1710" w:rsidRDefault="00DB524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B20493">
              <w:rPr>
                <w:rFonts w:ascii="Times New Roman" w:eastAsia="Times New Roman" w:hAnsi="Times New Roman" w:cs="Times New Roman"/>
                <w:sz w:val="24"/>
                <w:szCs w:val="24"/>
                <w:lang w:eastAsia="ru-RU"/>
              </w:rPr>
              <w:t>Квалификационные требования</w:t>
            </w:r>
          </w:p>
        </w:tc>
        <w:tc>
          <w:tcPr>
            <w:tcW w:w="5988" w:type="dxa"/>
            <w:tcBorders>
              <w:bottom w:val="single" w:sz="4" w:space="0" w:color="auto"/>
            </w:tcBorders>
            <w:shd w:val="clear" w:color="auto" w:fill="auto"/>
          </w:tcPr>
          <w:p w14:paraId="5135157B" w14:textId="77777777" w:rsidR="00DB5248" w:rsidRPr="00B20493" w:rsidRDefault="00DB5248" w:rsidP="00DB5248">
            <w:pPr>
              <w:tabs>
                <w:tab w:val="left" w:pos="33"/>
              </w:tabs>
              <w:spacing w:after="0" w:line="240" w:lineRule="auto"/>
              <w:ind w:left="33"/>
              <w:jc w:val="both"/>
              <w:rPr>
                <w:rFonts w:ascii="Times New Roman" w:eastAsia="Times New Roman" w:hAnsi="Times New Roman" w:cs="Times New Roman"/>
                <w:b/>
                <w:sz w:val="24"/>
                <w:szCs w:val="24"/>
                <w:lang w:eastAsia="ru-RU"/>
              </w:rPr>
            </w:pPr>
            <w:r w:rsidRPr="00B20493">
              <w:rPr>
                <w:rFonts w:ascii="Times New Roman" w:eastAsia="Times New Roman" w:hAnsi="Times New Roman" w:cs="Times New Roman"/>
                <w:b/>
                <w:sz w:val="24"/>
                <w:szCs w:val="24"/>
                <w:lang w:eastAsia="ru-RU"/>
              </w:rPr>
              <w:t>Применяются:</w:t>
            </w:r>
          </w:p>
          <w:p w14:paraId="7C860086" w14:textId="3BE8FE85" w:rsidR="00DB5248" w:rsidRPr="00932641" w:rsidRDefault="00DB5248" w:rsidP="007B3B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w:t>
            </w:r>
            <w:r w:rsidRPr="00DF3570">
              <w:rPr>
                <w:rFonts w:ascii="Times New Roman" w:eastAsia="Times New Roman" w:hAnsi="Times New Roman" w:cs="Times New Roman"/>
                <w:sz w:val="24"/>
                <w:szCs w:val="24"/>
                <w:lang w:eastAsia="ru-RU"/>
              </w:rPr>
              <w:t xml:space="preserve">у участника закупки </w:t>
            </w:r>
            <w:r>
              <w:rPr>
                <w:rFonts w:ascii="Times New Roman" w:eastAsia="Times New Roman" w:hAnsi="Times New Roman" w:cs="Times New Roman"/>
                <w:sz w:val="24"/>
                <w:szCs w:val="24"/>
                <w:lang w:eastAsia="ru-RU"/>
              </w:rPr>
              <w:t>о</w:t>
            </w:r>
            <w:r w:rsidRPr="00932641">
              <w:rPr>
                <w:rFonts w:ascii="Times New Roman" w:eastAsia="Times New Roman" w:hAnsi="Times New Roman" w:cs="Times New Roman"/>
                <w:sz w:val="24"/>
                <w:szCs w:val="24"/>
                <w:lang w:eastAsia="ru-RU"/>
              </w:rPr>
              <w:t>пыт</w:t>
            </w:r>
            <w:r>
              <w:rPr>
                <w:rFonts w:ascii="Times New Roman" w:eastAsia="Times New Roman" w:hAnsi="Times New Roman" w:cs="Times New Roman"/>
                <w:sz w:val="24"/>
                <w:szCs w:val="24"/>
                <w:lang w:eastAsia="ru-RU"/>
              </w:rPr>
              <w:t>а</w:t>
            </w:r>
            <w:r w:rsidRPr="00932641">
              <w:rPr>
                <w:rFonts w:ascii="Times New Roman" w:eastAsia="Times New Roman" w:hAnsi="Times New Roman" w:cs="Times New Roman"/>
                <w:sz w:val="24"/>
                <w:szCs w:val="24"/>
                <w:lang w:eastAsia="ru-RU"/>
              </w:rPr>
              <w:t xml:space="preserve"> работы  по техническому обслуживанию инженерных сетей водоснабжения и канализации (с предоставлением участником </w:t>
            </w:r>
            <w:r w:rsidRPr="007B3B1A">
              <w:rPr>
                <w:rFonts w:ascii="Times New Roman" w:eastAsia="Times New Roman" w:hAnsi="Times New Roman" w:cs="Times New Roman"/>
                <w:sz w:val="24"/>
                <w:szCs w:val="24"/>
                <w:lang w:eastAsia="ru-RU"/>
              </w:rPr>
              <w:t>не менее  трех копий контракто</w:t>
            </w:r>
            <w:proofErr w:type="gramStart"/>
            <w:r w:rsidRPr="007B3B1A">
              <w:rPr>
                <w:rFonts w:ascii="Times New Roman" w:eastAsia="Times New Roman" w:hAnsi="Times New Roman" w:cs="Times New Roman"/>
                <w:sz w:val="24"/>
                <w:szCs w:val="24"/>
                <w:lang w:eastAsia="ru-RU"/>
              </w:rPr>
              <w:t>в</w:t>
            </w:r>
            <w:r w:rsidR="007B3B1A" w:rsidRPr="007B3B1A">
              <w:rPr>
                <w:rFonts w:ascii="Times New Roman" w:eastAsia="Times New Roman" w:hAnsi="Times New Roman" w:cs="Times New Roman"/>
                <w:sz w:val="24"/>
                <w:szCs w:val="24"/>
                <w:lang w:eastAsia="ru-RU"/>
              </w:rPr>
              <w:t>(</w:t>
            </w:r>
            <w:proofErr w:type="gramEnd"/>
            <w:r w:rsidR="007B3B1A" w:rsidRPr="007B3B1A">
              <w:rPr>
                <w:rFonts w:ascii="Times New Roman" w:eastAsia="Times New Roman" w:hAnsi="Times New Roman" w:cs="Times New Roman"/>
                <w:sz w:val="24"/>
                <w:szCs w:val="24"/>
                <w:lang w:eastAsia="ru-RU"/>
              </w:rPr>
              <w:t xml:space="preserve">договоров) </w:t>
            </w:r>
            <w:r w:rsidRPr="00932641">
              <w:rPr>
                <w:rFonts w:ascii="Times New Roman" w:eastAsia="Times New Roman" w:hAnsi="Times New Roman" w:cs="Times New Roman"/>
                <w:sz w:val="24"/>
                <w:szCs w:val="24"/>
                <w:lang w:eastAsia="ru-RU"/>
              </w:rPr>
              <w:t xml:space="preserve">, сопоставимого характера, (с учетом правопреемства), исполненных без применения к такому участнику неустоек (штрафов, пеней). </w:t>
            </w:r>
          </w:p>
          <w:p w14:paraId="3BCF03A6" w14:textId="645F7DBC" w:rsidR="00DB5248" w:rsidRPr="00B20493" w:rsidRDefault="00DB5248" w:rsidP="007B3B1A">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Для подтверждения опыта участник заполняет форму (образец) с прикреплением подтверждающих документов</w:t>
            </w:r>
            <w:r w:rsidR="007B3B1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007B3B1A">
              <w:rPr>
                <w:rFonts w:ascii="Times New Roman" w:eastAsia="Times New Roman" w:hAnsi="Times New Roman" w:cs="Times New Roman"/>
                <w:sz w:val="24"/>
                <w:szCs w:val="24"/>
                <w:lang w:eastAsia="ru-RU"/>
              </w:rPr>
              <w:t xml:space="preserve"> </w:t>
            </w:r>
            <w:proofErr w:type="gramEnd"/>
            <w:r w:rsidR="007B3B1A">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форма №7)</w:t>
            </w:r>
          </w:p>
          <w:p w14:paraId="0FCBD199" w14:textId="77777777" w:rsidR="00DB5248" w:rsidRPr="00B20493" w:rsidRDefault="00DB5248" w:rsidP="00DB5248">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Перечень документов, подтверждающих наличие у участника закупки опыта оказания услуги, связанного с предметом договора:</w:t>
            </w:r>
          </w:p>
          <w:p w14:paraId="19348957" w14:textId="79E3EA72" w:rsidR="00DB5248" w:rsidRPr="00B20493" w:rsidRDefault="00DB5248" w:rsidP="00DB5248">
            <w:pPr>
              <w:tabs>
                <w:tab w:val="left" w:pos="-360"/>
                <w:tab w:val="left" w:pos="360"/>
              </w:tabs>
              <w:jc w:val="both"/>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 xml:space="preserve">1) Исполненные </w:t>
            </w:r>
            <w:r w:rsidR="007B3B1A">
              <w:rPr>
                <w:rFonts w:ascii="Times New Roman" w:eastAsia="Times New Roman" w:hAnsi="Times New Roman" w:cs="Times New Roman"/>
                <w:sz w:val="24"/>
                <w:szCs w:val="24"/>
                <w:lang w:eastAsia="ru-RU"/>
              </w:rPr>
              <w:t>контракты (</w:t>
            </w:r>
            <w:r w:rsidRPr="00B20493">
              <w:rPr>
                <w:rFonts w:ascii="Times New Roman" w:eastAsia="Times New Roman" w:hAnsi="Times New Roman" w:cs="Times New Roman"/>
                <w:sz w:val="24"/>
                <w:szCs w:val="24"/>
                <w:lang w:eastAsia="ru-RU"/>
              </w:rPr>
              <w:t>договоры</w:t>
            </w:r>
            <w:r w:rsidR="007B3B1A">
              <w:rPr>
                <w:rFonts w:ascii="Times New Roman" w:eastAsia="Times New Roman" w:hAnsi="Times New Roman" w:cs="Times New Roman"/>
                <w:sz w:val="24"/>
                <w:szCs w:val="24"/>
                <w:lang w:eastAsia="ru-RU"/>
              </w:rPr>
              <w:t>)</w:t>
            </w:r>
            <w:r w:rsidRPr="00B20493">
              <w:rPr>
                <w:rFonts w:ascii="Times New Roman" w:eastAsia="Times New Roman" w:hAnsi="Times New Roman" w:cs="Times New Roman"/>
                <w:sz w:val="24"/>
                <w:szCs w:val="24"/>
                <w:lang w:eastAsia="ru-RU"/>
              </w:rPr>
              <w:t>. К оценке принимаются: исполненные участником закупки с учетом правопреемства (в случае наличия в заявке подтверждающего документ</w:t>
            </w:r>
            <w:r w:rsidR="009016C6">
              <w:rPr>
                <w:rFonts w:ascii="Times New Roman" w:eastAsia="Times New Roman" w:hAnsi="Times New Roman" w:cs="Times New Roman"/>
                <w:sz w:val="24"/>
                <w:szCs w:val="24"/>
                <w:lang w:eastAsia="ru-RU"/>
              </w:rPr>
              <w:t>а) гражданско-правовые договоры.</w:t>
            </w:r>
            <w:r w:rsidRPr="00B20493">
              <w:rPr>
                <w:rFonts w:ascii="Times New Roman" w:eastAsia="Times New Roman" w:hAnsi="Times New Roman" w:cs="Times New Roman"/>
                <w:sz w:val="24"/>
                <w:szCs w:val="24"/>
                <w:lang w:eastAsia="ru-RU"/>
              </w:rPr>
              <w:t xml:space="preserve"> </w:t>
            </w:r>
          </w:p>
          <w:p w14:paraId="7A12935D" w14:textId="0F858F46" w:rsidR="00DB5248" w:rsidRPr="00DE1710" w:rsidRDefault="00DB5248" w:rsidP="00DB524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20493">
              <w:rPr>
                <w:rFonts w:ascii="Times New Roman" w:eastAsia="Times New Roman" w:hAnsi="Times New Roman" w:cs="Times New Roman"/>
                <w:sz w:val="24"/>
                <w:szCs w:val="24"/>
                <w:lang w:eastAsia="ru-RU"/>
              </w:rPr>
              <w:t>2) акты приемки оказанных услуг, составленные при исполнении указанных договоров, подписанные не ранее чем за 5 лет до даты окончания срока подачи заявок. Акты должны быть подписаны со стороны исполнителя и заказчика.</w:t>
            </w:r>
          </w:p>
        </w:tc>
      </w:tr>
      <w:tr w:rsidR="00DE1710" w:rsidRPr="00DE1710" w14:paraId="5B29856E" w14:textId="77777777" w:rsidTr="009A47F4">
        <w:trPr>
          <w:trHeight w:val="263"/>
        </w:trPr>
        <w:tc>
          <w:tcPr>
            <w:tcW w:w="851" w:type="dxa"/>
            <w:tcBorders>
              <w:bottom w:val="single" w:sz="4" w:space="0" w:color="auto"/>
            </w:tcBorders>
            <w:shd w:val="clear" w:color="auto" w:fill="auto"/>
          </w:tcPr>
          <w:p w14:paraId="1DE17217" w14:textId="100D18B4"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641F7E">
              <w:rPr>
                <w:rFonts w:ascii="Times New Roman" w:eastAsia="Times New Roman" w:hAnsi="Times New Roman" w:cs="Times New Roman"/>
                <w:sz w:val="24"/>
                <w:szCs w:val="24"/>
                <w:lang w:eastAsia="ru-RU"/>
              </w:rPr>
              <w:t>1</w:t>
            </w:r>
            <w:r w:rsidR="00F277C7">
              <w:rPr>
                <w:rFonts w:ascii="Times New Roman" w:eastAsia="Times New Roman" w:hAnsi="Times New Roman" w:cs="Times New Roman"/>
                <w:sz w:val="24"/>
                <w:szCs w:val="24"/>
                <w:lang w:eastAsia="ru-RU"/>
              </w:rPr>
              <w:t>)</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14:paraId="6CE2A38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w:t>
            </w:r>
            <w:r w:rsidRPr="00DE1710">
              <w:rPr>
                <w:rFonts w:ascii="Times New Roman" w:eastAsia="Times New Roman" w:hAnsi="Times New Roman" w:cs="Times New Roman"/>
                <w:i/>
                <w:lang w:eastAsia="ru-RU"/>
              </w:rPr>
              <w:lastRenderedPageBreak/>
              <w:t xml:space="preserve">договора  (в отношении каждого лота): </w:t>
            </w:r>
          </w:p>
        </w:tc>
        <w:tc>
          <w:tcPr>
            <w:tcW w:w="5988" w:type="dxa"/>
            <w:tcBorders>
              <w:bottom w:val="single" w:sz="4" w:space="0" w:color="auto"/>
            </w:tcBorders>
            <w:shd w:val="clear" w:color="auto" w:fill="auto"/>
          </w:tcPr>
          <w:p w14:paraId="4DA8AE0A" w14:textId="61EE4B38" w:rsidR="00DE1710" w:rsidRPr="00DE1710" w:rsidRDefault="00DE1710"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lastRenderedPageBreak/>
              <w:t xml:space="preserve">Договор по результатам закупки </w:t>
            </w:r>
            <w:r w:rsidR="007B0DD8" w:rsidRPr="00DE1710">
              <w:rPr>
                <w:rFonts w:ascii="Times New Roman" w:eastAsia="Times New Roman" w:hAnsi="Times New Roman" w:cs="Times New Roman"/>
                <w:sz w:val="24"/>
                <w:szCs w:val="24"/>
                <w:lang w:eastAsia="ru-RU"/>
              </w:rPr>
              <w:t>заключается не</w:t>
            </w:r>
            <w:r w:rsidRPr="00DE1710">
              <w:rPr>
                <w:rFonts w:ascii="Times New Roman" w:eastAsia="Times New Roman" w:hAnsi="Times New Roman" w:cs="Times New Roman"/>
                <w:sz w:val="24"/>
                <w:szCs w:val="24"/>
                <w:lang w:eastAsia="ru-RU"/>
              </w:rPr>
              <w:t xml:space="preserve"> ранее </w:t>
            </w:r>
            <w:r w:rsidRPr="00DE1710">
              <w:rPr>
                <w:rFonts w:ascii="Times New Roman" w:eastAsia="Times New Roman" w:hAnsi="Times New Roman" w:cs="Times New Roman"/>
                <w:sz w:val="24"/>
                <w:szCs w:val="24"/>
                <w:lang w:eastAsia="ru-RU"/>
              </w:rPr>
              <w:lastRenderedPageBreak/>
              <w:t xml:space="preserve">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14:paraId="4F7F3321" w14:textId="77777777"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F0B7F5" w14:textId="61795A00"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5E5269">
              <w:rPr>
                <w:rFonts w:ascii="Times New Roman" w:eastAsia="Times New Roman" w:hAnsi="Times New Roman" w:cs="Times New Roman"/>
                <w:sz w:val="24"/>
                <w:szCs w:val="24"/>
                <w:lang w:eastAsia="ru-RU"/>
              </w:rPr>
              <w:t>2</w:t>
            </w:r>
            <w:r w:rsidR="00F277C7">
              <w:rPr>
                <w:rFonts w:ascii="Times New Roman" w:eastAsia="Times New Roman" w:hAnsi="Times New Roman" w:cs="Times New Roman"/>
                <w:sz w:val="24"/>
                <w:szCs w:val="24"/>
                <w:lang w:eastAsia="ru-RU"/>
              </w:rPr>
              <w:t>)</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47CE1A87" w14:textId="77777777"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8DC95CB" w14:textId="77777777"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t>Применяется</w:t>
            </w:r>
            <w:r w:rsidR="00813701" w:rsidRPr="00B76CCC">
              <w:rPr>
                <w:rFonts w:ascii="Times New Roman" w:eastAsia="Times New Roman" w:hAnsi="Times New Roman" w:cs="Times New Roman"/>
                <w:lang w:eastAsia="ru-RU"/>
              </w:rPr>
              <w:t xml:space="preserve"> </w:t>
            </w:r>
          </w:p>
          <w:p w14:paraId="516B6409"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14:paraId="1FE99E90"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6074C65D"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14:paraId="7AEAC5A2"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14:paraId="1BACCE9E" w14:textId="77777777"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14:paraId="5DD94783"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77E9D14"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F5CAB09"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11A3689"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5AAFD70"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BC97919"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376B87"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82503C4"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F0E5B6E"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4D67402"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22D63E4"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25E02B7"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9AD4A2"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DDC46DD"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974800"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4B21F4A"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06713F3"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D7548B6"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7735C7D"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FAFF051"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BA32327"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884CD6"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3F87406"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2F58496"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FEC5F1C"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A098F3D"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C8D75F"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2FB4AE6"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D754F44"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86ECB40"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785780"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C1B014"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87F28E"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710C65" w14:textId="77777777" w:rsidR="00F277C7" w:rsidRDefault="00F277C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99543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40A3D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6DA2B46"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ABAF0CC"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51B59C8" w14:textId="77777777"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7087"/>
      </w:tblGrid>
      <w:tr w:rsidR="00A579F5" w:rsidRPr="00A579F5" w14:paraId="50423903" w14:textId="77777777" w:rsidTr="00695BD4">
        <w:trPr>
          <w:trHeight w:val="2118"/>
        </w:trPr>
        <w:tc>
          <w:tcPr>
            <w:tcW w:w="3369" w:type="dxa"/>
          </w:tcPr>
          <w:p w14:paraId="79A25B35" w14:textId="77777777" w:rsidR="00A579F5" w:rsidRPr="00A579F5" w:rsidRDefault="00A579F5" w:rsidP="00A579F5">
            <w:pPr>
              <w:spacing w:after="0" w:line="240" w:lineRule="auto"/>
              <w:ind w:left="284"/>
              <w:jc w:val="both"/>
              <w:rPr>
                <w:rFonts w:ascii="Times New Roman" w:eastAsia="Calibri" w:hAnsi="Times New Roman" w:cs="Times New Roman"/>
                <w:b/>
              </w:rPr>
            </w:pPr>
            <w:r w:rsidRPr="00A579F5">
              <w:rPr>
                <w:rFonts w:ascii="Times New Roman" w:eastAsia="Calibri" w:hAnsi="Times New Roman" w:cs="Times New Roman"/>
                <w:b/>
              </w:rPr>
              <w:t>Предмет закупки</w:t>
            </w:r>
          </w:p>
        </w:tc>
        <w:tc>
          <w:tcPr>
            <w:tcW w:w="7087" w:type="dxa"/>
            <w:vAlign w:val="center"/>
          </w:tcPr>
          <w:p w14:paraId="64920121" w14:textId="77777777" w:rsidR="00A579F5" w:rsidRPr="00A579F5" w:rsidRDefault="00A579F5" w:rsidP="00A579F5">
            <w:pPr>
              <w:spacing w:after="0" w:line="240" w:lineRule="auto"/>
              <w:rPr>
                <w:rFonts w:ascii="Times New Roman" w:eastAsia="Calibri" w:hAnsi="Times New Roman" w:cs="Times New Roman"/>
                <w:i/>
              </w:rPr>
            </w:pPr>
            <w:proofErr w:type="gramStart"/>
            <w:r w:rsidRPr="00A579F5">
              <w:rPr>
                <w:rFonts w:ascii="Times New Roman" w:eastAsia="Times New Roman" w:hAnsi="Times New Roman" w:cs="Times New Roman"/>
                <w:color w:val="000000"/>
                <w:lang w:eastAsia="ru-RU"/>
              </w:rPr>
              <w:t xml:space="preserve">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w:t>
            </w:r>
            <w:proofErr w:type="spellStart"/>
            <w:r w:rsidRPr="00A579F5">
              <w:rPr>
                <w:rFonts w:ascii="Times New Roman" w:eastAsia="Times New Roman" w:hAnsi="Times New Roman" w:cs="Times New Roman"/>
                <w:color w:val="000000"/>
                <w:lang w:eastAsia="ru-RU"/>
              </w:rPr>
              <w:t>кВ</w:t>
            </w:r>
            <w:proofErr w:type="spellEnd"/>
            <w:r w:rsidRPr="00A579F5">
              <w:rPr>
                <w:rFonts w:ascii="Times New Roman" w:eastAsia="Times New Roman" w:hAnsi="Times New Roman" w:cs="Times New Roman"/>
                <w:color w:val="000000"/>
                <w:lang w:eastAsia="ru-RU"/>
              </w:rPr>
              <w:t xml:space="preserve"> и линии интернет к КНС (далее – объекты </w:t>
            </w:r>
            <w:proofErr w:type="spellStart"/>
            <w:r w:rsidRPr="00A579F5">
              <w:rPr>
                <w:rFonts w:ascii="Times New Roman" w:eastAsia="Times New Roman" w:hAnsi="Times New Roman" w:cs="Times New Roman"/>
                <w:color w:val="000000"/>
                <w:lang w:eastAsia="ru-RU"/>
              </w:rPr>
              <w:t>ВиК</w:t>
            </w:r>
            <w:proofErr w:type="spellEnd"/>
            <w:r w:rsidRPr="00A579F5">
              <w:rPr>
                <w:rFonts w:ascii="Times New Roman" w:eastAsia="Times New Roman" w:hAnsi="Times New Roman" w:cs="Times New Roman"/>
                <w:color w:val="000000"/>
                <w:lang w:eastAsia="ru-RU"/>
              </w:rPr>
              <w:t xml:space="preserve">) в г. Уфа РБ, обеспечению сохранности материалов объектов </w:t>
            </w:r>
            <w:proofErr w:type="spellStart"/>
            <w:r w:rsidRPr="00A579F5">
              <w:rPr>
                <w:rFonts w:ascii="Times New Roman" w:eastAsia="Times New Roman" w:hAnsi="Times New Roman" w:cs="Times New Roman"/>
                <w:color w:val="000000"/>
                <w:lang w:eastAsia="ru-RU"/>
              </w:rPr>
              <w:t>ВиК</w:t>
            </w:r>
            <w:proofErr w:type="spellEnd"/>
            <w:r w:rsidRPr="00A579F5">
              <w:rPr>
                <w:rFonts w:ascii="Times New Roman" w:eastAsia="Times New Roman" w:hAnsi="Times New Roman" w:cs="Times New Roman"/>
                <w:color w:val="000000"/>
                <w:lang w:eastAsia="ru-RU"/>
              </w:rPr>
              <w:t xml:space="preserve">, устранению недостатков, неисправностей и аварийных ситуаций, возникших в период техобслуживания объектов </w:t>
            </w:r>
            <w:proofErr w:type="spellStart"/>
            <w:r w:rsidRPr="00A579F5">
              <w:rPr>
                <w:rFonts w:ascii="Times New Roman" w:eastAsia="Times New Roman" w:hAnsi="Times New Roman" w:cs="Times New Roman"/>
                <w:color w:val="000000"/>
                <w:lang w:eastAsia="ru-RU"/>
              </w:rPr>
              <w:t>ВиК</w:t>
            </w:r>
            <w:proofErr w:type="spellEnd"/>
            <w:r w:rsidRPr="00A579F5">
              <w:rPr>
                <w:rFonts w:ascii="Times New Roman" w:eastAsia="Times New Roman" w:hAnsi="Times New Roman" w:cs="Times New Roman"/>
                <w:color w:val="000000"/>
                <w:lang w:eastAsia="ru-RU"/>
              </w:rPr>
              <w:t>.</w:t>
            </w:r>
            <w:proofErr w:type="gramEnd"/>
          </w:p>
        </w:tc>
      </w:tr>
      <w:tr w:rsidR="00A579F5" w:rsidRPr="00A579F5" w14:paraId="578077B6" w14:textId="77777777" w:rsidTr="00695BD4">
        <w:trPr>
          <w:trHeight w:val="517"/>
        </w:trPr>
        <w:tc>
          <w:tcPr>
            <w:tcW w:w="10456" w:type="dxa"/>
            <w:gridSpan w:val="2"/>
            <w:vAlign w:val="center"/>
          </w:tcPr>
          <w:p w14:paraId="179202C2" w14:textId="77777777" w:rsidR="00A579F5" w:rsidRPr="00A579F5" w:rsidRDefault="00A579F5" w:rsidP="00A579F5">
            <w:pPr>
              <w:spacing w:after="0" w:line="240" w:lineRule="auto"/>
              <w:jc w:val="center"/>
              <w:rPr>
                <w:rFonts w:ascii="Times New Roman" w:eastAsia="Calibri" w:hAnsi="Times New Roman" w:cs="Times New Roman"/>
                <w:b/>
              </w:rPr>
            </w:pPr>
            <w:r w:rsidRPr="00A579F5">
              <w:rPr>
                <w:rFonts w:ascii="Times New Roman" w:eastAsia="Calibri" w:hAnsi="Times New Roman" w:cs="Times New Roman"/>
                <w:b/>
              </w:rPr>
              <w:t>Техническое задание</w:t>
            </w:r>
          </w:p>
        </w:tc>
      </w:tr>
      <w:tr w:rsidR="00A579F5" w:rsidRPr="00A579F5" w14:paraId="6AF7E522" w14:textId="77777777" w:rsidTr="00695BD4">
        <w:trPr>
          <w:trHeight w:val="411"/>
        </w:trPr>
        <w:tc>
          <w:tcPr>
            <w:tcW w:w="3369" w:type="dxa"/>
            <w:vAlign w:val="center"/>
          </w:tcPr>
          <w:p w14:paraId="767D5389" w14:textId="77777777" w:rsidR="00A579F5" w:rsidRPr="00A579F5" w:rsidRDefault="00A579F5" w:rsidP="00A579F5">
            <w:pPr>
              <w:numPr>
                <w:ilvl w:val="1"/>
                <w:numId w:val="17"/>
              </w:numPr>
              <w:tabs>
                <w:tab w:val="left" w:pos="0"/>
              </w:tabs>
              <w:spacing w:after="0" w:line="240" w:lineRule="auto"/>
              <w:rPr>
                <w:rFonts w:ascii="Times New Roman" w:eastAsia="Calibri" w:hAnsi="Times New Roman" w:cs="Times New Roman"/>
                <w:b/>
              </w:rPr>
            </w:pPr>
            <w:r w:rsidRPr="00A579F5">
              <w:rPr>
                <w:rFonts w:ascii="Times New Roman" w:eastAsia="Calibri" w:hAnsi="Times New Roman" w:cs="Times New Roman"/>
                <w:b/>
              </w:rPr>
              <w:t>Заказчик</w:t>
            </w:r>
          </w:p>
        </w:tc>
        <w:tc>
          <w:tcPr>
            <w:tcW w:w="7087" w:type="dxa"/>
            <w:vAlign w:val="center"/>
          </w:tcPr>
          <w:p w14:paraId="40FAA77B" w14:textId="77777777" w:rsidR="00A579F5" w:rsidRPr="00A579F5" w:rsidRDefault="00A579F5" w:rsidP="00A579F5">
            <w:pPr>
              <w:tabs>
                <w:tab w:val="left" w:pos="0"/>
              </w:tabs>
              <w:suppressAutoHyphens/>
              <w:spacing w:after="0" w:line="240" w:lineRule="auto"/>
              <w:rPr>
                <w:rFonts w:ascii="Times New Roman" w:eastAsia="Calibri" w:hAnsi="Times New Roman" w:cs="Times New Roman"/>
              </w:rPr>
            </w:pPr>
            <w:r w:rsidRPr="00A579F5">
              <w:rPr>
                <w:rFonts w:ascii="Times New Roman" w:eastAsia="Times New Roman" w:hAnsi="Times New Roman" w:cs="Times New Roman"/>
                <w:color w:val="000000"/>
                <w:lang w:eastAsia="ru-RU"/>
              </w:rPr>
              <w:t>ГУП «ФЖС РБ»</w:t>
            </w:r>
          </w:p>
        </w:tc>
      </w:tr>
      <w:tr w:rsidR="00A579F5" w:rsidRPr="00A579F5" w14:paraId="297B864A" w14:textId="77777777" w:rsidTr="00695BD4">
        <w:trPr>
          <w:trHeight w:val="417"/>
        </w:trPr>
        <w:tc>
          <w:tcPr>
            <w:tcW w:w="3369" w:type="dxa"/>
            <w:vAlign w:val="center"/>
          </w:tcPr>
          <w:p w14:paraId="431E462F"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Застройщик</w:t>
            </w:r>
          </w:p>
        </w:tc>
        <w:tc>
          <w:tcPr>
            <w:tcW w:w="7087" w:type="dxa"/>
            <w:vAlign w:val="center"/>
          </w:tcPr>
          <w:p w14:paraId="7B774413" w14:textId="77777777" w:rsidR="00A579F5" w:rsidRPr="00A579F5" w:rsidRDefault="00A579F5" w:rsidP="00A579F5">
            <w:pPr>
              <w:tabs>
                <w:tab w:val="left" w:pos="0"/>
              </w:tabs>
              <w:suppressAutoHyphens/>
              <w:spacing w:after="0" w:line="240" w:lineRule="auto"/>
              <w:rPr>
                <w:rFonts w:ascii="Times New Roman" w:eastAsia="Times New Roman" w:hAnsi="Times New Roman" w:cs="Times New Roman"/>
                <w:color w:val="000000"/>
                <w:lang w:eastAsia="ru-RU"/>
              </w:rPr>
            </w:pPr>
            <w:r w:rsidRPr="00A579F5">
              <w:rPr>
                <w:rFonts w:ascii="Times New Roman" w:eastAsia="Times New Roman" w:hAnsi="Times New Roman" w:cs="Times New Roman"/>
                <w:color w:val="000000"/>
                <w:lang w:eastAsia="ru-RU"/>
              </w:rPr>
              <w:t>ГУП «ФЖС РБ»</w:t>
            </w:r>
          </w:p>
        </w:tc>
      </w:tr>
      <w:tr w:rsidR="00A579F5" w:rsidRPr="00A579F5" w14:paraId="10F492AE" w14:textId="77777777" w:rsidTr="00695BD4">
        <w:tc>
          <w:tcPr>
            <w:tcW w:w="3369" w:type="dxa"/>
            <w:vAlign w:val="center"/>
          </w:tcPr>
          <w:p w14:paraId="02DB8241"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Источник финансирования</w:t>
            </w:r>
          </w:p>
        </w:tc>
        <w:tc>
          <w:tcPr>
            <w:tcW w:w="7087" w:type="dxa"/>
            <w:vAlign w:val="center"/>
          </w:tcPr>
          <w:p w14:paraId="3A20A206" w14:textId="77777777" w:rsidR="00A579F5" w:rsidRPr="00A579F5" w:rsidRDefault="00A579F5" w:rsidP="00A579F5">
            <w:pPr>
              <w:tabs>
                <w:tab w:val="left" w:pos="0"/>
              </w:tabs>
              <w:suppressAutoHyphens/>
              <w:spacing w:after="0" w:line="240" w:lineRule="auto"/>
              <w:rPr>
                <w:rFonts w:ascii="Times New Roman" w:eastAsia="Calibri" w:hAnsi="Times New Roman" w:cs="Times New Roman"/>
              </w:rPr>
            </w:pPr>
            <w:r w:rsidRPr="00A579F5">
              <w:rPr>
                <w:rFonts w:ascii="Times New Roman" w:eastAsia="Calibri" w:hAnsi="Times New Roman" w:cs="Times New Roman"/>
              </w:rPr>
              <w:t>Средства ГУП</w:t>
            </w:r>
            <w:r w:rsidRPr="00A579F5">
              <w:rPr>
                <w:rFonts w:ascii="Times New Roman" w:eastAsia="Times New Roman" w:hAnsi="Times New Roman" w:cs="Times New Roman"/>
                <w:color w:val="000000"/>
                <w:lang w:eastAsia="ru-RU"/>
              </w:rPr>
              <w:t xml:space="preserve"> «ФЖС РБ»</w:t>
            </w:r>
          </w:p>
        </w:tc>
      </w:tr>
      <w:tr w:rsidR="00A579F5" w:rsidRPr="00A579F5" w14:paraId="6CA16E42" w14:textId="77777777" w:rsidTr="00695BD4">
        <w:trPr>
          <w:trHeight w:val="601"/>
        </w:trPr>
        <w:tc>
          <w:tcPr>
            <w:tcW w:w="3369" w:type="dxa"/>
            <w:vAlign w:val="center"/>
          </w:tcPr>
          <w:p w14:paraId="11ABE72B"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Основные Технические характеристики объекта</w:t>
            </w:r>
          </w:p>
        </w:tc>
        <w:tc>
          <w:tcPr>
            <w:tcW w:w="7087" w:type="dxa"/>
            <w:vAlign w:val="center"/>
          </w:tcPr>
          <w:p w14:paraId="0AD01AD1" w14:textId="77777777" w:rsidR="00A579F5" w:rsidRPr="00A579F5" w:rsidRDefault="00A579F5" w:rsidP="00A579F5">
            <w:pPr>
              <w:autoSpaceDE w:val="0"/>
              <w:autoSpaceDN w:val="0"/>
              <w:adjustRightInd w:val="0"/>
              <w:spacing w:after="0" w:line="250" w:lineRule="exact"/>
              <w:ind w:right="285" w:firstLine="33"/>
              <w:rPr>
                <w:rFonts w:ascii="Times New Roman" w:eastAsia="Times New Roman" w:hAnsi="Times New Roman" w:cs="Times New Roman"/>
                <w:color w:val="000000"/>
                <w:lang w:eastAsia="ru-RU"/>
              </w:rPr>
            </w:pPr>
            <w:r w:rsidRPr="00A579F5">
              <w:rPr>
                <w:rFonts w:ascii="Times New Roman" w:eastAsia="Times New Roman" w:hAnsi="Times New Roman" w:cs="Times New Roman"/>
                <w:color w:val="000000"/>
                <w:lang w:eastAsia="ru-RU"/>
              </w:rPr>
              <w:t>В соответствии с Ведомостью объёмов работ  (Приложение №1 к Договору).</w:t>
            </w:r>
          </w:p>
        </w:tc>
      </w:tr>
      <w:tr w:rsidR="00A579F5" w:rsidRPr="00A579F5" w14:paraId="4623CFE0" w14:textId="77777777" w:rsidTr="00695BD4">
        <w:tc>
          <w:tcPr>
            <w:tcW w:w="3369" w:type="dxa"/>
            <w:vAlign w:val="center"/>
          </w:tcPr>
          <w:p w14:paraId="080FCBDF"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Объем выполняемых работ</w:t>
            </w:r>
          </w:p>
        </w:tc>
        <w:tc>
          <w:tcPr>
            <w:tcW w:w="7087" w:type="dxa"/>
            <w:vAlign w:val="center"/>
          </w:tcPr>
          <w:p w14:paraId="610CE115" w14:textId="77777777"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Calibri" w:hAnsi="Times New Roman" w:cs="Times New Roman"/>
              </w:rPr>
              <w:t xml:space="preserve">В соответствии с Перечнем работ (Приложению № 2 к Договору)  </w:t>
            </w:r>
          </w:p>
        </w:tc>
      </w:tr>
      <w:tr w:rsidR="00A579F5" w:rsidRPr="00A579F5" w14:paraId="6D3ACE75" w14:textId="77777777" w:rsidTr="00695BD4">
        <w:tc>
          <w:tcPr>
            <w:tcW w:w="3369" w:type="dxa"/>
            <w:vAlign w:val="center"/>
          </w:tcPr>
          <w:p w14:paraId="66EA97C5"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Срок выполнения работ, услуг</w:t>
            </w:r>
          </w:p>
        </w:tc>
        <w:tc>
          <w:tcPr>
            <w:tcW w:w="7087" w:type="dxa"/>
            <w:vAlign w:val="center"/>
          </w:tcPr>
          <w:p w14:paraId="50CD40C6" w14:textId="77777777"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Times New Roman" w:hAnsi="Times New Roman" w:cs="Times New Roman"/>
                <w:color w:val="000000"/>
                <w:lang w:eastAsia="ru-RU"/>
              </w:rPr>
              <w:t>С 01.06.2024г. по 31.05.2025г.</w:t>
            </w:r>
          </w:p>
        </w:tc>
      </w:tr>
      <w:tr w:rsidR="00A579F5" w:rsidRPr="00A579F5" w14:paraId="1EC857F9" w14:textId="77777777" w:rsidTr="00695BD4">
        <w:tc>
          <w:tcPr>
            <w:tcW w:w="3369" w:type="dxa"/>
            <w:vAlign w:val="center"/>
          </w:tcPr>
          <w:p w14:paraId="040F593E"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 xml:space="preserve">     Место выполнения работ, услуг</w:t>
            </w:r>
          </w:p>
        </w:tc>
        <w:tc>
          <w:tcPr>
            <w:tcW w:w="7087" w:type="dxa"/>
            <w:vAlign w:val="center"/>
          </w:tcPr>
          <w:p w14:paraId="5BDF40DD" w14:textId="77777777" w:rsidR="00A579F5" w:rsidRPr="00A579F5" w:rsidRDefault="00A579F5" w:rsidP="00A579F5">
            <w:pPr>
              <w:spacing w:after="0" w:line="240" w:lineRule="auto"/>
              <w:rPr>
                <w:rFonts w:ascii="Times New Roman" w:eastAsia="Times New Roman" w:hAnsi="Times New Roman" w:cs="Times New Roman"/>
                <w:color w:val="000000"/>
                <w:lang w:eastAsia="ru-RU"/>
              </w:rPr>
            </w:pPr>
            <w:r w:rsidRPr="00A579F5">
              <w:rPr>
                <w:rFonts w:ascii="Times New Roman" w:eastAsia="Times New Roman" w:hAnsi="Times New Roman" w:cs="Times New Roman"/>
                <w:color w:val="000000"/>
                <w:lang w:eastAsia="ru-RU"/>
              </w:rPr>
              <w:t>г. Уфа Республики Башкортостан</w:t>
            </w:r>
          </w:p>
        </w:tc>
      </w:tr>
      <w:tr w:rsidR="00A579F5" w:rsidRPr="00A579F5" w14:paraId="18007A67" w14:textId="77777777" w:rsidTr="00695BD4">
        <w:trPr>
          <w:trHeight w:val="530"/>
        </w:trPr>
        <w:tc>
          <w:tcPr>
            <w:tcW w:w="3369" w:type="dxa"/>
            <w:vAlign w:val="center"/>
          </w:tcPr>
          <w:p w14:paraId="06E39E56" w14:textId="77777777" w:rsidR="00A579F5" w:rsidRPr="00A579F5" w:rsidRDefault="00A579F5" w:rsidP="00A579F5">
            <w:pPr>
              <w:numPr>
                <w:ilvl w:val="1"/>
                <w:numId w:val="17"/>
              </w:numPr>
              <w:spacing w:after="0" w:line="240" w:lineRule="auto"/>
              <w:rPr>
                <w:rFonts w:ascii="Times New Roman" w:eastAsia="Calibri" w:hAnsi="Times New Roman" w:cs="Times New Roman"/>
                <w:b/>
              </w:rPr>
            </w:pPr>
            <w:r w:rsidRPr="00A579F5">
              <w:rPr>
                <w:rFonts w:ascii="Times New Roman" w:eastAsia="Calibri" w:hAnsi="Times New Roman" w:cs="Times New Roman"/>
                <w:b/>
              </w:rPr>
              <w:t>Срок действия договора</w:t>
            </w:r>
          </w:p>
        </w:tc>
        <w:tc>
          <w:tcPr>
            <w:tcW w:w="7087" w:type="dxa"/>
            <w:vAlign w:val="center"/>
          </w:tcPr>
          <w:p w14:paraId="653E0987" w14:textId="77777777" w:rsidR="00A579F5" w:rsidRPr="00A579F5" w:rsidRDefault="00A579F5" w:rsidP="00A579F5">
            <w:pPr>
              <w:spacing w:after="0" w:line="240" w:lineRule="auto"/>
              <w:rPr>
                <w:rFonts w:ascii="Times New Roman" w:eastAsia="Times New Roman" w:hAnsi="Times New Roman" w:cs="Times New Roman"/>
                <w:color w:val="000000"/>
                <w:lang w:eastAsia="ru-RU"/>
              </w:rPr>
            </w:pPr>
            <w:r w:rsidRPr="00A579F5">
              <w:rPr>
                <w:rFonts w:ascii="Times New Roman" w:eastAsia="Times New Roman" w:hAnsi="Times New Roman" w:cs="Times New Roman"/>
                <w:color w:val="000000"/>
                <w:lang w:eastAsia="ru-RU"/>
              </w:rPr>
              <w:t>До 31.05.2025г.</w:t>
            </w:r>
          </w:p>
        </w:tc>
      </w:tr>
      <w:tr w:rsidR="00A579F5" w:rsidRPr="00A579F5" w14:paraId="590D8503" w14:textId="77777777" w:rsidTr="00695BD4">
        <w:trPr>
          <w:trHeight w:val="542"/>
        </w:trPr>
        <w:tc>
          <w:tcPr>
            <w:tcW w:w="3369" w:type="dxa"/>
          </w:tcPr>
          <w:p w14:paraId="65648CA5" w14:textId="77777777" w:rsidR="00A579F5" w:rsidRPr="00A579F5" w:rsidRDefault="00A579F5" w:rsidP="00A579F5">
            <w:pPr>
              <w:spacing w:after="0" w:line="240" w:lineRule="auto"/>
              <w:rPr>
                <w:rFonts w:ascii="Times New Roman" w:eastAsia="Calibri" w:hAnsi="Times New Roman" w:cs="Times New Roman"/>
                <w:b/>
                <w:sz w:val="21"/>
                <w:szCs w:val="21"/>
              </w:rPr>
            </w:pPr>
            <w:r w:rsidRPr="00A579F5">
              <w:rPr>
                <w:rFonts w:ascii="Times New Roman" w:eastAsia="Calibri" w:hAnsi="Times New Roman" w:cs="Times New Roman"/>
                <w:b/>
                <w:sz w:val="21"/>
                <w:szCs w:val="21"/>
              </w:rPr>
              <w:t>1.9.  Срок гарантии качества</w:t>
            </w:r>
          </w:p>
        </w:tc>
        <w:tc>
          <w:tcPr>
            <w:tcW w:w="7087" w:type="dxa"/>
            <w:vAlign w:val="center"/>
          </w:tcPr>
          <w:p w14:paraId="5D747DDE" w14:textId="77777777" w:rsidR="00A579F5" w:rsidRPr="00A579F5" w:rsidRDefault="00A579F5" w:rsidP="00A579F5">
            <w:pPr>
              <w:spacing w:after="0" w:line="240" w:lineRule="auto"/>
              <w:rPr>
                <w:rFonts w:ascii="Times New Roman" w:eastAsia="Calibri" w:hAnsi="Times New Roman" w:cs="Times New Roman"/>
                <w:sz w:val="21"/>
                <w:szCs w:val="21"/>
              </w:rPr>
            </w:pPr>
            <w:r w:rsidRPr="00A579F5">
              <w:rPr>
                <w:rFonts w:ascii="Times New Roman" w:eastAsia="Calibri" w:hAnsi="Times New Roman" w:cs="Times New Roman"/>
                <w:sz w:val="21"/>
                <w:szCs w:val="21"/>
              </w:rPr>
              <w:t>Гарантийный срок качества на весь объем выполняемых работ составляет 12 месяцев.</w:t>
            </w:r>
          </w:p>
        </w:tc>
      </w:tr>
      <w:tr w:rsidR="00A579F5" w:rsidRPr="00A579F5" w14:paraId="51477392" w14:textId="77777777" w:rsidTr="00695BD4">
        <w:trPr>
          <w:trHeight w:val="1542"/>
        </w:trPr>
        <w:tc>
          <w:tcPr>
            <w:tcW w:w="3369" w:type="dxa"/>
          </w:tcPr>
          <w:p w14:paraId="76B4BC59" w14:textId="77777777" w:rsidR="00A579F5" w:rsidRPr="00A579F5" w:rsidRDefault="00A579F5" w:rsidP="00A579F5">
            <w:pPr>
              <w:tabs>
                <w:tab w:val="left" w:pos="567"/>
              </w:tabs>
              <w:spacing w:after="0" w:line="240" w:lineRule="auto"/>
              <w:rPr>
                <w:rFonts w:ascii="Times New Roman" w:eastAsia="Calibri" w:hAnsi="Times New Roman" w:cs="Times New Roman"/>
                <w:b/>
              </w:rPr>
            </w:pPr>
            <w:r w:rsidRPr="00A579F5">
              <w:rPr>
                <w:rFonts w:ascii="Times New Roman" w:eastAsia="Calibri" w:hAnsi="Times New Roman" w:cs="Times New Roman"/>
                <w:b/>
              </w:rPr>
              <w:t>1.10.Форма, сроки и порядок оплаты работ, услуг</w:t>
            </w:r>
          </w:p>
        </w:tc>
        <w:tc>
          <w:tcPr>
            <w:tcW w:w="7087" w:type="dxa"/>
            <w:vAlign w:val="center"/>
          </w:tcPr>
          <w:p w14:paraId="0EAA90A1" w14:textId="77777777"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Calibri" w:hAnsi="Times New Roman" w:cs="Times New Roman"/>
              </w:rPr>
              <w:t xml:space="preserve">Безналичный расчёт денежными средствами на расчетный счет  Исполнителя.  </w:t>
            </w:r>
          </w:p>
          <w:p w14:paraId="407B325A" w14:textId="77777777"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Calibri" w:hAnsi="Times New Roman" w:cs="Times New Roman"/>
              </w:rPr>
              <w:t>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tc>
      </w:tr>
      <w:tr w:rsidR="00A579F5" w:rsidRPr="00A579F5" w14:paraId="57F838F8" w14:textId="77777777" w:rsidTr="00695BD4">
        <w:trPr>
          <w:trHeight w:val="274"/>
        </w:trPr>
        <w:tc>
          <w:tcPr>
            <w:tcW w:w="3369" w:type="dxa"/>
          </w:tcPr>
          <w:p w14:paraId="3D298FD1" w14:textId="77777777" w:rsidR="00A579F5" w:rsidRPr="00A579F5" w:rsidRDefault="00A579F5" w:rsidP="00A579F5">
            <w:pPr>
              <w:tabs>
                <w:tab w:val="left" w:pos="567"/>
              </w:tabs>
              <w:spacing w:after="0" w:line="240" w:lineRule="auto"/>
              <w:rPr>
                <w:rFonts w:ascii="Times New Roman" w:eastAsia="Calibri" w:hAnsi="Times New Roman" w:cs="Times New Roman"/>
                <w:b/>
              </w:rPr>
            </w:pPr>
            <w:r w:rsidRPr="00A579F5">
              <w:rPr>
                <w:rFonts w:ascii="Times New Roman" w:eastAsia="Calibri" w:hAnsi="Times New Roman" w:cs="Times New Roman"/>
                <w:b/>
              </w:rPr>
              <w:t>1.11. Требования к подрядной организации</w:t>
            </w:r>
          </w:p>
        </w:tc>
        <w:tc>
          <w:tcPr>
            <w:tcW w:w="7087" w:type="dxa"/>
            <w:vAlign w:val="center"/>
          </w:tcPr>
          <w:p w14:paraId="7E7F0E5A" w14:textId="2EE05BA8"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Calibri" w:hAnsi="Times New Roman" w:cs="Times New Roman"/>
              </w:rPr>
              <w:t>1) Опыт работы  у участника закупки по техническому обслуживанию инженерных сетей водоснабжения и канализации (с предоставлением участником не менее  трех копий контракто</w:t>
            </w:r>
            <w:proofErr w:type="gramStart"/>
            <w:r w:rsidRPr="00A579F5">
              <w:rPr>
                <w:rFonts w:ascii="Times New Roman" w:eastAsia="Calibri" w:hAnsi="Times New Roman" w:cs="Times New Roman"/>
              </w:rPr>
              <w:t>в</w:t>
            </w:r>
            <w:r w:rsidR="002F55C2">
              <w:rPr>
                <w:rFonts w:ascii="Times New Roman" w:eastAsia="Calibri" w:hAnsi="Times New Roman" w:cs="Times New Roman"/>
              </w:rPr>
              <w:t>(</w:t>
            </w:r>
            <w:proofErr w:type="gramEnd"/>
            <w:r w:rsidR="002F55C2">
              <w:rPr>
                <w:rFonts w:ascii="Times New Roman" w:eastAsia="Calibri" w:hAnsi="Times New Roman" w:cs="Times New Roman"/>
              </w:rPr>
              <w:t>договоров)</w:t>
            </w:r>
            <w:r w:rsidRPr="00A579F5">
              <w:rPr>
                <w:rFonts w:ascii="Times New Roman" w:eastAsia="Calibri" w:hAnsi="Times New Roman" w:cs="Times New Roman"/>
              </w:rPr>
              <w:t xml:space="preserve">, сопоставимого характера, (с учетом правопреемства), исполненных без применения к такому участнику неустоек (штрафов, пеней). </w:t>
            </w:r>
          </w:p>
          <w:p w14:paraId="6B569332" w14:textId="77777777"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Calibri" w:hAnsi="Times New Roman" w:cs="Times New Roman"/>
              </w:rPr>
              <w:t>2) Наличие утверждённого приказом по предприятию Положения об Аварийно-диспетчерской службе;</w:t>
            </w:r>
          </w:p>
          <w:p w14:paraId="7359D2C8" w14:textId="77777777" w:rsidR="00A579F5" w:rsidRPr="00A579F5" w:rsidRDefault="00A579F5" w:rsidP="00A579F5">
            <w:pPr>
              <w:spacing w:after="0" w:line="240" w:lineRule="auto"/>
              <w:rPr>
                <w:rFonts w:ascii="Times New Roman" w:eastAsia="Times New Roman" w:hAnsi="Times New Roman" w:cs="Times New Roman"/>
                <w:sz w:val="24"/>
                <w:szCs w:val="24"/>
                <w:lang w:eastAsia="ru-RU"/>
              </w:rPr>
            </w:pPr>
            <w:r w:rsidRPr="00A579F5">
              <w:rPr>
                <w:rFonts w:ascii="Times New Roman" w:eastAsia="Calibri" w:hAnsi="Times New Roman" w:cs="Times New Roman"/>
              </w:rPr>
              <w:t>3) Наличие на предприятии Аварийно-диспетчерской службы.</w:t>
            </w:r>
          </w:p>
        </w:tc>
      </w:tr>
      <w:tr w:rsidR="00A579F5" w:rsidRPr="00A579F5" w14:paraId="1EB9D967" w14:textId="77777777" w:rsidTr="00695BD4">
        <w:trPr>
          <w:trHeight w:val="1558"/>
        </w:trPr>
        <w:tc>
          <w:tcPr>
            <w:tcW w:w="3369" w:type="dxa"/>
          </w:tcPr>
          <w:p w14:paraId="68AE54BD" w14:textId="77777777" w:rsidR="00A579F5" w:rsidRPr="00A579F5" w:rsidRDefault="00A579F5" w:rsidP="00A579F5">
            <w:pPr>
              <w:tabs>
                <w:tab w:val="left" w:pos="567"/>
              </w:tabs>
              <w:spacing w:after="0" w:line="240" w:lineRule="auto"/>
              <w:rPr>
                <w:rFonts w:ascii="Times New Roman" w:eastAsia="Calibri" w:hAnsi="Times New Roman" w:cs="Times New Roman"/>
                <w:b/>
              </w:rPr>
            </w:pPr>
            <w:r w:rsidRPr="00A579F5">
              <w:rPr>
                <w:rFonts w:ascii="Times New Roman" w:eastAsia="Calibri" w:hAnsi="Times New Roman" w:cs="Times New Roman"/>
                <w:b/>
              </w:rPr>
              <w:t>1.12. Требование к безопасности работ</w:t>
            </w:r>
          </w:p>
        </w:tc>
        <w:tc>
          <w:tcPr>
            <w:tcW w:w="7087" w:type="dxa"/>
            <w:vAlign w:val="center"/>
          </w:tcPr>
          <w:p w14:paraId="02F5BDEA"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r w:rsidRPr="00A579F5">
              <w:rPr>
                <w:rFonts w:ascii="Times New Roman" w:eastAsia="Calibri" w:hAnsi="Times New Roman" w:cs="Times New Roman"/>
              </w:rPr>
              <w:t xml:space="preserve">Работы производить согласно требованиям технических регламентов (СНиП, национальным и строительным стандартам, сводам правил, ГОСТ), в </w:t>
            </w:r>
            <w:proofErr w:type="spellStart"/>
            <w:r w:rsidRPr="00A579F5">
              <w:rPr>
                <w:rFonts w:ascii="Times New Roman" w:eastAsia="Calibri" w:hAnsi="Times New Roman" w:cs="Times New Roman"/>
              </w:rPr>
              <w:t>т.ч</w:t>
            </w:r>
            <w:proofErr w:type="spellEnd"/>
            <w:r w:rsidRPr="00A579F5">
              <w:rPr>
                <w:rFonts w:ascii="Times New Roman" w:eastAsia="Calibri" w:hAnsi="Times New Roman" w:cs="Times New Roman"/>
              </w:rPr>
              <w:t>.</w:t>
            </w:r>
            <w:proofErr w:type="gramStart"/>
            <w:r w:rsidRPr="00A579F5">
              <w:rPr>
                <w:rFonts w:ascii="Times New Roman" w:eastAsia="Calibri" w:hAnsi="Times New Roman" w:cs="Times New Roman"/>
              </w:rPr>
              <w:t xml:space="preserve"> :</w:t>
            </w:r>
            <w:proofErr w:type="gramEnd"/>
          </w:p>
          <w:p w14:paraId="28837906"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r w:rsidRPr="00A579F5">
              <w:rPr>
                <w:rFonts w:ascii="Times New Roman" w:eastAsia="Calibri" w:hAnsi="Times New Roman" w:cs="Times New Roman"/>
              </w:rPr>
              <w:t xml:space="preserve">- требованиям Федерального Закона №116-ФЗ «О </w:t>
            </w:r>
            <w:proofErr w:type="spellStart"/>
            <w:r w:rsidRPr="00A579F5">
              <w:rPr>
                <w:rFonts w:ascii="Times New Roman" w:eastAsia="Calibri" w:hAnsi="Times New Roman" w:cs="Times New Roman"/>
              </w:rPr>
              <w:t>промбезопасности</w:t>
            </w:r>
            <w:proofErr w:type="spellEnd"/>
            <w:r w:rsidRPr="00A579F5">
              <w:rPr>
                <w:rFonts w:ascii="Times New Roman" w:eastAsia="Calibri" w:hAnsi="Times New Roman" w:cs="Times New Roman"/>
              </w:rPr>
              <w:t xml:space="preserve"> опасных производственных объектов»;</w:t>
            </w:r>
          </w:p>
          <w:p w14:paraId="56C6ABCE"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r w:rsidRPr="00A579F5">
              <w:rPr>
                <w:rFonts w:ascii="Times New Roman" w:eastAsia="Calibri" w:hAnsi="Times New Roman" w:cs="Times New Roman"/>
              </w:rPr>
              <w:t>- требованиям СНиП 12-03-2001 «Безопасность труда в строительстве»</w:t>
            </w:r>
          </w:p>
        </w:tc>
      </w:tr>
      <w:tr w:rsidR="00A579F5" w:rsidRPr="00A579F5" w14:paraId="4F91AF03" w14:textId="77777777" w:rsidTr="00695BD4">
        <w:trPr>
          <w:trHeight w:val="3410"/>
        </w:trPr>
        <w:tc>
          <w:tcPr>
            <w:tcW w:w="3369" w:type="dxa"/>
          </w:tcPr>
          <w:p w14:paraId="5AD5F68B" w14:textId="77777777" w:rsidR="00A579F5" w:rsidRPr="00A579F5" w:rsidRDefault="00A579F5" w:rsidP="00A579F5">
            <w:pPr>
              <w:tabs>
                <w:tab w:val="left" w:pos="567"/>
              </w:tabs>
              <w:spacing w:after="0" w:line="240" w:lineRule="auto"/>
              <w:rPr>
                <w:rFonts w:ascii="Times New Roman" w:eastAsia="Calibri" w:hAnsi="Times New Roman" w:cs="Times New Roman"/>
                <w:b/>
              </w:rPr>
            </w:pPr>
            <w:r w:rsidRPr="00A579F5">
              <w:rPr>
                <w:rFonts w:ascii="Times New Roman" w:eastAsia="Calibri" w:hAnsi="Times New Roman" w:cs="Times New Roman"/>
                <w:b/>
              </w:rPr>
              <w:lastRenderedPageBreak/>
              <w:t>1.13. Требования к качеству работ</w:t>
            </w:r>
          </w:p>
        </w:tc>
        <w:tc>
          <w:tcPr>
            <w:tcW w:w="7087" w:type="dxa"/>
            <w:vAlign w:val="center"/>
          </w:tcPr>
          <w:p w14:paraId="5D602031"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r w:rsidRPr="00A579F5">
              <w:rPr>
                <w:rFonts w:ascii="Times New Roman" w:eastAsia="Calibri" w:hAnsi="Times New Roman" w:cs="Times New Roman"/>
              </w:rPr>
              <w:t xml:space="preserve">Работы выполняются </w:t>
            </w:r>
            <w:proofErr w:type="gramStart"/>
            <w:r w:rsidRPr="00A579F5">
              <w:rPr>
                <w:rFonts w:ascii="Times New Roman" w:eastAsia="Calibri" w:hAnsi="Times New Roman" w:cs="Times New Roman"/>
              </w:rPr>
              <w:t>согласно</w:t>
            </w:r>
            <w:proofErr w:type="gramEnd"/>
            <w:r w:rsidRPr="00A579F5">
              <w:rPr>
                <w:rFonts w:ascii="Times New Roman" w:eastAsia="Calibri" w:hAnsi="Times New Roman" w:cs="Times New Roman"/>
              </w:rPr>
              <w:t xml:space="preserve"> действующих Регламентов, СНиП, ГОСТ, ТУ.</w:t>
            </w:r>
          </w:p>
          <w:p w14:paraId="4BBFCEA4"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proofErr w:type="gramStart"/>
            <w:r w:rsidRPr="00A579F5">
              <w:rPr>
                <w:rFonts w:ascii="Times New Roman" w:eastAsia="Calibri" w:hAnsi="Times New Roman" w:cs="Times New Roman"/>
              </w:rPr>
              <w:t xml:space="preserve">Исполнитель производит техническое обслуживание и ремонт, устранение аварийных ситуаций на канализационной насосной станции (КНС) и ее   оборудовании и инженерном обеспечении, сетях водоснабжения, бытовой канализации, напорной канализации, линии интернет к КНС, кабельной линии 0,4 </w:t>
            </w:r>
            <w:proofErr w:type="spellStart"/>
            <w:r w:rsidRPr="00A579F5">
              <w:rPr>
                <w:rFonts w:ascii="Times New Roman" w:eastAsia="Calibri" w:hAnsi="Times New Roman" w:cs="Times New Roman"/>
              </w:rPr>
              <w:t>кВ</w:t>
            </w:r>
            <w:proofErr w:type="spellEnd"/>
            <w:r w:rsidRPr="00A579F5">
              <w:rPr>
                <w:rFonts w:ascii="Times New Roman" w:eastAsia="Calibri" w:hAnsi="Times New Roman" w:cs="Times New Roman"/>
              </w:rPr>
              <w:t>, обеспечивая полноценное функционирование данных сетей и КНС с отведением бытовых стоков от жилых домов к месту присоединения к существующей сети городской канализации.</w:t>
            </w:r>
            <w:proofErr w:type="gramEnd"/>
          </w:p>
          <w:p w14:paraId="1867576D"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r w:rsidRPr="00A579F5">
              <w:rPr>
                <w:rFonts w:ascii="Times New Roman" w:eastAsia="Calibri" w:hAnsi="Times New Roman" w:cs="Times New Roman"/>
              </w:rPr>
              <w:t>Исполнитель при выполнении работ должен использовать материалы и оборудование, сертифицированные в соответствии с действующим законодательством РФ.</w:t>
            </w:r>
          </w:p>
        </w:tc>
      </w:tr>
      <w:tr w:rsidR="00A579F5" w:rsidRPr="00A579F5" w14:paraId="2D630594" w14:textId="77777777" w:rsidTr="00695BD4">
        <w:trPr>
          <w:trHeight w:val="1263"/>
        </w:trPr>
        <w:tc>
          <w:tcPr>
            <w:tcW w:w="3369" w:type="dxa"/>
          </w:tcPr>
          <w:p w14:paraId="22F3EBB2" w14:textId="77777777" w:rsidR="00A579F5" w:rsidRPr="00A579F5" w:rsidRDefault="00A579F5" w:rsidP="00A579F5">
            <w:pPr>
              <w:tabs>
                <w:tab w:val="left" w:pos="567"/>
              </w:tabs>
              <w:spacing w:after="0" w:line="240" w:lineRule="auto"/>
              <w:rPr>
                <w:rFonts w:ascii="Times New Roman" w:eastAsia="Calibri" w:hAnsi="Times New Roman" w:cs="Times New Roman"/>
                <w:b/>
              </w:rPr>
            </w:pPr>
            <w:r w:rsidRPr="00A579F5">
              <w:rPr>
                <w:rFonts w:ascii="Times New Roman" w:eastAsia="Calibri" w:hAnsi="Times New Roman" w:cs="Times New Roman"/>
                <w:b/>
              </w:rPr>
              <w:t>1.14. Цена договора</w:t>
            </w:r>
          </w:p>
        </w:tc>
        <w:tc>
          <w:tcPr>
            <w:tcW w:w="7087" w:type="dxa"/>
            <w:vAlign w:val="center"/>
          </w:tcPr>
          <w:p w14:paraId="02A5CAD5" w14:textId="77777777" w:rsidR="00A579F5" w:rsidRPr="00A579F5" w:rsidRDefault="00A579F5" w:rsidP="00A579F5">
            <w:pPr>
              <w:tabs>
                <w:tab w:val="left" w:pos="33"/>
              </w:tabs>
              <w:spacing w:after="0" w:line="240" w:lineRule="auto"/>
              <w:ind w:left="33"/>
              <w:jc w:val="both"/>
              <w:rPr>
                <w:rFonts w:ascii="Times New Roman" w:eastAsia="Calibri" w:hAnsi="Times New Roman" w:cs="Times New Roman"/>
              </w:rPr>
            </w:pPr>
            <w:r w:rsidRPr="00A579F5">
              <w:rPr>
                <w:rFonts w:ascii="Times New Roman" w:eastAsia="Calibri" w:hAnsi="Times New Roman" w:cs="Times New Roman"/>
              </w:rPr>
              <w:t>Цена работ включает в себя стоимость всех 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A579F5" w:rsidRPr="00A579F5" w14:paraId="5D828CF2" w14:textId="77777777" w:rsidTr="00695BD4">
        <w:trPr>
          <w:trHeight w:val="547"/>
        </w:trPr>
        <w:tc>
          <w:tcPr>
            <w:tcW w:w="3369" w:type="dxa"/>
          </w:tcPr>
          <w:p w14:paraId="4AD9BB16" w14:textId="77777777" w:rsidR="00A579F5" w:rsidRPr="00A579F5" w:rsidRDefault="00A579F5" w:rsidP="00A579F5">
            <w:pPr>
              <w:spacing w:after="0" w:line="240" w:lineRule="auto"/>
              <w:rPr>
                <w:rFonts w:ascii="Times New Roman" w:eastAsia="Calibri" w:hAnsi="Times New Roman" w:cs="Times New Roman"/>
                <w:b/>
                <w:sz w:val="21"/>
                <w:szCs w:val="21"/>
              </w:rPr>
            </w:pPr>
            <w:r w:rsidRPr="00A579F5">
              <w:rPr>
                <w:rFonts w:ascii="Times New Roman" w:eastAsia="Calibri" w:hAnsi="Times New Roman" w:cs="Times New Roman"/>
                <w:b/>
                <w:sz w:val="21"/>
                <w:szCs w:val="21"/>
              </w:rPr>
              <w:t>Начальная (максимальная) цена договора (НМЦД)</w:t>
            </w:r>
          </w:p>
        </w:tc>
        <w:tc>
          <w:tcPr>
            <w:tcW w:w="7087" w:type="dxa"/>
            <w:vAlign w:val="center"/>
          </w:tcPr>
          <w:p w14:paraId="1DEB0DF1" w14:textId="77777777" w:rsidR="00A579F5" w:rsidRPr="00A579F5" w:rsidRDefault="00A579F5" w:rsidP="00A579F5">
            <w:pPr>
              <w:spacing w:after="0" w:line="240" w:lineRule="auto"/>
              <w:rPr>
                <w:rFonts w:ascii="Times New Roman" w:eastAsia="Calibri" w:hAnsi="Times New Roman" w:cs="Times New Roman"/>
              </w:rPr>
            </w:pPr>
            <w:r w:rsidRPr="00A579F5">
              <w:rPr>
                <w:rFonts w:ascii="Times New Roman" w:eastAsia="Calibri" w:hAnsi="Times New Roman" w:cs="Times New Roman"/>
                <w:b/>
              </w:rPr>
              <w:t>4 279 429,80</w:t>
            </w:r>
            <w:r w:rsidRPr="00A579F5">
              <w:rPr>
                <w:rFonts w:ascii="Times New Roman" w:eastAsia="Calibri" w:hAnsi="Times New Roman" w:cs="Times New Roman"/>
              </w:rPr>
              <w:t xml:space="preserve"> руб.</w:t>
            </w:r>
          </w:p>
        </w:tc>
      </w:tr>
      <w:tr w:rsidR="00A579F5" w:rsidRPr="00A579F5" w14:paraId="67847907" w14:textId="77777777" w:rsidTr="00695BD4">
        <w:trPr>
          <w:trHeight w:val="568"/>
        </w:trPr>
        <w:tc>
          <w:tcPr>
            <w:tcW w:w="3369" w:type="dxa"/>
          </w:tcPr>
          <w:p w14:paraId="6C509ECD" w14:textId="77777777" w:rsidR="00A579F5" w:rsidRPr="00A579F5" w:rsidRDefault="00A579F5" w:rsidP="00A579F5">
            <w:pPr>
              <w:spacing w:after="0" w:line="240" w:lineRule="auto"/>
              <w:rPr>
                <w:rFonts w:ascii="Times New Roman" w:eastAsia="Calibri" w:hAnsi="Times New Roman" w:cs="Times New Roman"/>
                <w:b/>
                <w:sz w:val="21"/>
                <w:szCs w:val="21"/>
              </w:rPr>
            </w:pPr>
            <w:r w:rsidRPr="00A579F5">
              <w:rPr>
                <w:rFonts w:ascii="Times New Roman" w:eastAsia="Calibri" w:hAnsi="Times New Roman" w:cs="Times New Roman"/>
                <w:b/>
              </w:rPr>
              <w:t>Метод расчёта начальной (максимальной) цены договора</w:t>
            </w:r>
          </w:p>
        </w:tc>
        <w:tc>
          <w:tcPr>
            <w:tcW w:w="7087" w:type="dxa"/>
            <w:vAlign w:val="center"/>
          </w:tcPr>
          <w:p w14:paraId="6BE912D5" w14:textId="77777777" w:rsidR="00A579F5" w:rsidRPr="00A579F5" w:rsidRDefault="00A579F5" w:rsidP="00A579F5">
            <w:pPr>
              <w:spacing w:after="0" w:line="240" w:lineRule="auto"/>
              <w:rPr>
                <w:rFonts w:ascii="Times New Roman" w:eastAsia="Times New Roman" w:hAnsi="Times New Roman" w:cs="Times New Roman"/>
                <w:lang w:eastAsia="ru-RU"/>
              </w:rPr>
            </w:pPr>
            <w:r w:rsidRPr="00A579F5">
              <w:rPr>
                <w:rFonts w:ascii="Times New Roman" w:eastAsia="Times New Roman" w:hAnsi="Times New Roman" w:cs="Times New Roman"/>
                <w:lang w:eastAsia="ru-RU"/>
              </w:rPr>
              <w:t>Метод сопоставимых рыночных цен.</w:t>
            </w:r>
          </w:p>
        </w:tc>
      </w:tr>
      <w:tr w:rsidR="00A579F5" w:rsidRPr="00A579F5" w14:paraId="444B8129" w14:textId="77777777" w:rsidTr="00695BD4">
        <w:tc>
          <w:tcPr>
            <w:tcW w:w="3369" w:type="dxa"/>
          </w:tcPr>
          <w:p w14:paraId="539EDA18" w14:textId="77777777" w:rsidR="00A579F5" w:rsidRPr="00A579F5" w:rsidRDefault="00A579F5" w:rsidP="00A579F5">
            <w:pPr>
              <w:spacing w:after="0" w:line="240" w:lineRule="auto"/>
              <w:rPr>
                <w:rFonts w:ascii="Times New Roman" w:eastAsia="Calibri" w:hAnsi="Times New Roman" w:cs="Times New Roman"/>
                <w:b/>
              </w:rPr>
            </w:pPr>
            <w:r w:rsidRPr="00A579F5">
              <w:rPr>
                <w:rFonts w:ascii="Times New Roman" w:eastAsia="Calibri" w:hAnsi="Times New Roman" w:cs="Times New Roman"/>
                <w:b/>
              </w:rPr>
              <w:t>Обеспечение исполнения Договора</w:t>
            </w:r>
          </w:p>
        </w:tc>
        <w:tc>
          <w:tcPr>
            <w:tcW w:w="7087" w:type="dxa"/>
            <w:vAlign w:val="center"/>
          </w:tcPr>
          <w:p w14:paraId="1021BEB6" w14:textId="77777777" w:rsidR="00A579F5" w:rsidRPr="00A579F5" w:rsidRDefault="00A579F5" w:rsidP="00A579F5">
            <w:pPr>
              <w:spacing w:after="0" w:line="240" w:lineRule="auto"/>
              <w:rPr>
                <w:rFonts w:ascii="Times New Roman" w:eastAsia="Calibri" w:hAnsi="Times New Roman" w:cs="Times New Roman"/>
                <w:bCs/>
              </w:rPr>
            </w:pPr>
            <w:r w:rsidRPr="00A579F5">
              <w:rPr>
                <w:rFonts w:ascii="Times New Roman" w:eastAsia="Calibri" w:hAnsi="Times New Roman" w:cs="Times New Roman"/>
                <w:bCs/>
              </w:rPr>
              <w:t xml:space="preserve">В качестве обеспечения исполнения Договора Заказчик ежемесячно удерживает 5% от стоимости выполненных Исполнителем работ. </w:t>
            </w:r>
          </w:p>
          <w:p w14:paraId="799E067C" w14:textId="252EB364" w:rsidR="00A579F5" w:rsidRPr="00A579F5" w:rsidRDefault="00A579F5" w:rsidP="00A579F5">
            <w:pPr>
              <w:spacing w:after="0" w:line="240" w:lineRule="auto"/>
              <w:rPr>
                <w:rFonts w:ascii="Times New Roman" w:eastAsia="Calibri" w:hAnsi="Times New Roman" w:cs="Times New Roman"/>
                <w:bCs/>
              </w:rPr>
            </w:pPr>
            <w:r w:rsidRPr="00A579F5">
              <w:rPr>
                <w:rFonts w:ascii="Times New Roman" w:eastAsia="Calibri" w:hAnsi="Times New Roman" w:cs="Times New Roman"/>
                <w:bCs/>
              </w:rPr>
              <w:t xml:space="preserve">Заказчик возвращает Исполнителю денежные средства, удержанные в качестве обеспечения исполнения Договора в течение </w:t>
            </w:r>
            <w:r w:rsidR="004B5EBE">
              <w:rPr>
                <w:rFonts w:ascii="Times New Roman" w:eastAsia="Calibri" w:hAnsi="Times New Roman" w:cs="Times New Roman"/>
                <w:bCs/>
              </w:rPr>
              <w:t>3</w:t>
            </w:r>
            <w:r w:rsidRPr="00A579F5">
              <w:rPr>
                <w:rFonts w:ascii="Times New Roman" w:eastAsia="Calibri" w:hAnsi="Times New Roman" w:cs="Times New Roman"/>
                <w:bCs/>
              </w:rPr>
              <w:t>0 календарных дней, после выполнения всех работ по Договору в полном объеме.</w:t>
            </w:r>
          </w:p>
          <w:p w14:paraId="3E6BAFFE" w14:textId="77777777" w:rsidR="00A579F5" w:rsidRPr="00A579F5" w:rsidRDefault="00A579F5" w:rsidP="00A579F5">
            <w:pPr>
              <w:spacing w:after="0" w:line="240" w:lineRule="auto"/>
              <w:rPr>
                <w:rFonts w:ascii="Times New Roman" w:eastAsia="Calibri" w:hAnsi="Times New Roman" w:cs="Times New Roman"/>
                <w:sz w:val="21"/>
                <w:szCs w:val="21"/>
              </w:rPr>
            </w:pPr>
            <w:r w:rsidRPr="00A579F5">
              <w:rPr>
                <w:rFonts w:ascii="Times New Roman" w:eastAsia="Calibri" w:hAnsi="Times New Roman" w:cs="Times New Roman"/>
                <w:sz w:val="21"/>
                <w:szCs w:val="21"/>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15503C8E" w14:textId="77777777"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14:paraId="3A8B5396" w14:textId="77777777" w:rsidR="00685872" w:rsidRDefault="00685872" w:rsidP="00DA1EBF">
      <w:pPr>
        <w:tabs>
          <w:tab w:val="left" w:pos="794"/>
          <w:tab w:val="left" w:pos="964"/>
          <w:tab w:val="right" w:pos="9639"/>
        </w:tabs>
        <w:spacing w:after="0" w:line="240" w:lineRule="auto"/>
        <w:jc w:val="center"/>
        <w:rPr>
          <w:rFonts w:ascii="Times New Roman" w:eastAsia="Times New Roman" w:hAnsi="Times New Roman" w:cs="Times New Roman"/>
          <w:b/>
          <w:snapToGrid w:val="0"/>
          <w:color w:val="FF0000"/>
          <w:sz w:val="24"/>
          <w:szCs w:val="24"/>
          <w:lang w:eastAsia="ru-RU"/>
        </w:rPr>
      </w:pPr>
    </w:p>
    <w:p w14:paraId="0E1286B9" w14:textId="77777777" w:rsidR="00685872" w:rsidRDefault="00685872" w:rsidP="00DA1EBF">
      <w:pPr>
        <w:tabs>
          <w:tab w:val="left" w:pos="794"/>
          <w:tab w:val="left" w:pos="964"/>
          <w:tab w:val="right" w:pos="9639"/>
        </w:tabs>
        <w:spacing w:after="0" w:line="240" w:lineRule="auto"/>
        <w:jc w:val="center"/>
        <w:rPr>
          <w:rFonts w:ascii="Times New Roman" w:eastAsia="Times New Roman" w:hAnsi="Times New Roman" w:cs="Times New Roman"/>
          <w:b/>
          <w:snapToGrid w:val="0"/>
          <w:color w:val="FF0000"/>
          <w:sz w:val="24"/>
          <w:szCs w:val="24"/>
          <w:lang w:eastAsia="ru-RU"/>
        </w:rPr>
      </w:pPr>
    </w:p>
    <w:p w14:paraId="77C729E4" w14:textId="77777777" w:rsidR="00685872" w:rsidRDefault="00685872" w:rsidP="00DA1EBF">
      <w:pPr>
        <w:tabs>
          <w:tab w:val="left" w:pos="794"/>
          <w:tab w:val="left" w:pos="964"/>
          <w:tab w:val="right" w:pos="9639"/>
        </w:tabs>
        <w:spacing w:after="0" w:line="240" w:lineRule="auto"/>
        <w:jc w:val="center"/>
        <w:rPr>
          <w:rFonts w:ascii="Times New Roman" w:eastAsia="Times New Roman" w:hAnsi="Times New Roman" w:cs="Times New Roman"/>
          <w:b/>
          <w:snapToGrid w:val="0"/>
          <w:color w:val="FF0000"/>
          <w:sz w:val="24"/>
          <w:szCs w:val="24"/>
          <w:lang w:eastAsia="ru-RU"/>
        </w:rPr>
      </w:pPr>
    </w:p>
    <w:p w14:paraId="2592EF25" w14:textId="77777777" w:rsidR="00DA1EBF" w:rsidRPr="00DA1EBF" w:rsidRDefault="00DA1EBF" w:rsidP="00DA1EBF">
      <w:pPr>
        <w:tabs>
          <w:tab w:val="left" w:pos="794"/>
          <w:tab w:val="left" w:pos="964"/>
          <w:tab w:val="right" w:pos="9639"/>
        </w:tabs>
        <w:spacing w:after="0" w:line="240" w:lineRule="auto"/>
        <w:jc w:val="center"/>
        <w:rPr>
          <w:rFonts w:ascii="Times New Roman" w:eastAsia="Times New Roman" w:hAnsi="Times New Roman" w:cs="Times New Roman"/>
          <w:b/>
          <w:lang w:eastAsia="ru-RU"/>
        </w:rPr>
      </w:pPr>
      <w:r w:rsidRPr="00DA1EBF">
        <w:rPr>
          <w:rFonts w:ascii="Times New Roman" w:eastAsia="Times New Roman" w:hAnsi="Times New Roman" w:cs="Times New Roman"/>
          <w:b/>
          <w:snapToGrid w:val="0"/>
          <w:color w:val="FF0000"/>
          <w:sz w:val="24"/>
          <w:szCs w:val="24"/>
          <w:lang w:eastAsia="ru-RU"/>
        </w:rPr>
        <w:t>Раздел 4.Проект договора</w:t>
      </w:r>
    </w:p>
    <w:p w14:paraId="10ED125F" w14:textId="77777777" w:rsidR="00DA1EBF" w:rsidRPr="00DA1EBF" w:rsidRDefault="00DA1EBF" w:rsidP="00DA1EBF">
      <w:pPr>
        <w:tabs>
          <w:tab w:val="left" w:pos="794"/>
          <w:tab w:val="left" w:pos="964"/>
          <w:tab w:val="right" w:pos="9639"/>
        </w:tabs>
        <w:spacing w:after="0" w:line="240" w:lineRule="auto"/>
        <w:jc w:val="center"/>
        <w:rPr>
          <w:rFonts w:ascii="Times New Roman" w:eastAsia="Times New Roman" w:hAnsi="Times New Roman" w:cs="Times New Roman"/>
          <w:b/>
          <w:lang w:eastAsia="ru-RU"/>
        </w:rPr>
      </w:pPr>
    </w:p>
    <w:p w14:paraId="545E28E5" w14:textId="77777777"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14:paraId="3B53BB59" w14:textId="77777777"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471D3A" w14:textId="77777777"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14:paraId="4138F005"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405CC14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416F1230"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5D19960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399D552C"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63D94F8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22CCC00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3EF285B"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8EBE8CD"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7D4ECDB8" w14:textId="77777777"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53371676" w14:textId="77777777"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14:paraId="03658835"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69271CD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8A37CE"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14:paraId="7D8B8930"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6D1AEED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3D49D0C6"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3DB22F5" w14:textId="77777777"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18D8E17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14:paraId="534EE24E" w14:textId="77777777"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14:paraId="144CB423"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5DA76879"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14:paraId="7A5FC7EA"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478553AB" w14:textId="77777777"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6A9EEB6E" w14:textId="77777777"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14:paraId="6DBAB8EB"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14:paraId="2F550708"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lastRenderedPageBreak/>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14:paraId="6BFB9AE4"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14:paraId="2E7206A1" w14:textId="686CABDC"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r w:rsidR="00B43F47">
        <w:rPr>
          <w:rFonts w:ascii="Times New Roman" w:eastAsia="Times New Roman" w:hAnsi="Times New Roman" w:cs="Times New Roman"/>
          <w:sz w:val="24"/>
          <w:szCs w:val="20"/>
          <w:lang w:eastAsia="ru-RU"/>
        </w:rPr>
        <w:t>____</w:t>
      </w:r>
    </w:p>
    <w:p w14:paraId="6775143F" w14:textId="1FD582B2"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r w:rsidR="00C50B5E">
        <w:rPr>
          <w:rFonts w:ascii="Times New Roman" w:eastAsia="Times New Roman" w:hAnsi="Times New Roman" w:cs="Times New Roman"/>
          <w:sz w:val="24"/>
          <w:szCs w:val="20"/>
          <w:lang w:eastAsia="ru-RU"/>
        </w:rPr>
        <w:t>__________</w:t>
      </w:r>
    </w:p>
    <w:p w14:paraId="119692DA"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14:paraId="588C6021"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1C50AEE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14:paraId="079560E9" w14:textId="77777777" w:rsidTr="000878BF">
        <w:trPr>
          <w:trHeight w:val="80"/>
          <w:jc w:val="center"/>
        </w:trPr>
        <w:tc>
          <w:tcPr>
            <w:tcW w:w="3239" w:type="dxa"/>
            <w:gridSpan w:val="2"/>
            <w:vAlign w:val="center"/>
          </w:tcPr>
          <w:p w14:paraId="5E52906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14:paraId="2079EFD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00F30F0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C8F00B8" w14:textId="77777777" w:rsidTr="000878BF">
        <w:trPr>
          <w:trHeight w:val="64"/>
          <w:jc w:val="center"/>
        </w:trPr>
        <w:tc>
          <w:tcPr>
            <w:tcW w:w="3239" w:type="dxa"/>
            <w:gridSpan w:val="2"/>
          </w:tcPr>
          <w:p w14:paraId="08B36F7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14:paraId="66C6E1C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14:paraId="76D09FC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F594D6F" w14:textId="77777777" w:rsidTr="000878BF">
        <w:trPr>
          <w:trHeight w:val="80"/>
          <w:jc w:val="center"/>
        </w:trPr>
        <w:tc>
          <w:tcPr>
            <w:tcW w:w="891" w:type="dxa"/>
            <w:vAlign w:val="center"/>
          </w:tcPr>
          <w:p w14:paraId="551B61E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68759D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14:paraId="618F850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9EEF5D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7F2C49BD" w14:textId="77777777" w:rsidTr="000878BF">
        <w:trPr>
          <w:trHeight w:val="80"/>
          <w:jc w:val="center"/>
        </w:trPr>
        <w:tc>
          <w:tcPr>
            <w:tcW w:w="891" w:type="dxa"/>
            <w:vAlign w:val="center"/>
          </w:tcPr>
          <w:p w14:paraId="5FFC74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730DBF1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14:paraId="7168D3D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14:paraId="5D93839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1CDE84E7" w14:textId="77777777" w:rsidTr="000878BF">
        <w:trPr>
          <w:trHeight w:val="80"/>
          <w:jc w:val="center"/>
        </w:trPr>
        <w:tc>
          <w:tcPr>
            <w:tcW w:w="891" w:type="dxa"/>
            <w:vAlign w:val="center"/>
          </w:tcPr>
          <w:p w14:paraId="6115CA9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C0A420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14:paraId="5092BB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14:paraId="282F7AC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40872D3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080CB606" w14:textId="77777777" w:rsidTr="000878BF">
        <w:trPr>
          <w:trHeight w:val="75"/>
          <w:jc w:val="center"/>
        </w:trPr>
        <w:tc>
          <w:tcPr>
            <w:tcW w:w="891" w:type="dxa"/>
          </w:tcPr>
          <w:p w14:paraId="1F9D574E"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14:paraId="722B067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14:paraId="77A3760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14:paraId="54F45F0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14:paraId="3DEEAA6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22F901FF" w14:textId="77777777" w:rsidTr="000878BF">
        <w:trPr>
          <w:trHeight w:val="80"/>
          <w:jc w:val="center"/>
        </w:trPr>
        <w:tc>
          <w:tcPr>
            <w:tcW w:w="9899" w:type="dxa"/>
            <w:gridSpan w:val="4"/>
            <w:vAlign w:val="center"/>
          </w:tcPr>
          <w:p w14:paraId="6AAFADE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14:paraId="70AFCA8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45CE5799"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14:paraId="180358C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14:paraId="64249644" w14:textId="77777777" w:rsidTr="000878BF">
        <w:trPr>
          <w:trHeight w:val="276"/>
          <w:jc w:val="center"/>
        </w:trPr>
        <w:tc>
          <w:tcPr>
            <w:tcW w:w="281" w:type="dxa"/>
            <w:vAlign w:val="bottom"/>
          </w:tcPr>
          <w:p w14:paraId="5370CB9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293F33C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78B21D8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14:paraId="4EC6430B" w14:textId="77777777" w:rsidTr="000878BF">
        <w:trPr>
          <w:trHeight w:val="276"/>
          <w:jc w:val="center"/>
        </w:trPr>
        <w:tc>
          <w:tcPr>
            <w:tcW w:w="281" w:type="dxa"/>
            <w:vAlign w:val="bottom"/>
          </w:tcPr>
          <w:p w14:paraId="6AA5AC3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70CC509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14:paraId="693D44F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14:paraId="6E8B9EE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14:paraId="7D5C08B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9648C3D" w14:textId="77777777" w:rsidTr="000878BF">
        <w:trPr>
          <w:trHeight w:val="276"/>
          <w:jc w:val="center"/>
        </w:trPr>
        <w:tc>
          <w:tcPr>
            <w:tcW w:w="281" w:type="dxa"/>
            <w:vAlign w:val="bottom"/>
          </w:tcPr>
          <w:p w14:paraId="2706E79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14:paraId="4EF084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14:paraId="7C15E06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14:paraId="6E4ECB3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14:paraId="5FD640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4AA0D08" w14:textId="77777777" w:rsidTr="000878BF">
        <w:trPr>
          <w:trHeight w:val="95"/>
          <w:jc w:val="center"/>
        </w:trPr>
        <w:tc>
          <w:tcPr>
            <w:tcW w:w="281" w:type="dxa"/>
          </w:tcPr>
          <w:p w14:paraId="6164E59D"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14:paraId="76C98FA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2D97D3EE"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14:paraId="68FCA25B" w14:textId="77777777" w:rsidTr="000878BF">
        <w:trPr>
          <w:trHeight w:val="276"/>
          <w:jc w:val="center"/>
        </w:trPr>
        <w:tc>
          <w:tcPr>
            <w:tcW w:w="281" w:type="dxa"/>
            <w:vAlign w:val="bottom"/>
          </w:tcPr>
          <w:p w14:paraId="7AC2AEE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14:paraId="19BC498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75CAA4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1B1F7771" w14:textId="77777777" w:rsidTr="000878BF">
        <w:trPr>
          <w:trHeight w:val="276"/>
          <w:jc w:val="center"/>
        </w:trPr>
        <w:tc>
          <w:tcPr>
            <w:tcW w:w="281" w:type="dxa"/>
            <w:vAlign w:val="bottom"/>
          </w:tcPr>
          <w:p w14:paraId="3EED6A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352DE4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14:paraId="1EA24FAB" w14:textId="77777777" w:rsidTr="006632A6">
              <w:trPr>
                <w:trHeight w:val="536"/>
              </w:trPr>
              <w:tc>
                <w:tcPr>
                  <w:tcW w:w="653" w:type="dxa"/>
                  <w:vAlign w:val="center"/>
                </w:tcPr>
                <w:p w14:paraId="3CA67028"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14:paraId="5829946F"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14:paraId="4E30415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14:paraId="2C485AD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14:paraId="6ED28E19"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14:paraId="27AD35B3" w14:textId="77777777" w:rsidTr="006632A6">
              <w:trPr>
                <w:trHeight w:val="268"/>
              </w:trPr>
              <w:tc>
                <w:tcPr>
                  <w:tcW w:w="653" w:type="dxa"/>
                </w:tcPr>
                <w:p w14:paraId="53D70C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C1662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1C96E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953804D" w14:textId="77777777" w:rsidTr="006632A6">
              <w:trPr>
                <w:trHeight w:val="268"/>
              </w:trPr>
              <w:tc>
                <w:tcPr>
                  <w:tcW w:w="653" w:type="dxa"/>
                </w:tcPr>
                <w:p w14:paraId="3AF1CB7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17E1A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439D2A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9F79654" w14:textId="77777777" w:rsidTr="006632A6">
              <w:trPr>
                <w:trHeight w:val="283"/>
              </w:trPr>
              <w:tc>
                <w:tcPr>
                  <w:tcW w:w="653" w:type="dxa"/>
                </w:tcPr>
                <w:p w14:paraId="236DDA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87083C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F7B584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3E7FEB2" w14:textId="77777777" w:rsidTr="006632A6">
              <w:trPr>
                <w:trHeight w:val="268"/>
              </w:trPr>
              <w:tc>
                <w:tcPr>
                  <w:tcW w:w="653" w:type="dxa"/>
                </w:tcPr>
                <w:p w14:paraId="0A4F073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14D53FC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3FD350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26CC1258" w14:textId="77777777" w:rsidTr="006632A6">
              <w:trPr>
                <w:trHeight w:val="268"/>
              </w:trPr>
              <w:tc>
                <w:tcPr>
                  <w:tcW w:w="653" w:type="dxa"/>
                </w:tcPr>
                <w:p w14:paraId="6622D2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0F2383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762726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528C94" w14:textId="77777777" w:rsidTr="006632A6">
              <w:trPr>
                <w:trHeight w:val="268"/>
              </w:trPr>
              <w:tc>
                <w:tcPr>
                  <w:tcW w:w="653" w:type="dxa"/>
                </w:tcPr>
                <w:p w14:paraId="7DE8788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64ECF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CE2DD5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F3C7498" w14:textId="77777777" w:rsidTr="006632A6">
              <w:trPr>
                <w:trHeight w:val="268"/>
              </w:trPr>
              <w:tc>
                <w:tcPr>
                  <w:tcW w:w="653" w:type="dxa"/>
                </w:tcPr>
                <w:p w14:paraId="37E7DD5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5220DD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679F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E8DF094" w14:textId="77777777" w:rsidTr="006632A6">
              <w:trPr>
                <w:trHeight w:val="268"/>
              </w:trPr>
              <w:tc>
                <w:tcPr>
                  <w:tcW w:w="653" w:type="dxa"/>
                </w:tcPr>
                <w:p w14:paraId="2D51D23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6FB8B5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B1E256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50244FE" w14:textId="77777777" w:rsidTr="006632A6">
              <w:trPr>
                <w:trHeight w:val="268"/>
              </w:trPr>
              <w:tc>
                <w:tcPr>
                  <w:tcW w:w="653" w:type="dxa"/>
                </w:tcPr>
                <w:p w14:paraId="265349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44667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BFD7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BE8AB8" w14:textId="77777777" w:rsidTr="006632A6">
              <w:trPr>
                <w:trHeight w:val="268"/>
              </w:trPr>
              <w:tc>
                <w:tcPr>
                  <w:tcW w:w="653" w:type="dxa"/>
                </w:tcPr>
                <w:p w14:paraId="031DA78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3B1BF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51C38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A8ECB94" w14:textId="77777777" w:rsidTr="006632A6">
              <w:trPr>
                <w:trHeight w:val="268"/>
              </w:trPr>
              <w:tc>
                <w:tcPr>
                  <w:tcW w:w="653" w:type="dxa"/>
                </w:tcPr>
                <w:p w14:paraId="66DC88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5636C5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24134A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14BCB61" w14:textId="77777777" w:rsidTr="006632A6">
              <w:trPr>
                <w:trHeight w:val="268"/>
              </w:trPr>
              <w:tc>
                <w:tcPr>
                  <w:tcW w:w="653" w:type="dxa"/>
                </w:tcPr>
                <w:p w14:paraId="3324DAD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7EC171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73D9A0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1FE7A93" w14:textId="77777777" w:rsidTr="006632A6">
              <w:trPr>
                <w:trHeight w:val="268"/>
              </w:trPr>
              <w:tc>
                <w:tcPr>
                  <w:tcW w:w="653" w:type="dxa"/>
                </w:tcPr>
                <w:p w14:paraId="53C5F5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C7637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E32128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2B29919" w14:textId="77777777" w:rsidTr="006632A6">
              <w:trPr>
                <w:trHeight w:val="268"/>
              </w:trPr>
              <w:tc>
                <w:tcPr>
                  <w:tcW w:w="653" w:type="dxa"/>
                </w:tcPr>
                <w:p w14:paraId="0AB11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755EDB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68E788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F2727BC" w14:textId="77777777" w:rsidTr="006632A6">
              <w:trPr>
                <w:trHeight w:val="268"/>
              </w:trPr>
              <w:tc>
                <w:tcPr>
                  <w:tcW w:w="653" w:type="dxa"/>
                </w:tcPr>
                <w:p w14:paraId="78A84D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BC1F12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A4E769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A144E34" w14:textId="77777777" w:rsidTr="006632A6">
              <w:trPr>
                <w:trHeight w:val="268"/>
              </w:trPr>
              <w:tc>
                <w:tcPr>
                  <w:tcW w:w="653" w:type="dxa"/>
                </w:tcPr>
                <w:p w14:paraId="1C2C44B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541B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AB4EDD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0354F5C" w14:textId="77777777" w:rsidTr="006632A6">
              <w:trPr>
                <w:trHeight w:val="268"/>
              </w:trPr>
              <w:tc>
                <w:tcPr>
                  <w:tcW w:w="653" w:type="dxa"/>
                </w:tcPr>
                <w:p w14:paraId="2809149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F675CF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B672CF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0155C2C" w14:textId="77777777" w:rsidTr="006632A6">
              <w:trPr>
                <w:trHeight w:val="283"/>
              </w:trPr>
              <w:tc>
                <w:tcPr>
                  <w:tcW w:w="653" w:type="dxa"/>
                </w:tcPr>
                <w:p w14:paraId="18323C6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4466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D22189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D9A0058" w14:textId="77777777" w:rsidTr="006632A6">
              <w:trPr>
                <w:trHeight w:val="268"/>
              </w:trPr>
              <w:tc>
                <w:tcPr>
                  <w:tcW w:w="653" w:type="dxa"/>
                </w:tcPr>
                <w:p w14:paraId="7E7DF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20387B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C7B348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14:paraId="580C14B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284C8F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27647B29" w14:textId="77777777" w:rsidTr="000878BF">
        <w:trPr>
          <w:trHeight w:val="62"/>
          <w:jc w:val="center"/>
        </w:trPr>
        <w:tc>
          <w:tcPr>
            <w:tcW w:w="281" w:type="dxa"/>
            <w:vAlign w:val="center"/>
          </w:tcPr>
          <w:p w14:paraId="2135E240"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14:paraId="2B356D92"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BB935FB"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14:paraId="4B58C403"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14:paraId="6D17F98B" w14:textId="77777777" w:rsidTr="000878BF">
        <w:trPr>
          <w:trHeight w:val="62"/>
          <w:jc w:val="center"/>
        </w:trPr>
        <w:tc>
          <w:tcPr>
            <w:tcW w:w="281" w:type="dxa"/>
            <w:vAlign w:val="bottom"/>
          </w:tcPr>
          <w:p w14:paraId="54D5A617"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14:paraId="2351A429"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0E1390A4"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14:paraId="1FA08B98"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14:paraId="1A412FDA" w14:textId="77777777" w:rsidTr="000878BF">
        <w:trPr>
          <w:gridAfter w:val="3"/>
          <w:wAfter w:w="9635" w:type="dxa"/>
          <w:trHeight w:val="75"/>
          <w:jc w:val="center"/>
        </w:trPr>
        <w:tc>
          <w:tcPr>
            <w:tcW w:w="301" w:type="dxa"/>
            <w:gridSpan w:val="2"/>
          </w:tcPr>
          <w:p w14:paraId="4BCD3398" w14:textId="77777777"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14:paraId="51D58BAC"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14:paraId="085C1849"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01C50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95B8A51"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77D63D2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70F531C5"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098357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14:paraId="0EC8D8C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14:paraId="4A312734"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14:paraId="5AB9D8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14:paraId="26BBFB1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14:paraId="149C5895" w14:textId="77777777"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14:paraId="4CFEFA96" w14:textId="77777777"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6CE017A5" w14:textId="77777777"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14:paraId="6BF7F5E5"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14:paraId="22A15432"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14:paraId="2227BB56" w14:textId="77777777"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14:paraId="694A9C6B" w14:textId="77777777"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14:paraId="6E5FAE54"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14:paraId="3D576AB9"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7AFB73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B1485A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7DE9934"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DA6110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46E70604" w14:textId="77777777"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14:paraId="1C28242B"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A819E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48F5E39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6D3A7E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B004E1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C0218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E565AF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0DC99D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3A078A6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FA81C8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1EC16E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3938B5E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2E74FE1"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F5BB2FF"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7BEECAC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E0BC2D5"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4EF014C6"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14:paraId="6B59C5F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42EAD7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43E513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75BDFA0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486008C"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DC1D26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6FB16BE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239D2BF"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3CFBD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7399114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A79ABFD"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F56DB8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122FAFD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4E5F763"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38C7DD6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66869A9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3115267"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506AF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923F24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E0EBA8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A92E20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7FF6119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3616CF0B" w14:textId="77777777"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14:paraId="2411B875"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14:paraId="43FA68F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6DE23B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230CFAB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31DAA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89A821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5A7D471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754EF1A"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42E6C1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33F489B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A77EC9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065915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73846DD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C3E98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5BD0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60912B7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702B0F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4878DF5E" w14:textId="77777777"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01DE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46451A5"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3D4BB82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1CE410C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721752B" w14:textId="7777777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14:paraId="479D1F5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71C895A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C60DB24"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998BC47" w14:textId="77777777"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14:paraId="137BB87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7AC3BE1B" w14:textId="77777777"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4260FD5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E3728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39AD9E4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49DDF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7975682"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13DE8AFA"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B8652D0"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4B23E608"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14:paraId="3B3C8D09" w14:textId="77777777"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1CFB5ABA"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71D45DD8"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7B212439"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177892E"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21D687E6"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3E284265"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987ED3E"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A5211D"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14:paraId="7FF43B36" w14:textId="77777777"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14:paraId="5790731D"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B9CF9F9" w14:textId="77777777"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02EA883"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14:paraId="09038861" w14:textId="77777777"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14:paraId="67939C18" w14:textId="77777777"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24D84107" w14:textId="2C0A0B5D"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w:t>
      </w:r>
      <w:r w:rsidR="00B43F47">
        <w:rPr>
          <w:rFonts w:ascii="Times New Roman" w:eastAsia="Times New Roman" w:hAnsi="Times New Roman" w:cs="Times New Roman"/>
          <w:iCs/>
          <w:sz w:val="24"/>
          <w:szCs w:val="24"/>
          <w:lang w:eastAsia="ru-RU"/>
        </w:rPr>
        <w:t xml:space="preserve"> </w:t>
      </w:r>
      <w:r w:rsidRPr="007A10D9">
        <w:rPr>
          <w:rFonts w:ascii="Times New Roman" w:eastAsia="Times New Roman" w:hAnsi="Times New Roman" w:cs="Times New Roman"/>
          <w:iCs/>
          <w:sz w:val="24"/>
          <w:szCs w:val="24"/>
          <w:lang w:eastAsia="ru-RU"/>
        </w:rPr>
        <w:t xml:space="preserve">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14:paraId="17436A22" w14:textId="77777777"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14:paraId="5BD37C5A" w14:textId="77777777" w:rsidTr="00081241">
        <w:trPr>
          <w:trHeight w:val="20"/>
        </w:trPr>
        <w:tc>
          <w:tcPr>
            <w:tcW w:w="709" w:type="dxa"/>
            <w:shd w:val="clear" w:color="auto" w:fill="auto"/>
          </w:tcPr>
          <w:p w14:paraId="104B63D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14:paraId="3742A9AB"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1373C82F"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14:paraId="7F22932F" w14:textId="77777777" w:rsidTr="00081241">
        <w:trPr>
          <w:trHeight w:val="20"/>
        </w:trPr>
        <w:tc>
          <w:tcPr>
            <w:tcW w:w="709" w:type="dxa"/>
            <w:shd w:val="clear" w:color="auto" w:fill="auto"/>
          </w:tcPr>
          <w:p w14:paraId="5B567B42"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14:paraId="1FC388C4" w14:textId="77777777"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14:paraId="2B628F5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14:paraId="747927D4" w14:textId="77777777" w:rsidTr="00081241">
        <w:trPr>
          <w:trHeight w:val="20"/>
        </w:trPr>
        <w:tc>
          <w:tcPr>
            <w:tcW w:w="709" w:type="dxa"/>
            <w:shd w:val="clear" w:color="auto" w:fill="auto"/>
          </w:tcPr>
          <w:p w14:paraId="6C757F50"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14:paraId="72A20909" w14:textId="672388D6" w:rsidR="003973A1" w:rsidRPr="007A10D9" w:rsidRDefault="007B5E8F" w:rsidP="00081241">
            <w:pPr>
              <w:spacing w:after="0" w:line="240" w:lineRule="auto"/>
              <w:rPr>
                <w:rFonts w:ascii="Times New Roman" w:eastAsia="Times New Roman" w:hAnsi="Times New Roman" w:cs="Times New Roman"/>
                <w:sz w:val="24"/>
                <w:szCs w:val="24"/>
                <w:lang w:eastAsia="ru-RU"/>
              </w:rPr>
            </w:pPr>
            <w:r w:rsidRPr="007B5E8F">
              <w:rPr>
                <w:rFonts w:ascii="Times New Roman" w:eastAsia="Times New Roman" w:hAnsi="Times New Roman" w:cs="Times New Roman"/>
                <w:sz w:val="24"/>
                <w:szCs w:val="24"/>
                <w:lang w:eastAsia="ru-RU"/>
              </w:rPr>
              <w:t>Отсрочка обеспечения исполнения обязательств  по оплате (неустойки, штрафы, пени)</w:t>
            </w:r>
          </w:p>
        </w:tc>
        <w:tc>
          <w:tcPr>
            <w:tcW w:w="4536" w:type="dxa"/>
            <w:tcBorders>
              <w:top w:val="single" w:sz="4" w:space="0" w:color="auto"/>
              <w:bottom w:val="single" w:sz="4" w:space="0" w:color="auto"/>
              <w:right w:val="single" w:sz="4" w:space="0" w:color="auto"/>
            </w:tcBorders>
          </w:tcPr>
          <w:p w14:paraId="4D418A8A"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66CBC1A" w14:textId="2C6F27E7" w:rsidR="003973A1" w:rsidRPr="007A10D9" w:rsidRDefault="003973A1" w:rsidP="007B5E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sidR="007B5E8F">
              <w:rPr>
                <w:rFonts w:ascii="Times New Roman" w:eastAsia="Times New Roman" w:hAnsi="Times New Roman" w:cs="Times New Roman"/>
                <w:sz w:val="24"/>
                <w:szCs w:val="24"/>
                <w:lang w:eastAsia="ru-RU"/>
              </w:rPr>
              <w:t xml:space="preserve">календарных </w:t>
            </w:r>
            <w:r w:rsidRPr="007A10D9">
              <w:rPr>
                <w:rFonts w:ascii="Times New Roman" w:eastAsia="Times New Roman" w:hAnsi="Times New Roman" w:cs="Times New Roman"/>
                <w:sz w:val="24"/>
                <w:szCs w:val="24"/>
                <w:lang w:eastAsia="ru-RU"/>
              </w:rPr>
              <w:t xml:space="preserve"> дней </w:t>
            </w:r>
          </w:p>
        </w:tc>
      </w:tr>
    </w:tbl>
    <w:p w14:paraId="66F9EFEB"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14:paraId="1D75E69C"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14:paraId="4F1CB926" w14:textId="77777777"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14:paraId="1BF7D5C7"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14:paraId="0DD0E726" w14:textId="77777777"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2404498" w14:textId="77777777"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14:paraId="16944001" w14:textId="77777777" w:rsidR="00F30A30" w:rsidRPr="00F30A30" w:rsidRDefault="00F30A30" w:rsidP="00F30A30">
      <w:pPr>
        <w:spacing w:after="0" w:line="240" w:lineRule="auto"/>
        <w:rPr>
          <w:rFonts w:ascii="Times New Roman" w:eastAsia="Calibri" w:hAnsi="Times New Roman" w:cs="Times New Roman"/>
          <w:color w:val="FF0000"/>
        </w:rPr>
      </w:pPr>
    </w:p>
    <w:p w14:paraId="50683676" w14:textId="77777777" w:rsidR="00D76340" w:rsidRPr="00F90961" w:rsidRDefault="00D76340" w:rsidP="00D76340">
      <w:pPr>
        <w:spacing w:after="0" w:line="240" w:lineRule="auto"/>
        <w:rPr>
          <w:rFonts w:ascii="Times New Roman" w:eastAsia="Calibri" w:hAnsi="Times New Roman" w:cs="Times New Roman"/>
        </w:rPr>
      </w:pPr>
    </w:p>
    <w:p w14:paraId="48FE2D60"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14:paraId="5A1F93EA"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87A6243"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14:paraId="5A18472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706F9B4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04A5F940"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6E57ADB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34B13348"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0D09224F"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3275D95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6E1E96C5"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68AF31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14:paraId="3B9B6B14" w14:textId="77777777"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467B5E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BB593C" w14:textId="77777777"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135B0A3F" w14:textId="77777777"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26A4D640" w14:textId="77777777"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14:paraId="1CBC140B" w14:textId="77777777"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7659A5B6" w14:textId="77777777"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8372E67"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FC05DA"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14:paraId="0A794D45" w14:textId="77777777"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14:paraId="6A961812" w14:textId="77777777" w:rsidR="003973A1" w:rsidRPr="000878BF" w:rsidRDefault="003973A1" w:rsidP="003973A1">
      <w:pPr>
        <w:spacing w:after="0" w:line="240" w:lineRule="auto"/>
        <w:rPr>
          <w:rFonts w:ascii="Times New Roman" w:eastAsia="Calibri" w:hAnsi="Times New Roman" w:cs="Times New Roman"/>
          <w:b/>
          <w:color w:val="000000"/>
          <w:sz w:val="24"/>
          <w:szCs w:val="24"/>
        </w:rPr>
      </w:pPr>
    </w:p>
    <w:p w14:paraId="1B2659BC"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4D4A0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151EBCE0"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5740A348"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5C4ED0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4EC6FB24"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9D71B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2D213B73" w14:textId="77777777"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6EF271CF"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04F387"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FF8072"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2EF7FA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90165F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5B17A0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4A3AC2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60FF178"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2CAF3CE5"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59BFEEC9"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3388DCE"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1BA4EA2F"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0B8D87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E54A9A3"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40FCC7B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C861709"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F2E9B84"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A1122B2"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E6CD75D"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08ED64F"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2C09880"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1A72D76"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587BBDF" w14:textId="77777777"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14:paraId="633F0FBC"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054B8235"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14:paraId="3CCED5BD"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65EA8D1F"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14:paraId="7234D9D1"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709514E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14:paraId="22506E1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029C1F6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14:paraId="3A6E85D8"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D1182DE"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3D64F7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2FB4949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14:paraId="68CF87BA" w14:textId="5821FBE7" w:rsidR="003E2F00" w:rsidRDefault="003E2F00"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w:t>
      </w:r>
      <w:r w:rsidRPr="008918E2">
        <w:t xml:space="preserve"> </w:t>
      </w:r>
      <w:r w:rsidRPr="008918E2">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DB5AD24" w14:textId="0EA19B4D"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DC005B5"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AA7E378"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CE5008"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24"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25"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26"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6E109C9"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878BF">
        <w:rPr>
          <w:rFonts w:ascii="Times New Roman" w:eastAsia="Times New Roman" w:hAnsi="Times New Roman" w:cs="Times New Roman"/>
          <w:sz w:val="24"/>
          <w:szCs w:val="24"/>
          <w:lang w:eastAsia="ru-RU"/>
        </w:rPr>
        <w:lastRenderedPageBreak/>
        <w:t xml:space="preserve">административного правонарушения, предусмотренного </w:t>
      </w:r>
      <w:hyperlink r:id="rId27"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32415DC7"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B77B94" w14:textId="0DC87B2A" w:rsid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sidR="007B0DD8">
        <w:rPr>
          <w:rFonts w:ascii="Times New Roman" w:eastAsia="Times New Roman" w:hAnsi="Times New Roman" w:cs="Times New Roman"/>
          <w:sz w:val="24"/>
          <w:szCs w:val="24"/>
          <w:lang w:eastAsia="ru-RU"/>
        </w:rPr>
        <w:t>.</w:t>
      </w:r>
    </w:p>
    <w:p w14:paraId="7C13B698" w14:textId="77777777" w:rsidR="0075116F" w:rsidRPr="00395A35" w:rsidRDefault="0075116F" w:rsidP="0075116F">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395A35">
        <w:rPr>
          <w:rFonts w:ascii="Times New Roman" w:eastAsia="Times New Roman" w:hAnsi="Times New Roman" w:cs="Times New Roman"/>
          <w:sz w:val="24"/>
          <w:szCs w:val="24"/>
          <w:lang w:eastAsia="ru-RU"/>
        </w:rPr>
        <w:t xml:space="preserve">-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 </w:t>
      </w:r>
      <w:proofErr w:type="gramEnd"/>
    </w:p>
    <w:p w14:paraId="1B50D0BE" w14:textId="77777777" w:rsidR="0075116F" w:rsidRPr="00BE7D17" w:rsidRDefault="0075116F" w:rsidP="0075116F">
      <w:pPr>
        <w:keepNext/>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395A35">
        <w:rPr>
          <w:rFonts w:ascii="Times New Roman" w:eastAsia="Times New Roman" w:hAnsi="Times New Roman" w:cs="Times New Roman"/>
          <w:sz w:val="24"/>
          <w:szCs w:val="24"/>
          <w:lang w:eastAsia="ru-RU"/>
        </w:rPr>
        <w:t>- участник закупки не является иностранным агентом в соответствии с Федеральным законом от 14 июля 2022 года N 255-ФЗ «О контроле за деятельностью лиц, находящихся под иностранным влияние».</w:t>
      </w:r>
      <w:proofErr w:type="gramEnd"/>
    </w:p>
    <w:p w14:paraId="0664D5AE" w14:textId="77777777" w:rsidR="0075116F" w:rsidRPr="000878BF" w:rsidRDefault="0075116F" w:rsidP="0075116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A0C9FE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15F312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EE06B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583F73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2AEE2E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A4372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87BA7D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14:paraId="3AE340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2C1EC5"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14:paraId="26A53EBD"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2C64A3F7"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14:paraId="2BF3034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D0F4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7F43F0C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6C78539C"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5F2C81B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4979B8BA" w14:textId="77777777" w:rsidR="003E051B" w:rsidRDefault="003E051B" w:rsidP="003E051B">
      <w:pPr>
        <w:rPr>
          <w:rFonts w:ascii="Times New Roman" w:eastAsia="Times New Roman" w:hAnsi="Times New Roman" w:cs="Times New Roman"/>
          <w:b/>
          <w:color w:val="FF0000"/>
          <w:sz w:val="24"/>
          <w:szCs w:val="24"/>
          <w:lang w:eastAsia="ru-RU"/>
        </w:rPr>
      </w:pPr>
    </w:p>
    <w:p w14:paraId="5DB09095" w14:textId="77777777" w:rsidR="003E051B" w:rsidRDefault="003E051B" w:rsidP="003E051B">
      <w:pPr>
        <w:rPr>
          <w:rFonts w:ascii="Times New Roman" w:eastAsia="Times New Roman" w:hAnsi="Times New Roman" w:cs="Times New Roman"/>
          <w:b/>
          <w:color w:val="FF0000"/>
          <w:sz w:val="24"/>
          <w:szCs w:val="24"/>
          <w:lang w:eastAsia="ru-RU"/>
        </w:rPr>
      </w:pPr>
    </w:p>
    <w:p w14:paraId="59A79C3D" w14:textId="77777777" w:rsidR="00E700F3" w:rsidRDefault="00E700F3" w:rsidP="003E051B">
      <w:pPr>
        <w:rPr>
          <w:rFonts w:ascii="Times New Roman" w:eastAsia="Times New Roman" w:hAnsi="Times New Roman" w:cs="Times New Roman"/>
          <w:b/>
          <w:color w:val="FF0000"/>
          <w:sz w:val="24"/>
          <w:szCs w:val="24"/>
          <w:lang w:eastAsia="ru-RU"/>
        </w:rPr>
      </w:pPr>
    </w:p>
    <w:p w14:paraId="0E21B085" w14:textId="77777777" w:rsidR="00E700F3" w:rsidRDefault="00E700F3" w:rsidP="003E051B">
      <w:pPr>
        <w:rPr>
          <w:rFonts w:ascii="Times New Roman" w:eastAsia="Times New Roman" w:hAnsi="Times New Roman" w:cs="Times New Roman"/>
          <w:b/>
          <w:color w:val="FF0000"/>
          <w:sz w:val="24"/>
          <w:szCs w:val="24"/>
          <w:lang w:eastAsia="ru-RU"/>
        </w:rPr>
      </w:pPr>
    </w:p>
    <w:p w14:paraId="3D7DA86C" w14:textId="77777777" w:rsidR="00E700F3" w:rsidRDefault="00E700F3" w:rsidP="003E051B">
      <w:pPr>
        <w:rPr>
          <w:rFonts w:ascii="Times New Roman" w:eastAsia="Times New Roman" w:hAnsi="Times New Roman" w:cs="Times New Roman"/>
          <w:b/>
          <w:color w:val="FF0000"/>
          <w:sz w:val="24"/>
          <w:szCs w:val="24"/>
          <w:lang w:eastAsia="ru-RU"/>
        </w:rPr>
      </w:pPr>
    </w:p>
    <w:p w14:paraId="4822EDDB" w14:textId="77777777" w:rsidR="00DB5248" w:rsidRPr="008D3D9B" w:rsidRDefault="00DB5248" w:rsidP="00DB5248">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 xml:space="preserve">Форма № </w:t>
      </w:r>
      <w:r>
        <w:rPr>
          <w:rFonts w:ascii="Times New Roman" w:eastAsia="Times New Roman" w:hAnsi="Times New Roman" w:cs="Times New Roman"/>
          <w:b/>
          <w:i/>
          <w:snapToGrid w:val="0"/>
          <w:color w:val="FF0000"/>
          <w:sz w:val="24"/>
          <w:szCs w:val="24"/>
          <w:lang w:eastAsia="ru-RU"/>
        </w:rPr>
        <w:t>7</w:t>
      </w:r>
    </w:p>
    <w:p w14:paraId="7F0BCFB5"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32C5B34" w14:textId="77777777" w:rsidR="00DB5248" w:rsidRPr="000878BF"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14:paraId="57B38486" w14:textId="77777777" w:rsidR="00DB5248" w:rsidRPr="00AB6B72"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1CEFF016" w14:textId="77777777" w:rsidR="00DB5248" w:rsidRPr="00AB6B72"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3BDA3995" w14:textId="77777777" w:rsidR="00DB5248" w:rsidRPr="00AB6B72"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3DDFEECF" w14:textId="77777777" w:rsidR="00DB5248" w:rsidRPr="00AB6B72"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52D94155" w14:textId="77777777" w:rsidR="00DB5248" w:rsidRPr="00AB6B72"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73AC3451" w14:textId="77777777" w:rsidR="00DB5248" w:rsidRPr="000878BF"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305FEA7B" w14:textId="77777777" w:rsidR="00DB5248" w:rsidRPr="000878BF" w:rsidRDefault="00DB5248" w:rsidP="00DB5248">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6AB34F77" w14:textId="77777777" w:rsidR="00DB5248" w:rsidRPr="000878BF" w:rsidRDefault="00DB5248" w:rsidP="00DB5248">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7BFC7FD0" w14:textId="77777777" w:rsidR="00DB5248" w:rsidRPr="000878BF" w:rsidRDefault="00DB5248" w:rsidP="00DB5248">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Соответствие участника квалификационным требованиям</w:t>
      </w:r>
    </w:p>
    <w:p w14:paraId="20C04ADF" w14:textId="77777777" w:rsidR="00DB5248" w:rsidRPr="000878BF" w:rsidRDefault="00DB5248" w:rsidP="00DB5248">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0C050DAE"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8EA7652" w14:textId="77777777" w:rsidR="00DB5248" w:rsidRPr="000878BF" w:rsidRDefault="00DB5248" w:rsidP="00DB5248">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15CA04C7" w14:textId="77777777" w:rsidR="00DB5248" w:rsidRPr="000878BF" w:rsidRDefault="00DB5248" w:rsidP="00DB5248">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022609BC" w14:textId="77777777" w:rsidR="00DB5248" w:rsidRPr="000878BF" w:rsidRDefault="00DB5248" w:rsidP="00DB5248">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14:paraId="085010B2" w14:textId="77777777" w:rsidR="00DB5248" w:rsidRPr="000878BF" w:rsidRDefault="00DB5248" w:rsidP="00DB5248">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029D3444" w14:textId="77777777" w:rsidR="00DB5248" w:rsidRPr="000878BF" w:rsidRDefault="00DB5248" w:rsidP="00DB524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3EAD6A1" w14:textId="77777777" w:rsidR="00DB5248" w:rsidRPr="000878BF" w:rsidRDefault="00DB5248" w:rsidP="00DB52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338C971" w14:textId="77777777" w:rsidR="00DB5248" w:rsidRDefault="00DB5248" w:rsidP="00DB524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сообщает о </w:t>
      </w:r>
      <w:r>
        <w:rPr>
          <w:rFonts w:ascii="Times New Roman" w:eastAsia="Times New Roman" w:hAnsi="Times New Roman" w:cs="Times New Roman"/>
          <w:sz w:val="24"/>
          <w:szCs w:val="24"/>
          <w:lang w:eastAsia="ru-RU"/>
        </w:rPr>
        <w:t>с</w:t>
      </w:r>
      <w:r w:rsidRPr="00241E04">
        <w:rPr>
          <w:rFonts w:ascii="Times New Roman" w:eastAsia="Times New Roman" w:hAnsi="Times New Roman" w:cs="Times New Roman"/>
          <w:sz w:val="24"/>
          <w:szCs w:val="24"/>
          <w:lang w:eastAsia="ru-RU"/>
        </w:rPr>
        <w:t>оответствие участника квалификационным требованиям</w:t>
      </w:r>
      <w:r>
        <w:rPr>
          <w:rFonts w:ascii="Times New Roman" w:eastAsia="Times New Roman" w:hAnsi="Times New Roman" w:cs="Times New Roman"/>
          <w:sz w:val="24"/>
          <w:szCs w:val="24"/>
          <w:lang w:eastAsia="ru-RU"/>
        </w:rPr>
        <w:t xml:space="preserve">, указанным в документации и предоставляет информацию о трех контрактах </w:t>
      </w:r>
      <w:r w:rsidRPr="006F02F3">
        <w:rPr>
          <w:rFonts w:ascii="Times New Roman" w:eastAsia="Times New Roman" w:hAnsi="Times New Roman" w:cs="Times New Roman"/>
          <w:sz w:val="24"/>
          <w:szCs w:val="24"/>
          <w:lang w:eastAsia="ru-RU"/>
        </w:rPr>
        <w:t>сопоставимого характера</w:t>
      </w:r>
      <w:r>
        <w:rPr>
          <w:rFonts w:ascii="Times New Roman" w:eastAsia="Times New Roman" w:hAnsi="Times New Roman" w:cs="Times New Roman"/>
          <w:sz w:val="24"/>
          <w:szCs w:val="24"/>
          <w:lang w:eastAsia="ru-RU"/>
        </w:rPr>
        <w:t xml:space="preserve"> для подтверждения  о</w:t>
      </w:r>
      <w:r w:rsidRPr="006F02F3">
        <w:rPr>
          <w:rFonts w:ascii="Times New Roman" w:eastAsia="Times New Roman" w:hAnsi="Times New Roman" w:cs="Times New Roman"/>
          <w:sz w:val="24"/>
          <w:szCs w:val="24"/>
          <w:lang w:eastAsia="ru-RU"/>
        </w:rPr>
        <w:t>пыт</w:t>
      </w:r>
      <w:r>
        <w:rPr>
          <w:rFonts w:ascii="Times New Roman" w:eastAsia="Times New Roman" w:hAnsi="Times New Roman" w:cs="Times New Roman"/>
          <w:sz w:val="24"/>
          <w:szCs w:val="24"/>
          <w:lang w:eastAsia="ru-RU"/>
        </w:rPr>
        <w:t>а</w:t>
      </w:r>
      <w:r w:rsidRPr="006F02F3">
        <w:rPr>
          <w:rFonts w:ascii="Times New Roman" w:eastAsia="Times New Roman" w:hAnsi="Times New Roman" w:cs="Times New Roman"/>
          <w:sz w:val="24"/>
          <w:szCs w:val="24"/>
          <w:lang w:eastAsia="ru-RU"/>
        </w:rPr>
        <w:t xml:space="preserve"> работы  по техническому обслуживанию инженерных сетей водоснабжения и канализации </w:t>
      </w:r>
    </w:p>
    <w:tbl>
      <w:tblPr>
        <w:tblStyle w:val="a3"/>
        <w:tblW w:w="0" w:type="auto"/>
        <w:tblLook w:val="04A0" w:firstRow="1" w:lastRow="0" w:firstColumn="1" w:lastColumn="0" w:noHBand="0" w:noVBand="1"/>
      </w:tblPr>
      <w:tblGrid>
        <w:gridCol w:w="3456"/>
        <w:gridCol w:w="3458"/>
        <w:gridCol w:w="3458"/>
      </w:tblGrid>
      <w:tr w:rsidR="00DB5248" w14:paraId="36F95051" w14:textId="77777777" w:rsidTr="00695BD4">
        <w:trPr>
          <w:trHeight w:val="584"/>
        </w:trPr>
        <w:tc>
          <w:tcPr>
            <w:tcW w:w="3456" w:type="dxa"/>
          </w:tcPr>
          <w:p w14:paraId="7494CDAA"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 и предмет договора</w:t>
            </w:r>
          </w:p>
        </w:tc>
        <w:tc>
          <w:tcPr>
            <w:tcW w:w="3458" w:type="dxa"/>
          </w:tcPr>
          <w:p w14:paraId="0BA2D5E4"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Сумма договора</w:t>
            </w:r>
          </w:p>
        </w:tc>
        <w:tc>
          <w:tcPr>
            <w:tcW w:w="3458" w:type="dxa"/>
          </w:tcPr>
          <w:p w14:paraId="00F44B4C"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Наименование Заказчика</w:t>
            </w:r>
          </w:p>
        </w:tc>
      </w:tr>
      <w:tr w:rsidR="00DB5248" w14:paraId="1AFAF285" w14:textId="77777777" w:rsidTr="00695BD4">
        <w:trPr>
          <w:trHeight w:val="284"/>
        </w:trPr>
        <w:tc>
          <w:tcPr>
            <w:tcW w:w="3456" w:type="dxa"/>
          </w:tcPr>
          <w:p w14:paraId="158B05A0"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1.</w:t>
            </w:r>
          </w:p>
        </w:tc>
        <w:tc>
          <w:tcPr>
            <w:tcW w:w="3458" w:type="dxa"/>
          </w:tcPr>
          <w:p w14:paraId="11639409"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p>
        </w:tc>
        <w:tc>
          <w:tcPr>
            <w:tcW w:w="3458" w:type="dxa"/>
          </w:tcPr>
          <w:p w14:paraId="3432C6A2"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p>
        </w:tc>
      </w:tr>
      <w:tr w:rsidR="00DB5248" w14:paraId="34983176" w14:textId="77777777" w:rsidTr="00695BD4">
        <w:trPr>
          <w:trHeight w:val="284"/>
        </w:trPr>
        <w:tc>
          <w:tcPr>
            <w:tcW w:w="3456" w:type="dxa"/>
          </w:tcPr>
          <w:p w14:paraId="28369E9A"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2.</w:t>
            </w:r>
          </w:p>
        </w:tc>
        <w:tc>
          <w:tcPr>
            <w:tcW w:w="3458" w:type="dxa"/>
          </w:tcPr>
          <w:p w14:paraId="526F3BF5"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p>
        </w:tc>
        <w:tc>
          <w:tcPr>
            <w:tcW w:w="3458" w:type="dxa"/>
          </w:tcPr>
          <w:p w14:paraId="105C00D2"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p>
        </w:tc>
      </w:tr>
      <w:tr w:rsidR="00DB5248" w14:paraId="7C6BD5C1" w14:textId="77777777" w:rsidTr="00695BD4">
        <w:trPr>
          <w:trHeight w:val="300"/>
        </w:trPr>
        <w:tc>
          <w:tcPr>
            <w:tcW w:w="3456" w:type="dxa"/>
          </w:tcPr>
          <w:p w14:paraId="4DAE460C"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r>
              <w:rPr>
                <w:rFonts w:eastAsia="Calibri"/>
                <w:b/>
                <w:color w:val="000000"/>
                <w:sz w:val="24"/>
                <w:szCs w:val="24"/>
              </w:rPr>
              <w:t>3.</w:t>
            </w:r>
          </w:p>
        </w:tc>
        <w:tc>
          <w:tcPr>
            <w:tcW w:w="3458" w:type="dxa"/>
          </w:tcPr>
          <w:p w14:paraId="31C20D75"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p>
        </w:tc>
        <w:tc>
          <w:tcPr>
            <w:tcW w:w="3458" w:type="dxa"/>
          </w:tcPr>
          <w:p w14:paraId="7C8B05D6" w14:textId="77777777" w:rsidR="00DB5248" w:rsidRDefault="00DB5248" w:rsidP="00695BD4">
            <w:pPr>
              <w:widowControl w:val="0"/>
              <w:overflowPunct w:val="0"/>
              <w:autoSpaceDE w:val="0"/>
              <w:autoSpaceDN w:val="0"/>
              <w:adjustRightInd w:val="0"/>
              <w:jc w:val="both"/>
              <w:textAlignment w:val="baseline"/>
              <w:rPr>
                <w:rFonts w:eastAsia="Calibri"/>
                <w:b/>
                <w:color w:val="000000"/>
                <w:sz w:val="24"/>
                <w:szCs w:val="24"/>
              </w:rPr>
            </w:pPr>
          </w:p>
        </w:tc>
      </w:tr>
    </w:tbl>
    <w:p w14:paraId="4FF4466C" w14:textId="77777777" w:rsidR="00DB5248" w:rsidRPr="000878BF" w:rsidRDefault="00DB5248" w:rsidP="00DB5248">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color w:val="000000"/>
          <w:sz w:val="24"/>
          <w:szCs w:val="24"/>
        </w:rPr>
      </w:pPr>
    </w:p>
    <w:p w14:paraId="693E7A11" w14:textId="77777777" w:rsidR="00DB5248" w:rsidRDefault="00DB5248" w:rsidP="00DB5248">
      <w:pPr>
        <w:suppressAutoHyphens/>
        <w:autoSpaceDE w:val="0"/>
        <w:autoSpaceDN w:val="0"/>
        <w:adjustRightInd w:val="0"/>
        <w:ind w:firstLine="709"/>
        <w:jc w:val="both"/>
        <w:rPr>
          <w:rFonts w:eastAsia="Times New Roman"/>
          <w:i/>
          <w:lang w:eastAsia="ar-SA"/>
        </w:rPr>
      </w:pPr>
      <w:r w:rsidRPr="001E5D0D">
        <w:rPr>
          <w:rFonts w:eastAsia="Times New Roman"/>
          <w:i/>
          <w:lang w:eastAsia="ar-SA"/>
        </w:rPr>
        <w:t>Документами, подтверждающими информацию по этому показателю являются:</w:t>
      </w:r>
      <w:r>
        <w:rPr>
          <w:rFonts w:eastAsia="Times New Roman"/>
          <w:i/>
          <w:lang w:eastAsia="ar-SA"/>
        </w:rPr>
        <w:t xml:space="preserve"> </w:t>
      </w:r>
      <w:r w:rsidRPr="00D6104C">
        <w:rPr>
          <w:rFonts w:eastAsia="Times New Roman"/>
          <w:i/>
          <w:lang w:eastAsia="ar-SA"/>
        </w:rPr>
        <w:t xml:space="preserve">копии исполненных контрактов (договоров) </w:t>
      </w:r>
      <w:r>
        <w:rPr>
          <w:rFonts w:eastAsia="Times New Roman"/>
          <w:i/>
          <w:lang w:eastAsia="ar-SA"/>
        </w:rPr>
        <w:t xml:space="preserve"> и актов</w:t>
      </w:r>
      <w:proofErr w:type="gramStart"/>
      <w:r>
        <w:rPr>
          <w:rFonts w:eastAsia="Times New Roman"/>
          <w:i/>
          <w:lang w:eastAsia="ar-SA"/>
        </w:rPr>
        <w:t xml:space="preserve"> ,</w:t>
      </w:r>
      <w:proofErr w:type="gramEnd"/>
      <w:r w:rsidRPr="006C1391">
        <w:rPr>
          <w:rFonts w:eastAsia="Times New Roman"/>
          <w:i/>
          <w:lang w:eastAsia="ar-SA"/>
        </w:rPr>
        <w:t>при этом  последний акт, составленный при исполнении договора должен быть подписан не ранее чем за 5 лет до даты</w:t>
      </w:r>
      <w:r>
        <w:rPr>
          <w:rFonts w:eastAsia="Times New Roman"/>
          <w:i/>
          <w:lang w:eastAsia="ar-SA"/>
        </w:rPr>
        <w:t xml:space="preserve"> окончания срока подачи заявок.</w:t>
      </w:r>
    </w:p>
    <w:p w14:paraId="1CDDE067" w14:textId="77777777" w:rsidR="00DB5248" w:rsidRDefault="00DB5248" w:rsidP="00DB5248">
      <w:pPr>
        <w:suppressAutoHyphens/>
        <w:autoSpaceDE w:val="0"/>
        <w:autoSpaceDN w:val="0"/>
        <w:adjustRightInd w:val="0"/>
        <w:ind w:firstLine="709"/>
        <w:jc w:val="both"/>
        <w:rPr>
          <w:rFonts w:eastAsia="Times New Roman"/>
          <w:i/>
          <w:lang w:eastAsia="ar-SA"/>
        </w:rPr>
      </w:pPr>
    </w:p>
    <w:p w14:paraId="06F69D6C" w14:textId="77777777" w:rsidR="00DB5248" w:rsidRDefault="00DB5248" w:rsidP="00DB5248">
      <w:pPr>
        <w:suppressAutoHyphens/>
        <w:autoSpaceDE w:val="0"/>
        <w:autoSpaceDN w:val="0"/>
        <w:adjustRightInd w:val="0"/>
        <w:ind w:firstLine="709"/>
        <w:jc w:val="both"/>
        <w:rPr>
          <w:rFonts w:eastAsia="Times New Roman"/>
          <w:b/>
          <w:i/>
          <w:lang w:eastAsia="ar-SA"/>
        </w:rPr>
      </w:pPr>
      <w:r w:rsidRPr="009163D8">
        <w:rPr>
          <w:rFonts w:eastAsia="Times New Roman"/>
          <w:i/>
          <w:lang w:eastAsia="ar-SA"/>
        </w:rPr>
        <w:t>Сведения, не подтвержденные документами, в оценке не учитываются.</w:t>
      </w:r>
    </w:p>
    <w:p w14:paraId="3E01EF15"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B3DD0F8"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3D8699DA"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6FC91F47"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11C1D3E4"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53EA9749"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9BAB3F8"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3A9712E0" w14:textId="77777777" w:rsidR="00DB5248" w:rsidRPr="000878BF" w:rsidRDefault="00DB5248" w:rsidP="00DB524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50BBF6C9" w14:textId="77777777" w:rsidR="00DB5248"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55F76DEF" w14:textId="77777777" w:rsidR="00DB5248" w:rsidRPr="000878BF" w:rsidRDefault="00DB5248" w:rsidP="00DB5248">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10415FC4" w14:textId="77777777" w:rsidR="00DB5248" w:rsidRPr="000878BF" w:rsidRDefault="00DB5248" w:rsidP="00DB524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370391EF" w14:textId="77777777" w:rsidR="00DB5248" w:rsidRDefault="00DB5248" w:rsidP="00DB5248">
      <w:pPr>
        <w:rPr>
          <w:rFonts w:ascii="Times New Roman" w:eastAsia="Times New Roman" w:hAnsi="Times New Roman" w:cs="Times New Roman"/>
          <w:b/>
          <w:color w:val="FF0000"/>
          <w:sz w:val="24"/>
          <w:szCs w:val="24"/>
          <w:lang w:eastAsia="ru-RU"/>
        </w:rPr>
      </w:pPr>
    </w:p>
    <w:p w14:paraId="35DF49CD" w14:textId="77777777" w:rsidR="003E051B" w:rsidRDefault="003E051B" w:rsidP="003E051B">
      <w:pPr>
        <w:rPr>
          <w:rFonts w:ascii="Times New Roman" w:eastAsia="Times New Roman" w:hAnsi="Times New Roman" w:cs="Times New Roman"/>
          <w:b/>
          <w:color w:val="FF0000"/>
          <w:sz w:val="24"/>
          <w:szCs w:val="24"/>
          <w:lang w:eastAsia="ru-RU"/>
        </w:rPr>
      </w:pPr>
    </w:p>
    <w:p w14:paraId="521F13DD" w14:textId="77777777" w:rsidR="003E051B" w:rsidRDefault="003E051B" w:rsidP="003E051B">
      <w:pPr>
        <w:rPr>
          <w:rFonts w:ascii="Times New Roman" w:eastAsia="Times New Roman" w:hAnsi="Times New Roman" w:cs="Times New Roman"/>
          <w:b/>
          <w:color w:val="FF0000"/>
          <w:sz w:val="24"/>
          <w:szCs w:val="24"/>
          <w:lang w:eastAsia="ru-RU"/>
        </w:rPr>
      </w:pPr>
    </w:p>
    <w:p w14:paraId="1A38C6D7" w14:textId="77777777" w:rsidR="003E051B" w:rsidRDefault="003E051B" w:rsidP="003E051B">
      <w:pPr>
        <w:rPr>
          <w:rFonts w:ascii="Times New Roman" w:eastAsia="Times New Roman" w:hAnsi="Times New Roman" w:cs="Times New Roman"/>
          <w:b/>
          <w:color w:val="FF0000"/>
          <w:sz w:val="24"/>
          <w:szCs w:val="24"/>
          <w:lang w:eastAsia="ru-RU"/>
        </w:rPr>
      </w:pPr>
    </w:p>
    <w:p w14:paraId="0F30D40A" w14:textId="77777777" w:rsidR="003E051B" w:rsidRDefault="003E051B" w:rsidP="003E051B">
      <w:pPr>
        <w:rPr>
          <w:rFonts w:ascii="Times New Roman" w:eastAsia="Times New Roman" w:hAnsi="Times New Roman" w:cs="Times New Roman"/>
          <w:b/>
          <w:color w:val="FF0000"/>
          <w:sz w:val="24"/>
          <w:szCs w:val="24"/>
          <w:lang w:eastAsia="ru-RU"/>
        </w:rPr>
      </w:pPr>
    </w:p>
    <w:p w14:paraId="5F43445F" w14:textId="133F24EB"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001B131B">
        <w:rPr>
          <w:rFonts w:ascii="Times New Roman" w:eastAsia="Times New Roman" w:hAnsi="Times New Roman" w:cs="Times New Roman"/>
          <w:b/>
          <w:i/>
          <w:color w:val="FF0000"/>
          <w:sz w:val="24"/>
          <w:szCs w:val="24"/>
          <w:lang w:eastAsia="ru-RU"/>
        </w:rPr>
        <w:t>8</w:t>
      </w:r>
    </w:p>
    <w:p w14:paraId="32A2C7F4" w14:textId="77777777"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9DDB482"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14:paraId="3962A30A"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14:paraId="181578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0ACACC5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14:paraId="210F0552"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584BE617"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14:paraId="72C6EF3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14:paraId="54D53D7F"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13A5037C"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3C83776D"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14:paraId="1A896019"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23386E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6E8B9E6"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693093CE"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14:paraId="07A32B38"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14:paraId="19BDAD9B"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1CB9D7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209B41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14:paraId="7F2154C2"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14:paraId="3CBD93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FDA47ED"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4062F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62E516"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4380ABD"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5500D94A" w14:textId="77777777"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066EB1">
      <w:footerReference w:type="default" r:id="rId28"/>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2AB3" w14:textId="77777777" w:rsidR="007B3B1A" w:rsidRDefault="007B3B1A">
      <w:pPr>
        <w:spacing w:after="0" w:line="240" w:lineRule="auto"/>
      </w:pPr>
      <w:r>
        <w:separator/>
      </w:r>
    </w:p>
  </w:endnote>
  <w:endnote w:type="continuationSeparator" w:id="0">
    <w:p w14:paraId="012CE690" w14:textId="77777777" w:rsidR="007B3B1A" w:rsidRDefault="007B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DA3" w14:textId="77777777" w:rsidR="007B3B1A" w:rsidRDefault="007B3B1A">
    <w:pPr>
      <w:pStyle w:val="af"/>
      <w:jc w:val="right"/>
    </w:pPr>
    <w:r>
      <w:fldChar w:fldCharType="begin"/>
    </w:r>
    <w:r>
      <w:instrText>PAGE   \* MERGEFORMAT</w:instrText>
    </w:r>
    <w:r>
      <w:fldChar w:fldCharType="separate"/>
    </w:r>
    <w:r w:rsidR="00580441">
      <w:rPr>
        <w:noProof/>
      </w:rPr>
      <w:t>40</w:t>
    </w:r>
    <w:r>
      <w:fldChar w:fldCharType="end"/>
    </w:r>
  </w:p>
  <w:p w14:paraId="26DD8E39" w14:textId="77777777" w:rsidR="007B3B1A" w:rsidRDefault="007B3B1A">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B324" w14:textId="77777777" w:rsidR="007B3B1A" w:rsidRDefault="007B3B1A">
      <w:pPr>
        <w:spacing w:after="0" w:line="240" w:lineRule="auto"/>
      </w:pPr>
      <w:r>
        <w:separator/>
      </w:r>
    </w:p>
  </w:footnote>
  <w:footnote w:type="continuationSeparator" w:id="0">
    <w:p w14:paraId="64911E2E" w14:textId="77777777" w:rsidR="007B3B1A" w:rsidRDefault="007B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2B9"/>
    <w:multiLevelType w:val="hybridMultilevel"/>
    <w:tmpl w:val="65500BC6"/>
    <w:lvl w:ilvl="0" w:tplc="F6F6C3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2">
    <w:nsid w:val="20F16FEB"/>
    <w:multiLevelType w:val="hybridMultilevel"/>
    <w:tmpl w:val="AABA5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553ACB"/>
    <w:multiLevelType w:val="hybridMultilevel"/>
    <w:tmpl w:val="D1D0B738"/>
    <w:lvl w:ilvl="0" w:tplc="E2D0C486">
      <w:start w:val="1"/>
      <w:numFmt w:val="decimal"/>
      <w:lvlText w:val="%1."/>
      <w:lvlJc w:val="center"/>
      <w:pPr>
        <w:tabs>
          <w:tab w:val="num" w:pos="1069"/>
        </w:tabs>
        <w:ind w:left="1069" w:hanging="360"/>
      </w:pPr>
      <w:rPr>
        <w:rFonts w:hint="default"/>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800BD"/>
    <w:multiLevelType w:val="hybridMultilevel"/>
    <w:tmpl w:val="D1D0B738"/>
    <w:lvl w:ilvl="0" w:tplc="E2D0C486">
      <w:start w:val="1"/>
      <w:numFmt w:val="decimal"/>
      <w:lvlText w:val="%1."/>
      <w:lvlJc w:val="center"/>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3"/>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13"/>
  </w:num>
  <w:num w:numId="8">
    <w:abstractNumId w:val="16"/>
  </w:num>
  <w:num w:numId="9">
    <w:abstractNumId w:val="17"/>
  </w:num>
  <w:num w:numId="10">
    <w:abstractNumId w:val="18"/>
  </w:num>
  <w:num w:numId="11">
    <w:abstractNumId w:val="8"/>
  </w:num>
  <w:num w:numId="12">
    <w:abstractNumId w:val="9"/>
  </w:num>
  <w:num w:numId="13">
    <w:abstractNumId w:val="5"/>
  </w:num>
  <w:num w:numId="14">
    <w:abstractNumId w:val="4"/>
  </w:num>
  <w:num w:numId="15">
    <w:abstractNumId w:val="11"/>
  </w:num>
  <w:num w:numId="16">
    <w:abstractNumId w:val="0"/>
  </w:num>
  <w:num w:numId="17">
    <w:abstractNumId w:val="6"/>
  </w:num>
  <w:num w:numId="18">
    <w:abstractNumId w:val="15"/>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12B6F"/>
    <w:rsid w:val="0002489F"/>
    <w:rsid w:val="00031C9C"/>
    <w:rsid w:val="000335D9"/>
    <w:rsid w:val="00045D1C"/>
    <w:rsid w:val="000510AF"/>
    <w:rsid w:val="00051FB7"/>
    <w:rsid w:val="00052B94"/>
    <w:rsid w:val="00066EB1"/>
    <w:rsid w:val="000677A1"/>
    <w:rsid w:val="00070466"/>
    <w:rsid w:val="00074E81"/>
    <w:rsid w:val="000801F3"/>
    <w:rsid w:val="00081241"/>
    <w:rsid w:val="00082E9A"/>
    <w:rsid w:val="00085A60"/>
    <w:rsid w:val="00085FB2"/>
    <w:rsid w:val="000878BF"/>
    <w:rsid w:val="000907FD"/>
    <w:rsid w:val="00092B59"/>
    <w:rsid w:val="000A263E"/>
    <w:rsid w:val="000A2FAD"/>
    <w:rsid w:val="000A5383"/>
    <w:rsid w:val="000A7A0F"/>
    <w:rsid w:val="000B0FA4"/>
    <w:rsid w:val="000C0F4C"/>
    <w:rsid w:val="000C4919"/>
    <w:rsid w:val="000C5D96"/>
    <w:rsid w:val="000D0408"/>
    <w:rsid w:val="000D0C40"/>
    <w:rsid w:val="000E471A"/>
    <w:rsid w:val="000E6D99"/>
    <w:rsid w:val="000E6F51"/>
    <w:rsid w:val="000F2553"/>
    <w:rsid w:val="000F4600"/>
    <w:rsid w:val="000F480F"/>
    <w:rsid w:val="000F55FF"/>
    <w:rsid w:val="000F5BAE"/>
    <w:rsid w:val="000F642F"/>
    <w:rsid w:val="00104BCD"/>
    <w:rsid w:val="001054FF"/>
    <w:rsid w:val="00107599"/>
    <w:rsid w:val="001110A8"/>
    <w:rsid w:val="0011247E"/>
    <w:rsid w:val="00116BDC"/>
    <w:rsid w:val="0011770F"/>
    <w:rsid w:val="00120D95"/>
    <w:rsid w:val="001259B9"/>
    <w:rsid w:val="00127417"/>
    <w:rsid w:val="00136851"/>
    <w:rsid w:val="001379FC"/>
    <w:rsid w:val="001417D1"/>
    <w:rsid w:val="001434A1"/>
    <w:rsid w:val="0016242F"/>
    <w:rsid w:val="0016362D"/>
    <w:rsid w:val="00164112"/>
    <w:rsid w:val="001647C4"/>
    <w:rsid w:val="00170B62"/>
    <w:rsid w:val="001720E4"/>
    <w:rsid w:val="00177163"/>
    <w:rsid w:val="0018613F"/>
    <w:rsid w:val="00186C09"/>
    <w:rsid w:val="00191646"/>
    <w:rsid w:val="00195719"/>
    <w:rsid w:val="00196357"/>
    <w:rsid w:val="001A2BEE"/>
    <w:rsid w:val="001B131B"/>
    <w:rsid w:val="001B2B4D"/>
    <w:rsid w:val="001B3483"/>
    <w:rsid w:val="001C073A"/>
    <w:rsid w:val="001C1B71"/>
    <w:rsid w:val="001C60EC"/>
    <w:rsid w:val="001C7DC4"/>
    <w:rsid w:val="001E07BD"/>
    <w:rsid w:val="001E3811"/>
    <w:rsid w:val="001E3D78"/>
    <w:rsid w:val="001E5CBB"/>
    <w:rsid w:val="001F0D69"/>
    <w:rsid w:val="001F2FDD"/>
    <w:rsid w:val="001F590A"/>
    <w:rsid w:val="00201181"/>
    <w:rsid w:val="00203C5A"/>
    <w:rsid w:val="00203D4B"/>
    <w:rsid w:val="0020726F"/>
    <w:rsid w:val="0021623B"/>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734E9"/>
    <w:rsid w:val="00280F39"/>
    <w:rsid w:val="00281FA2"/>
    <w:rsid w:val="00282C5C"/>
    <w:rsid w:val="00285AA2"/>
    <w:rsid w:val="00290011"/>
    <w:rsid w:val="002960DF"/>
    <w:rsid w:val="002970E8"/>
    <w:rsid w:val="0029760A"/>
    <w:rsid w:val="002A0BBB"/>
    <w:rsid w:val="002A4073"/>
    <w:rsid w:val="002A4193"/>
    <w:rsid w:val="002A43F0"/>
    <w:rsid w:val="002A656E"/>
    <w:rsid w:val="002B2225"/>
    <w:rsid w:val="002B537A"/>
    <w:rsid w:val="002C25FB"/>
    <w:rsid w:val="002C3B67"/>
    <w:rsid w:val="002C3D3C"/>
    <w:rsid w:val="002D0406"/>
    <w:rsid w:val="002D0A3B"/>
    <w:rsid w:val="002D220E"/>
    <w:rsid w:val="002D786F"/>
    <w:rsid w:val="002E5C17"/>
    <w:rsid w:val="002E702F"/>
    <w:rsid w:val="002F55C2"/>
    <w:rsid w:val="002F7181"/>
    <w:rsid w:val="00301F31"/>
    <w:rsid w:val="00303EC3"/>
    <w:rsid w:val="0030446B"/>
    <w:rsid w:val="003070E9"/>
    <w:rsid w:val="003077A4"/>
    <w:rsid w:val="0031338C"/>
    <w:rsid w:val="00317A43"/>
    <w:rsid w:val="003206C1"/>
    <w:rsid w:val="00333889"/>
    <w:rsid w:val="00344F65"/>
    <w:rsid w:val="00346116"/>
    <w:rsid w:val="003578D5"/>
    <w:rsid w:val="003606C9"/>
    <w:rsid w:val="00375738"/>
    <w:rsid w:val="003762F9"/>
    <w:rsid w:val="00381434"/>
    <w:rsid w:val="00382F15"/>
    <w:rsid w:val="00384795"/>
    <w:rsid w:val="00385A4A"/>
    <w:rsid w:val="003922A4"/>
    <w:rsid w:val="00393DFE"/>
    <w:rsid w:val="00395817"/>
    <w:rsid w:val="003973A1"/>
    <w:rsid w:val="003A08F7"/>
    <w:rsid w:val="003C2C9B"/>
    <w:rsid w:val="003C5A38"/>
    <w:rsid w:val="003D0DFF"/>
    <w:rsid w:val="003D518D"/>
    <w:rsid w:val="003D6F7A"/>
    <w:rsid w:val="003E051B"/>
    <w:rsid w:val="003E2F00"/>
    <w:rsid w:val="003E3649"/>
    <w:rsid w:val="003F3F73"/>
    <w:rsid w:val="003F3F81"/>
    <w:rsid w:val="004030DA"/>
    <w:rsid w:val="00414EBB"/>
    <w:rsid w:val="00416EA6"/>
    <w:rsid w:val="00421DF0"/>
    <w:rsid w:val="00424BC6"/>
    <w:rsid w:val="00426AB9"/>
    <w:rsid w:val="00427A4C"/>
    <w:rsid w:val="004321CC"/>
    <w:rsid w:val="00432F0C"/>
    <w:rsid w:val="00433FA1"/>
    <w:rsid w:val="00440B40"/>
    <w:rsid w:val="0044356F"/>
    <w:rsid w:val="0044697D"/>
    <w:rsid w:val="004475BB"/>
    <w:rsid w:val="004475C0"/>
    <w:rsid w:val="004560E2"/>
    <w:rsid w:val="00456575"/>
    <w:rsid w:val="00460881"/>
    <w:rsid w:val="004638C6"/>
    <w:rsid w:val="0046677B"/>
    <w:rsid w:val="00471258"/>
    <w:rsid w:val="00474B7F"/>
    <w:rsid w:val="00476408"/>
    <w:rsid w:val="004768D9"/>
    <w:rsid w:val="00482CE0"/>
    <w:rsid w:val="00487000"/>
    <w:rsid w:val="004903AB"/>
    <w:rsid w:val="004A5C5E"/>
    <w:rsid w:val="004B01BB"/>
    <w:rsid w:val="004B0E86"/>
    <w:rsid w:val="004B2BDF"/>
    <w:rsid w:val="004B4372"/>
    <w:rsid w:val="004B5EBE"/>
    <w:rsid w:val="004C5FAD"/>
    <w:rsid w:val="004D4109"/>
    <w:rsid w:val="004D4E0F"/>
    <w:rsid w:val="004D6625"/>
    <w:rsid w:val="004E48EE"/>
    <w:rsid w:val="004E686E"/>
    <w:rsid w:val="004F6FF6"/>
    <w:rsid w:val="005024F6"/>
    <w:rsid w:val="00502884"/>
    <w:rsid w:val="0050328B"/>
    <w:rsid w:val="00507A85"/>
    <w:rsid w:val="00513FC4"/>
    <w:rsid w:val="005152FD"/>
    <w:rsid w:val="0051797D"/>
    <w:rsid w:val="005205F3"/>
    <w:rsid w:val="0052067A"/>
    <w:rsid w:val="0052291A"/>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441"/>
    <w:rsid w:val="0058055E"/>
    <w:rsid w:val="00580B07"/>
    <w:rsid w:val="00584416"/>
    <w:rsid w:val="00585C7E"/>
    <w:rsid w:val="00590C8C"/>
    <w:rsid w:val="00594ED6"/>
    <w:rsid w:val="005967D4"/>
    <w:rsid w:val="005A0A71"/>
    <w:rsid w:val="005A2529"/>
    <w:rsid w:val="005A5695"/>
    <w:rsid w:val="005A5E85"/>
    <w:rsid w:val="005B308E"/>
    <w:rsid w:val="005B4E97"/>
    <w:rsid w:val="005B55FA"/>
    <w:rsid w:val="005C511E"/>
    <w:rsid w:val="005D719E"/>
    <w:rsid w:val="005E321C"/>
    <w:rsid w:val="005E5269"/>
    <w:rsid w:val="005E7DD1"/>
    <w:rsid w:val="005F1B89"/>
    <w:rsid w:val="005F2218"/>
    <w:rsid w:val="005F3E75"/>
    <w:rsid w:val="005F3F92"/>
    <w:rsid w:val="00601773"/>
    <w:rsid w:val="00605247"/>
    <w:rsid w:val="0061170C"/>
    <w:rsid w:val="00613A58"/>
    <w:rsid w:val="00614C30"/>
    <w:rsid w:val="0061551D"/>
    <w:rsid w:val="00617C89"/>
    <w:rsid w:val="00623080"/>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92E"/>
    <w:rsid w:val="00675C83"/>
    <w:rsid w:val="00676114"/>
    <w:rsid w:val="006827B4"/>
    <w:rsid w:val="00685872"/>
    <w:rsid w:val="00686586"/>
    <w:rsid w:val="00687A82"/>
    <w:rsid w:val="006939C6"/>
    <w:rsid w:val="006955B9"/>
    <w:rsid w:val="00695BD4"/>
    <w:rsid w:val="006966EB"/>
    <w:rsid w:val="006A1D7D"/>
    <w:rsid w:val="006A438B"/>
    <w:rsid w:val="006B1AEF"/>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16F"/>
    <w:rsid w:val="007514A1"/>
    <w:rsid w:val="00751B72"/>
    <w:rsid w:val="0075716E"/>
    <w:rsid w:val="0076334D"/>
    <w:rsid w:val="00765CD6"/>
    <w:rsid w:val="007748A9"/>
    <w:rsid w:val="00774ACA"/>
    <w:rsid w:val="0078070D"/>
    <w:rsid w:val="00781F53"/>
    <w:rsid w:val="007850A0"/>
    <w:rsid w:val="00785D1C"/>
    <w:rsid w:val="0078754A"/>
    <w:rsid w:val="007928CB"/>
    <w:rsid w:val="007931C5"/>
    <w:rsid w:val="0079390D"/>
    <w:rsid w:val="00793AC6"/>
    <w:rsid w:val="007A140A"/>
    <w:rsid w:val="007B0DD8"/>
    <w:rsid w:val="007B106C"/>
    <w:rsid w:val="007B1B13"/>
    <w:rsid w:val="007B2FEB"/>
    <w:rsid w:val="007B3B1A"/>
    <w:rsid w:val="007B4566"/>
    <w:rsid w:val="007B5E8F"/>
    <w:rsid w:val="007C0BE2"/>
    <w:rsid w:val="007C21FA"/>
    <w:rsid w:val="007C2EDA"/>
    <w:rsid w:val="007C75B9"/>
    <w:rsid w:val="007E0002"/>
    <w:rsid w:val="007E0031"/>
    <w:rsid w:val="007E1C88"/>
    <w:rsid w:val="007F1B23"/>
    <w:rsid w:val="007F439C"/>
    <w:rsid w:val="0080001F"/>
    <w:rsid w:val="00805192"/>
    <w:rsid w:val="00806426"/>
    <w:rsid w:val="00811293"/>
    <w:rsid w:val="0081321B"/>
    <w:rsid w:val="00813701"/>
    <w:rsid w:val="00820E98"/>
    <w:rsid w:val="0082190D"/>
    <w:rsid w:val="00823FD0"/>
    <w:rsid w:val="00824785"/>
    <w:rsid w:val="008346B3"/>
    <w:rsid w:val="00844E12"/>
    <w:rsid w:val="008452C4"/>
    <w:rsid w:val="008460D2"/>
    <w:rsid w:val="00851053"/>
    <w:rsid w:val="00853339"/>
    <w:rsid w:val="00856FC5"/>
    <w:rsid w:val="0086218F"/>
    <w:rsid w:val="0086383F"/>
    <w:rsid w:val="00866021"/>
    <w:rsid w:val="0087043A"/>
    <w:rsid w:val="00873105"/>
    <w:rsid w:val="00880F48"/>
    <w:rsid w:val="008855ED"/>
    <w:rsid w:val="008864B3"/>
    <w:rsid w:val="008868BD"/>
    <w:rsid w:val="008918E2"/>
    <w:rsid w:val="008972F4"/>
    <w:rsid w:val="008A20A9"/>
    <w:rsid w:val="008A2646"/>
    <w:rsid w:val="008A6867"/>
    <w:rsid w:val="008B4140"/>
    <w:rsid w:val="008B61C8"/>
    <w:rsid w:val="008C013A"/>
    <w:rsid w:val="008C236A"/>
    <w:rsid w:val="008C5F53"/>
    <w:rsid w:val="008D3D9B"/>
    <w:rsid w:val="008D73D1"/>
    <w:rsid w:val="008E114C"/>
    <w:rsid w:val="008E2BEC"/>
    <w:rsid w:val="008E355A"/>
    <w:rsid w:val="008E692F"/>
    <w:rsid w:val="008E74A5"/>
    <w:rsid w:val="008F6B9D"/>
    <w:rsid w:val="008F7C79"/>
    <w:rsid w:val="009016C6"/>
    <w:rsid w:val="00904EE4"/>
    <w:rsid w:val="00905E82"/>
    <w:rsid w:val="00911040"/>
    <w:rsid w:val="00912E60"/>
    <w:rsid w:val="00925B49"/>
    <w:rsid w:val="00926623"/>
    <w:rsid w:val="00926858"/>
    <w:rsid w:val="00927066"/>
    <w:rsid w:val="00927CE1"/>
    <w:rsid w:val="00944F74"/>
    <w:rsid w:val="009508C1"/>
    <w:rsid w:val="00954C7C"/>
    <w:rsid w:val="009566D6"/>
    <w:rsid w:val="009567F8"/>
    <w:rsid w:val="00956FC2"/>
    <w:rsid w:val="00960195"/>
    <w:rsid w:val="0097318D"/>
    <w:rsid w:val="00982378"/>
    <w:rsid w:val="00986243"/>
    <w:rsid w:val="009A40C0"/>
    <w:rsid w:val="009A47F4"/>
    <w:rsid w:val="009C0F25"/>
    <w:rsid w:val="009D5A81"/>
    <w:rsid w:val="009D6AD4"/>
    <w:rsid w:val="009E4462"/>
    <w:rsid w:val="009F0C14"/>
    <w:rsid w:val="009F708A"/>
    <w:rsid w:val="00A00185"/>
    <w:rsid w:val="00A0152E"/>
    <w:rsid w:val="00A10119"/>
    <w:rsid w:val="00A1249B"/>
    <w:rsid w:val="00A1370A"/>
    <w:rsid w:val="00A171B7"/>
    <w:rsid w:val="00A20CA5"/>
    <w:rsid w:val="00A22E35"/>
    <w:rsid w:val="00A23528"/>
    <w:rsid w:val="00A3066D"/>
    <w:rsid w:val="00A4201C"/>
    <w:rsid w:val="00A43E79"/>
    <w:rsid w:val="00A445F7"/>
    <w:rsid w:val="00A579F5"/>
    <w:rsid w:val="00A67A6C"/>
    <w:rsid w:val="00A70581"/>
    <w:rsid w:val="00A70A6C"/>
    <w:rsid w:val="00A71EDA"/>
    <w:rsid w:val="00A769E4"/>
    <w:rsid w:val="00A805DA"/>
    <w:rsid w:val="00A9050E"/>
    <w:rsid w:val="00A94514"/>
    <w:rsid w:val="00A95957"/>
    <w:rsid w:val="00A965EE"/>
    <w:rsid w:val="00A96731"/>
    <w:rsid w:val="00AA2B82"/>
    <w:rsid w:val="00AA2D14"/>
    <w:rsid w:val="00AA4A8A"/>
    <w:rsid w:val="00AA6DFB"/>
    <w:rsid w:val="00AB2DCB"/>
    <w:rsid w:val="00AB6B72"/>
    <w:rsid w:val="00AC428A"/>
    <w:rsid w:val="00AC438B"/>
    <w:rsid w:val="00AC59B2"/>
    <w:rsid w:val="00AC67C2"/>
    <w:rsid w:val="00AD04A8"/>
    <w:rsid w:val="00AD6C1B"/>
    <w:rsid w:val="00AE0463"/>
    <w:rsid w:val="00AE4660"/>
    <w:rsid w:val="00AF0811"/>
    <w:rsid w:val="00AF5BEC"/>
    <w:rsid w:val="00AF6E56"/>
    <w:rsid w:val="00B00A16"/>
    <w:rsid w:val="00B057DE"/>
    <w:rsid w:val="00B05ED6"/>
    <w:rsid w:val="00B14E60"/>
    <w:rsid w:val="00B16727"/>
    <w:rsid w:val="00B17B74"/>
    <w:rsid w:val="00B25B0D"/>
    <w:rsid w:val="00B30334"/>
    <w:rsid w:val="00B32C13"/>
    <w:rsid w:val="00B34177"/>
    <w:rsid w:val="00B3628F"/>
    <w:rsid w:val="00B43F47"/>
    <w:rsid w:val="00B47A3E"/>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C1263"/>
    <w:rsid w:val="00BC1D7C"/>
    <w:rsid w:val="00BC4A41"/>
    <w:rsid w:val="00BD3562"/>
    <w:rsid w:val="00BE1AEA"/>
    <w:rsid w:val="00BE640A"/>
    <w:rsid w:val="00BE6432"/>
    <w:rsid w:val="00BF0484"/>
    <w:rsid w:val="00BF467A"/>
    <w:rsid w:val="00C0718A"/>
    <w:rsid w:val="00C1169C"/>
    <w:rsid w:val="00C142BC"/>
    <w:rsid w:val="00C2688F"/>
    <w:rsid w:val="00C27368"/>
    <w:rsid w:val="00C36830"/>
    <w:rsid w:val="00C36A86"/>
    <w:rsid w:val="00C37C47"/>
    <w:rsid w:val="00C4658D"/>
    <w:rsid w:val="00C5085D"/>
    <w:rsid w:val="00C50B5E"/>
    <w:rsid w:val="00C53140"/>
    <w:rsid w:val="00C56440"/>
    <w:rsid w:val="00C56DB2"/>
    <w:rsid w:val="00C5798C"/>
    <w:rsid w:val="00C64F5B"/>
    <w:rsid w:val="00C71274"/>
    <w:rsid w:val="00C7368C"/>
    <w:rsid w:val="00C76129"/>
    <w:rsid w:val="00C95591"/>
    <w:rsid w:val="00C9697A"/>
    <w:rsid w:val="00CA7CA7"/>
    <w:rsid w:val="00CB200A"/>
    <w:rsid w:val="00CD23C1"/>
    <w:rsid w:val="00CD2C1E"/>
    <w:rsid w:val="00CD7020"/>
    <w:rsid w:val="00CF7C12"/>
    <w:rsid w:val="00D002E9"/>
    <w:rsid w:val="00D01240"/>
    <w:rsid w:val="00D027E8"/>
    <w:rsid w:val="00D0325F"/>
    <w:rsid w:val="00D075E3"/>
    <w:rsid w:val="00D112DA"/>
    <w:rsid w:val="00D23449"/>
    <w:rsid w:val="00D27CF8"/>
    <w:rsid w:val="00D37682"/>
    <w:rsid w:val="00D37AF9"/>
    <w:rsid w:val="00D42DDA"/>
    <w:rsid w:val="00D45F49"/>
    <w:rsid w:val="00D47A7E"/>
    <w:rsid w:val="00D56EAC"/>
    <w:rsid w:val="00D633BD"/>
    <w:rsid w:val="00D76340"/>
    <w:rsid w:val="00D77CBA"/>
    <w:rsid w:val="00D80B5E"/>
    <w:rsid w:val="00D81372"/>
    <w:rsid w:val="00D82E00"/>
    <w:rsid w:val="00D85683"/>
    <w:rsid w:val="00D861D8"/>
    <w:rsid w:val="00D86303"/>
    <w:rsid w:val="00D87866"/>
    <w:rsid w:val="00DA1EBF"/>
    <w:rsid w:val="00DB1173"/>
    <w:rsid w:val="00DB2246"/>
    <w:rsid w:val="00DB5248"/>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10A6A"/>
    <w:rsid w:val="00E20CEA"/>
    <w:rsid w:val="00E215E2"/>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6967"/>
    <w:rsid w:val="00E973CA"/>
    <w:rsid w:val="00E977DB"/>
    <w:rsid w:val="00EA1047"/>
    <w:rsid w:val="00EA5FDF"/>
    <w:rsid w:val="00EA796C"/>
    <w:rsid w:val="00EB29EE"/>
    <w:rsid w:val="00EB66B3"/>
    <w:rsid w:val="00EB740A"/>
    <w:rsid w:val="00EE2CAB"/>
    <w:rsid w:val="00EE2EFE"/>
    <w:rsid w:val="00EE37DC"/>
    <w:rsid w:val="00EE4F8F"/>
    <w:rsid w:val="00EE4FEE"/>
    <w:rsid w:val="00EE6986"/>
    <w:rsid w:val="00EE7F9B"/>
    <w:rsid w:val="00EF3BDD"/>
    <w:rsid w:val="00EF7F4B"/>
    <w:rsid w:val="00F04B8B"/>
    <w:rsid w:val="00F05201"/>
    <w:rsid w:val="00F069E5"/>
    <w:rsid w:val="00F06E96"/>
    <w:rsid w:val="00F10789"/>
    <w:rsid w:val="00F1479A"/>
    <w:rsid w:val="00F20819"/>
    <w:rsid w:val="00F257EA"/>
    <w:rsid w:val="00F263DE"/>
    <w:rsid w:val="00F277C7"/>
    <w:rsid w:val="00F30A30"/>
    <w:rsid w:val="00F30EEC"/>
    <w:rsid w:val="00F33901"/>
    <w:rsid w:val="00F34DDA"/>
    <w:rsid w:val="00F376AE"/>
    <w:rsid w:val="00F42EA0"/>
    <w:rsid w:val="00F453D0"/>
    <w:rsid w:val="00F4656A"/>
    <w:rsid w:val="00F557EC"/>
    <w:rsid w:val="00F571E7"/>
    <w:rsid w:val="00F7503D"/>
    <w:rsid w:val="00F84AD6"/>
    <w:rsid w:val="00F86135"/>
    <w:rsid w:val="00F90961"/>
    <w:rsid w:val="00F91446"/>
    <w:rsid w:val="00F920EF"/>
    <w:rsid w:val="00F92AC2"/>
    <w:rsid w:val="00F93A17"/>
    <w:rsid w:val="00F94306"/>
    <w:rsid w:val="00F97A0F"/>
    <w:rsid w:val="00FA115B"/>
    <w:rsid w:val="00FA6FD6"/>
    <w:rsid w:val="00FB7DFA"/>
    <w:rsid w:val="00FC4D19"/>
    <w:rsid w:val="00FD7539"/>
    <w:rsid w:val="00FE1FB0"/>
    <w:rsid w:val="00FE229E"/>
    <w:rsid w:val="00FE52B7"/>
    <w:rsid w:val="00FF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E2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E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http://www.tender.mos.ru/" TargetMode="External"/><Relationship Id="rId26"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http://gsfrb.ru" TargetMode="External"/><Relationship Id="rId25" Type="http://schemas.openxmlformats.org/officeDocument/2006/relationships/hyperlink" Target="consultantplus://offline/ref=566FFC5B8A096AAC06E5AD926AA3D9075C9B8F98F8F7AC67E3C9DF75BE9178164FA5BBB81DFDQAwFK" TargetMode="External"/><Relationship Id="rId2" Type="http://schemas.openxmlformats.org/officeDocument/2006/relationships/numbering" Target="numbering.xml"/><Relationship Id="rId16" Type="http://schemas.openxmlformats.org/officeDocument/2006/relationships/hyperlink" Target="mailto:mustafina@gsfrb.ru" TargetMode="External"/><Relationship Id="rId20" Type="http://schemas.openxmlformats.org/officeDocument/2006/relationships/hyperlink" Target="http://r-es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566FFC5B8A096AAC06E5AD926AA3D9075C9B8F98F8F7AC67E3C9DF75BE9178164FA5BBB81DFFQAw9K" TargetMode="Externa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consultantplus://offline/ref=566FFC5B8A096AAC06E5AD926AA3D9075C9B8F98F8F7AC67E3C9DF75BE9178164FA5BBBB1DFBA5F1Q7wDK" TargetMode="External"/><Relationship Id="rId28" Type="http://schemas.openxmlformats.org/officeDocument/2006/relationships/footer" Target="footer1.xm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http://r-est.ru"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s://service.nalog.ru/vyp/" TargetMode="External"/><Relationship Id="rId27" Type="http://schemas.openxmlformats.org/officeDocument/2006/relationships/hyperlink" Target="consultantplus://offline/ref=DBBAEB1774FFAEF4E0DA2B4E0ACD9802C81077B4D918631FF0C50C68654DC007E9542D79E2B4E3x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69EF-76CA-45C8-8CC1-530ED8AE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40</Pages>
  <Words>16959</Words>
  <Characters>96667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10</cp:revision>
  <cp:lastPrinted>2024-04-26T09:43:00Z</cp:lastPrinted>
  <dcterms:created xsi:type="dcterms:W3CDTF">2024-03-18T12:24:00Z</dcterms:created>
  <dcterms:modified xsi:type="dcterms:W3CDTF">2024-04-26T10:08:00Z</dcterms:modified>
</cp:coreProperties>
</file>