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7A2770" w:rsidRDefault="008E46B7" w:rsidP="008E46B7">
                  <w:pPr>
                    <w:autoSpaceDE w:val="0"/>
                    <w:autoSpaceDN w:val="0"/>
                    <w:adjustRightInd w:val="0"/>
                    <w:jc w:val="both"/>
                    <w:rPr>
                      <w:b/>
                    </w:rPr>
                  </w:pPr>
                </w:p>
              </w:tc>
              <w:tc>
                <w:tcPr>
                  <w:tcW w:w="4995" w:type="dxa"/>
                </w:tcPr>
                <w:p w:rsidR="008E46B7" w:rsidRPr="007A2770" w:rsidRDefault="008E46B7" w:rsidP="008E46B7">
                  <w:pPr>
                    <w:autoSpaceDE w:val="0"/>
                    <w:autoSpaceDN w:val="0"/>
                    <w:adjustRightInd w:val="0"/>
                    <w:jc w:val="both"/>
                    <w:rPr>
                      <w:b/>
                    </w:rPr>
                  </w:pPr>
                  <w:r w:rsidRPr="007A2770">
                    <w:rPr>
                      <w:b/>
                    </w:rPr>
                    <w:t xml:space="preserve">            УТВЕРЖДЕНО</w:t>
                  </w:r>
                </w:p>
                <w:p w:rsidR="008E46B7" w:rsidRPr="007A2770" w:rsidRDefault="008E46B7" w:rsidP="008E46B7">
                  <w:pPr>
                    <w:autoSpaceDE w:val="0"/>
                    <w:autoSpaceDN w:val="0"/>
                    <w:adjustRightInd w:val="0"/>
                    <w:jc w:val="both"/>
                    <w:rPr>
                      <w:b/>
                    </w:rPr>
                  </w:pPr>
                  <w:r w:rsidRPr="007A2770">
                    <w:rPr>
                      <w:rFonts w:eastAsia="MS Mincho"/>
                    </w:rPr>
                    <w:t>протокол</w:t>
                  </w:r>
                  <w:r w:rsidR="00B32718" w:rsidRPr="007A2770">
                    <w:rPr>
                      <w:rFonts w:eastAsia="MS Mincho"/>
                    </w:rPr>
                    <w:t>ом</w:t>
                  </w:r>
                  <w:r w:rsidRPr="007A2770">
                    <w:rPr>
                      <w:rFonts w:eastAsia="MS Mincho"/>
                    </w:rPr>
                    <w:t xml:space="preserve"> заседани</w:t>
                  </w:r>
                  <w:r w:rsidR="005B7BE5" w:rsidRPr="007A2770">
                    <w:rPr>
                      <w:rFonts w:eastAsia="MS Mincho"/>
                    </w:rPr>
                    <w:t>й</w:t>
                  </w:r>
                  <w:r w:rsidRPr="007A2770">
                    <w:rPr>
                      <w:rFonts w:eastAsia="MS Mincho"/>
                    </w:rPr>
                    <w:t xml:space="preserve"> аукционной комиссии</w:t>
                  </w:r>
                </w:p>
                <w:p w:rsidR="005B7BE5" w:rsidRPr="007A2770" w:rsidRDefault="008E46B7" w:rsidP="00356C19">
                  <w:pPr>
                    <w:rPr>
                      <w:rFonts w:eastAsia="MS Mincho"/>
                    </w:rPr>
                  </w:pPr>
                  <w:r w:rsidRPr="007A2770">
                    <w:rPr>
                      <w:rFonts w:eastAsia="MS Mincho"/>
                    </w:rPr>
                    <w:t>ГУП «Фонд жилищного строительства Республики Башкортостан»</w:t>
                  </w:r>
                </w:p>
                <w:p w:rsidR="004E128D" w:rsidRPr="00437576" w:rsidRDefault="00395372" w:rsidP="00356C19">
                  <w:pPr>
                    <w:rPr>
                      <w:rFonts w:eastAsia="MS Mincho"/>
                    </w:rPr>
                  </w:pPr>
                  <w:r w:rsidRPr="00437576">
                    <w:rPr>
                      <w:rFonts w:eastAsia="MS Mincho"/>
                    </w:rPr>
                    <w:t>№</w:t>
                  </w:r>
                  <w:r w:rsidR="00437576" w:rsidRPr="00437576">
                    <w:rPr>
                      <w:rFonts w:eastAsia="MS Mincho"/>
                    </w:rPr>
                    <w:t>26 от 28.02.2024</w:t>
                  </w:r>
                  <w:r w:rsidR="00151D42" w:rsidRPr="00437576">
                    <w:rPr>
                      <w:rFonts w:eastAsia="MS Mincho"/>
                    </w:rPr>
                    <w:t xml:space="preserve"> года</w:t>
                  </w:r>
                </w:p>
                <w:p w:rsidR="00E715B3" w:rsidRPr="007A2770" w:rsidRDefault="00E715B3" w:rsidP="00356C19">
                  <w:pPr>
                    <w:rPr>
                      <w:rFonts w:eastAsia="MS Mincho"/>
                    </w:rPr>
                  </w:pPr>
                </w:p>
                <w:p w:rsidR="00E715B3" w:rsidRPr="007A2770" w:rsidRDefault="00E715B3" w:rsidP="00356C19">
                  <w:pPr>
                    <w:rPr>
                      <w:rFonts w:eastAsia="MS Mincho"/>
                    </w:rPr>
                  </w:pPr>
                </w:p>
                <w:p w:rsidR="008E46B7" w:rsidRPr="007A2770" w:rsidRDefault="008E46B7" w:rsidP="00A34498">
                  <w:pPr>
                    <w:autoSpaceDE w:val="0"/>
                    <w:autoSpaceDN w:val="0"/>
                    <w:adjustRightInd w:val="0"/>
                    <w:jc w:val="both"/>
                  </w:pPr>
                </w:p>
                <w:p w:rsidR="00A34498" w:rsidRPr="007A2770"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33411C" w:rsidRDefault="0033411C" w:rsidP="00307CBB">
      <w:pPr>
        <w:spacing w:before="100" w:beforeAutospacing="1"/>
        <w:ind w:firstLine="706"/>
        <w:jc w:val="center"/>
        <w:rPr>
          <w:b/>
          <w:bCs/>
        </w:rPr>
      </w:pPr>
    </w:p>
    <w:p w:rsidR="004E128D" w:rsidRPr="00AC6B34" w:rsidRDefault="004E128D" w:rsidP="00307CBB">
      <w:pPr>
        <w:spacing w:before="100" w:beforeAutospacing="1"/>
        <w:ind w:firstLine="706"/>
        <w:jc w:val="center"/>
        <w:rPr>
          <w:b/>
          <w:bCs/>
        </w:rPr>
      </w:pPr>
    </w:p>
    <w:p w:rsidR="00AF71C4" w:rsidRDefault="00AF71C4" w:rsidP="00AF71C4">
      <w:pPr>
        <w:spacing w:line="360" w:lineRule="auto"/>
        <w:ind w:firstLine="709"/>
        <w:jc w:val="center"/>
        <w:rPr>
          <w:b/>
          <w:bCs/>
          <w:sz w:val="28"/>
          <w:szCs w:val="28"/>
        </w:rPr>
      </w:pPr>
      <w:r w:rsidRPr="009C34DC">
        <w:rPr>
          <w:b/>
          <w:bCs/>
          <w:sz w:val="28"/>
          <w:szCs w:val="28"/>
        </w:rPr>
        <w:t>нежил</w:t>
      </w:r>
      <w:r w:rsidR="005351D8">
        <w:rPr>
          <w:b/>
          <w:bCs/>
          <w:sz w:val="28"/>
          <w:szCs w:val="28"/>
        </w:rPr>
        <w:t>ых</w:t>
      </w:r>
      <w:r w:rsidRPr="009C34DC">
        <w:rPr>
          <w:b/>
          <w:bCs/>
          <w:sz w:val="28"/>
          <w:szCs w:val="28"/>
        </w:rPr>
        <w:t xml:space="preserve"> помещени</w:t>
      </w:r>
      <w:r w:rsidR="005351D8">
        <w:rPr>
          <w:b/>
          <w:bCs/>
          <w:sz w:val="28"/>
          <w:szCs w:val="28"/>
        </w:rPr>
        <w:t>й</w:t>
      </w:r>
      <w:r w:rsidRPr="009C34DC">
        <w:rPr>
          <w:b/>
          <w:bCs/>
          <w:sz w:val="28"/>
          <w:szCs w:val="28"/>
        </w:rPr>
        <w:t>, расположенн</w:t>
      </w:r>
      <w:r w:rsidR="005351D8">
        <w:rPr>
          <w:b/>
          <w:bCs/>
          <w:sz w:val="28"/>
          <w:szCs w:val="28"/>
        </w:rPr>
        <w:t>ых</w:t>
      </w:r>
      <w:r w:rsidRPr="009C34DC">
        <w:rPr>
          <w:b/>
          <w:bCs/>
          <w:sz w:val="28"/>
          <w:szCs w:val="28"/>
        </w:rPr>
        <w:t xml:space="preserve"> по адресу:</w:t>
      </w:r>
    </w:p>
    <w:p w:rsidR="00017C36" w:rsidRDefault="00AF71C4" w:rsidP="00AF71C4">
      <w:pPr>
        <w:spacing w:line="360" w:lineRule="auto"/>
        <w:ind w:firstLine="709"/>
        <w:jc w:val="center"/>
        <w:rPr>
          <w:b/>
          <w:bCs/>
          <w:sz w:val="28"/>
          <w:szCs w:val="28"/>
        </w:rPr>
      </w:pPr>
      <w:r w:rsidRPr="009C34DC">
        <w:rPr>
          <w:b/>
          <w:bCs/>
          <w:sz w:val="28"/>
          <w:szCs w:val="28"/>
        </w:rPr>
        <w:t xml:space="preserve">Республика Башкортостан, </w:t>
      </w:r>
      <w:r w:rsidR="00017C36" w:rsidRPr="00017C36">
        <w:rPr>
          <w:b/>
          <w:bCs/>
          <w:sz w:val="28"/>
          <w:szCs w:val="28"/>
        </w:rPr>
        <w:t xml:space="preserve">г.Уфа, Кировский  район,  </w:t>
      </w:r>
    </w:p>
    <w:p w:rsidR="00017C36" w:rsidRPr="00017C36" w:rsidRDefault="00017C36" w:rsidP="005351D8">
      <w:pPr>
        <w:spacing w:line="360" w:lineRule="auto"/>
        <w:ind w:firstLine="709"/>
        <w:jc w:val="center"/>
        <w:rPr>
          <w:b/>
          <w:bCs/>
          <w:sz w:val="28"/>
          <w:szCs w:val="28"/>
        </w:rPr>
      </w:pPr>
      <w:proofErr w:type="spellStart"/>
      <w:r w:rsidRPr="00017C36">
        <w:rPr>
          <w:b/>
          <w:bCs/>
          <w:sz w:val="28"/>
          <w:szCs w:val="28"/>
        </w:rPr>
        <w:t>ул</w:t>
      </w:r>
      <w:proofErr w:type="gramStart"/>
      <w:r w:rsidRPr="00017C36">
        <w:rPr>
          <w:b/>
          <w:bCs/>
          <w:sz w:val="28"/>
          <w:szCs w:val="28"/>
        </w:rPr>
        <w:t>.В</w:t>
      </w:r>
      <w:proofErr w:type="gramEnd"/>
      <w:r w:rsidRPr="00017C36">
        <w:rPr>
          <w:b/>
          <w:bCs/>
          <w:sz w:val="28"/>
          <w:szCs w:val="28"/>
        </w:rPr>
        <w:t>ысотная</w:t>
      </w:r>
      <w:proofErr w:type="spellEnd"/>
      <w:r w:rsidRPr="00017C36">
        <w:rPr>
          <w:b/>
          <w:bCs/>
          <w:sz w:val="28"/>
          <w:szCs w:val="28"/>
        </w:rPr>
        <w:t xml:space="preserve"> д.</w:t>
      </w:r>
      <w:r w:rsidR="005351D8">
        <w:rPr>
          <w:b/>
          <w:bCs/>
          <w:sz w:val="28"/>
          <w:szCs w:val="28"/>
        </w:rPr>
        <w:t>2</w:t>
      </w:r>
    </w:p>
    <w:p w:rsidR="00CD677E" w:rsidRDefault="00CD677E" w:rsidP="00983778">
      <w:pPr>
        <w:ind w:firstLine="709"/>
        <w:jc w:val="center"/>
        <w:rPr>
          <w:b/>
          <w:bCs/>
          <w:sz w:val="28"/>
          <w:szCs w:val="28"/>
        </w:rPr>
      </w:pPr>
    </w:p>
    <w:p w:rsidR="00E715B3" w:rsidRDefault="00E715B3" w:rsidP="00983778">
      <w:pPr>
        <w:ind w:firstLine="709"/>
        <w:jc w:val="center"/>
        <w:rPr>
          <w:b/>
          <w:bCs/>
          <w:sz w:val="28"/>
          <w:szCs w:val="28"/>
        </w:rPr>
      </w:pPr>
    </w:p>
    <w:p w:rsidR="00017C36" w:rsidRDefault="00017C36" w:rsidP="00983778">
      <w:pPr>
        <w:ind w:firstLine="709"/>
        <w:jc w:val="center"/>
        <w:rPr>
          <w:b/>
          <w:bCs/>
          <w:sz w:val="28"/>
          <w:szCs w:val="28"/>
        </w:rPr>
      </w:pPr>
    </w:p>
    <w:p w:rsidR="00641A89" w:rsidRDefault="00641A89"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5351D8" w:rsidRDefault="005351D8" w:rsidP="004665D9">
      <w:pPr>
        <w:jc w:val="both"/>
        <w:rPr>
          <w:bCs/>
          <w:sz w:val="22"/>
          <w:szCs w:val="22"/>
        </w:rPr>
      </w:pPr>
    </w:p>
    <w:p w:rsidR="00E715B3" w:rsidRDefault="00E715B3"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9678D4">
        <w:rPr>
          <w:b/>
          <w:bCs/>
          <w:sz w:val="22"/>
          <w:szCs w:val="22"/>
        </w:rPr>
        <w:t>4</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9678D4" w:rsidRPr="00DD3D12" w:rsidTr="00356C19">
        <w:trPr>
          <w:jc w:val="center"/>
        </w:trPr>
        <w:tc>
          <w:tcPr>
            <w:tcW w:w="634" w:type="dxa"/>
            <w:shd w:val="clear" w:color="000000" w:fill="auto"/>
          </w:tcPr>
          <w:p w:rsidR="00356C19" w:rsidRPr="00DD3D12" w:rsidRDefault="00356C19" w:rsidP="00356C19">
            <w:pPr>
              <w:jc w:val="center"/>
            </w:pPr>
            <w:r w:rsidRPr="00DD3D12">
              <w:lastRenderedPageBreak/>
              <w:t xml:space="preserve">№ </w:t>
            </w:r>
            <w:proofErr w:type="gramStart"/>
            <w:r w:rsidRPr="00DD3D12">
              <w:t>п</w:t>
            </w:r>
            <w:proofErr w:type="gramEnd"/>
            <w:r w:rsidRPr="00DD3D12">
              <w:t>/п</w:t>
            </w:r>
          </w:p>
        </w:tc>
        <w:tc>
          <w:tcPr>
            <w:tcW w:w="7050" w:type="dxa"/>
            <w:shd w:val="clear" w:color="000000" w:fill="auto"/>
          </w:tcPr>
          <w:p w:rsidR="00356C19" w:rsidRPr="00DD3D12" w:rsidRDefault="00356C19" w:rsidP="00356C19">
            <w:pPr>
              <w:jc w:val="center"/>
            </w:pPr>
            <w:r w:rsidRPr="00DD3D12">
              <w:t>Разделы</w:t>
            </w:r>
          </w:p>
        </w:tc>
        <w:tc>
          <w:tcPr>
            <w:tcW w:w="1887" w:type="dxa"/>
            <w:shd w:val="clear" w:color="000000" w:fill="auto"/>
          </w:tcPr>
          <w:p w:rsidR="00356C19" w:rsidRPr="00DD3D12" w:rsidRDefault="00356C19" w:rsidP="00356C19">
            <w:pPr>
              <w:jc w:val="center"/>
            </w:pPr>
            <w:r w:rsidRPr="00DD3D12">
              <w:t>Номер страницы</w:t>
            </w:r>
          </w:p>
        </w:tc>
      </w:tr>
      <w:tr w:rsidR="009678D4" w:rsidRPr="00DD3D12" w:rsidTr="00DE75F5">
        <w:trPr>
          <w:trHeight w:val="567"/>
          <w:jc w:val="center"/>
        </w:trPr>
        <w:tc>
          <w:tcPr>
            <w:tcW w:w="634" w:type="dxa"/>
            <w:shd w:val="clear" w:color="000000" w:fill="auto"/>
            <w:vAlign w:val="center"/>
          </w:tcPr>
          <w:p w:rsidR="00356C19" w:rsidRPr="00DD3D12" w:rsidRDefault="00356C19" w:rsidP="00356C19">
            <w:pPr>
              <w:jc w:val="center"/>
            </w:pPr>
            <w:r w:rsidRPr="00DD3D12">
              <w:t>I</w:t>
            </w:r>
          </w:p>
        </w:tc>
        <w:tc>
          <w:tcPr>
            <w:tcW w:w="7050" w:type="dxa"/>
            <w:shd w:val="clear" w:color="000000" w:fill="auto"/>
            <w:vAlign w:val="center"/>
          </w:tcPr>
          <w:p w:rsidR="00DE75F5" w:rsidRPr="00DD3D12" w:rsidRDefault="00356C19" w:rsidP="00DE75F5">
            <w:r w:rsidRPr="00DD3D12">
              <w:t>ИНФОРМАЦИОННОЕ СООБЩЕНИЕ</w:t>
            </w:r>
          </w:p>
        </w:tc>
        <w:tc>
          <w:tcPr>
            <w:tcW w:w="1887" w:type="dxa"/>
            <w:shd w:val="clear" w:color="000000" w:fill="auto"/>
            <w:vAlign w:val="center"/>
          </w:tcPr>
          <w:p w:rsidR="00356C19" w:rsidRPr="00DD3D12" w:rsidRDefault="00356C19" w:rsidP="00356C19">
            <w:r w:rsidRPr="00DD3D12">
              <w:t>3</w:t>
            </w:r>
          </w:p>
        </w:tc>
      </w:tr>
      <w:tr w:rsidR="009678D4" w:rsidRPr="00DD3D12" w:rsidTr="00DE75F5">
        <w:trPr>
          <w:trHeight w:val="567"/>
          <w:jc w:val="center"/>
        </w:trPr>
        <w:tc>
          <w:tcPr>
            <w:tcW w:w="634" w:type="dxa"/>
            <w:shd w:val="clear" w:color="000000" w:fill="auto"/>
            <w:vAlign w:val="center"/>
          </w:tcPr>
          <w:p w:rsidR="00356C19" w:rsidRPr="00DD3D12" w:rsidRDefault="00356C19" w:rsidP="00356C19">
            <w:pPr>
              <w:jc w:val="center"/>
            </w:pPr>
            <w:r w:rsidRPr="00DD3D12">
              <w:t>II.</w:t>
            </w:r>
          </w:p>
        </w:tc>
        <w:tc>
          <w:tcPr>
            <w:tcW w:w="8937" w:type="dxa"/>
            <w:gridSpan w:val="2"/>
            <w:shd w:val="clear" w:color="000000" w:fill="auto"/>
            <w:vAlign w:val="center"/>
          </w:tcPr>
          <w:p w:rsidR="00DE75F5" w:rsidRPr="00DD3D12" w:rsidRDefault="00356C19" w:rsidP="00DE75F5">
            <w:r w:rsidRPr="00DD3D12">
              <w:t>ОБЩИЕ ПОЛОЖЕНИЯ</w:t>
            </w:r>
          </w:p>
        </w:tc>
      </w:tr>
      <w:tr w:rsidR="009678D4" w:rsidRPr="00DD3D12" w:rsidTr="00356C19">
        <w:trPr>
          <w:jc w:val="center"/>
        </w:trPr>
        <w:tc>
          <w:tcPr>
            <w:tcW w:w="634" w:type="dxa"/>
            <w:shd w:val="clear" w:color="000000" w:fill="auto"/>
          </w:tcPr>
          <w:p w:rsidR="00356C19" w:rsidRPr="00DD3D12" w:rsidRDefault="00356C19" w:rsidP="00356C19">
            <w:pPr>
              <w:jc w:val="center"/>
            </w:pPr>
            <w:r w:rsidRPr="00DD3D12">
              <w:t>1.</w:t>
            </w:r>
          </w:p>
        </w:tc>
        <w:tc>
          <w:tcPr>
            <w:tcW w:w="7050" w:type="dxa"/>
            <w:shd w:val="clear" w:color="000000" w:fill="auto"/>
          </w:tcPr>
          <w:p w:rsidR="00356C19" w:rsidRPr="00DD3D12" w:rsidRDefault="00716B46" w:rsidP="00356C19">
            <w:r w:rsidRPr="00DD3D12">
              <w:t>Законодательное регулирование, основные термины и определения</w:t>
            </w:r>
          </w:p>
        </w:tc>
        <w:tc>
          <w:tcPr>
            <w:tcW w:w="1887" w:type="dxa"/>
            <w:shd w:val="clear" w:color="000000" w:fill="auto"/>
          </w:tcPr>
          <w:p w:rsidR="00356C19" w:rsidRPr="00DD3D12" w:rsidRDefault="00DD3D12" w:rsidP="00356C19">
            <w:r w:rsidRPr="00DD3D12">
              <w:t>5</w:t>
            </w:r>
          </w:p>
        </w:tc>
      </w:tr>
      <w:tr w:rsidR="009678D4" w:rsidRPr="00DD3D12" w:rsidTr="00356C19">
        <w:trPr>
          <w:jc w:val="center"/>
        </w:trPr>
        <w:tc>
          <w:tcPr>
            <w:tcW w:w="634" w:type="dxa"/>
            <w:shd w:val="clear" w:color="000000" w:fill="auto"/>
          </w:tcPr>
          <w:p w:rsidR="00356C19" w:rsidRPr="00DD3D12" w:rsidRDefault="00356C19" w:rsidP="00356C19">
            <w:pPr>
              <w:jc w:val="center"/>
            </w:pPr>
            <w:r w:rsidRPr="00DD3D12">
              <w:t>2.</w:t>
            </w:r>
          </w:p>
        </w:tc>
        <w:tc>
          <w:tcPr>
            <w:tcW w:w="7050" w:type="dxa"/>
            <w:shd w:val="clear" w:color="000000" w:fill="auto"/>
          </w:tcPr>
          <w:p w:rsidR="00356C19" w:rsidRPr="00DD3D12" w:rsidRDefault="00F67EA9" w:rsidP="00F67EA9">
            <w:r w:rsidRPr="00DD3D12">
              <w:t>Порядок ознакомления с документами и информацией об имуществе,  осмотр объектов</w:t>
            </w:r>
          </w:p>
        </w:tc>
        <w:tc>
          <w:tcPr>
            <w:tcW w:w="1887" w:type="dxa"/>
            <w:shd w:val="clear" w:color="000000" w:fill="auto"/>
          </w:tcPr>
          <w:p w:rsidR="00356C19" w:rsidRPr="00DD3D12" w:rsidRDefault="00DD3D12" w:rsidP="00356C19">
            <w:r w:rsidRPr="00DD3D12">
              <w:t>6</w:t>
            </w:r>
          </w:p>
        </w:tc>
      </w:tr>
      <w:tr w:rsidR="009678D4" w:rsidRPr="00DD3D12" w:rsidTr="00356C19">
        <w:trPr>
          <w:jc w:val="center"/>
        </w:trPr>
        <w:tc>
          <w:tcPr>
            <w:tcW w:w="634" w:type="dxa"/>
            <w:shd w:val="clear" w:color="000000" w:fill="auto"/>
          </w:tcPr>
          <w:p w:rsidR="00356C19" w:rsidRPr="00DD3D12" w:rsidRDefault="00356C19" w:rsidP="00356C19">
            <w:pPr>
              <w:jc w:val="center"/>
            </w:pPr>
            <w:r w:rsidRPr="00DD3D12">
              <w:t>3.</w:t>
            </w:r>
          </w:p>
        </w:tc>
        <w:tc>
          <w:tcPr>
            <w:tcW w:w="7050" w:type="dxa"/>
            <w:shd w:val="clear" w:color="000000" w:fill="auto"/>
          </w:tcPr>
          <w:p w:rsidR="00356C19" w:rsidRPr="00DD3D12" w:rsidRDefault="00F67EA9" w:rsidP="00356C19">
            <w:r w:rsidRPr="00DD3D12">
              <w:t>Требования, предъявляемые к участникам аукциона</w:t>
            </w:r>
          </w:p>
        </w:tc>
        <w:tc>
          <w:tcPr>
            <w:tcW w:w="1887" w:type="dxa"/>
            <w:shd w:val="clear" w:color="000000" w:fill="auto"/>
          </w:tcPr>
          <w:p w:rsidR="00356C19" w:rsidRPr="00DD3D12" w:rsidRDefault="00DD3D12" w:rsidP="00356C19">
            <w:r w:rsidRPr="00DD3D12">
              <w:t>6</w:t>
            </w:r>
          </w:p>
        </w:tc>
      </w:tr>
      <w:tr w:rsidR="009678D4" w:rsidRPr="00DD3D12" w:rsidTr="0033411C">
        <w:trPr>
          <w:jc w:val="center"/>
        </w:trPr>
        <w:tc>
          <w:tcPr>
            <w:tcW w:w="634" w:type="dxa"/>
            <w:shd w:val="clear" w:color="000000" w:fill="auto"/>
          </w:tcPr>
          <w:p w:rsidR="00112DEB" w:rsidRPr="00DD3D12" w:rsidRDefault="00112DEB" w:rsidP="0033411C">
            <w:pPr>
              <w:jc w:val="center"/>
            </w:pPr>
            <w:r w:rsidRPr="00DD3D12">
              <w:t>4.</w:t>
            </w:r>
          </w:p>
        </w:tc>
        <w:tc>
          <w:tcPr>
            <w:tcW w:w="7050" w:type="dxa"/>
            <w:shd w:val="clear" w:color="000000" w:fill="auto"/>
          </w:tcPr>
          <w:p w:rsidR="00112DEB" w:rsidRPr="00DD3D12" w:rsidRDefault="00F67EA9" w:rsidP="0033411C">
            <w:r w:rsidRPr="00DD3D12">
              <w:t xml:space="preserve">Порядок подачи заявок на участие в </w:t>
            </w:r>
            <w:proofErr w:type="gramStart"/>
            <w:r w:rsidRPr="00DD3D12">
              <w:t>аукционе</w:t>
            </w:r>
            <w:proofErr w:type="gramEnd"/>
            <w:r w:rsidRPr="00DD3D12">
              <w:t xml:space="preserve"> и срок отзыва заявок</w:t>
            </w:r>
          </w:p>
        </w:tc>
        <w:tc>
          <w:tcPr>
            <w:tcW w:w="1887" w:type="dxa"/>
            <w:shd w:val="clear" w:color="000000" w:fill="auto"/>
          </w:tcPr>
          <w:p w:rsidR="00112DEB" w:rsidRPr="00DD3D12" w:rsidRDefault="00BD13A9" w:rsidP="0033411C">
            <w:r w:rsidRPr="00DD3D12">
              <w:t>6</w:t>
            </w:r>
          </w:p>
        </w:tc>
      </w:tr>
      <w:tr w:rsidR="009678D4" w:rsidRPr="00DD3D12" w:rsidTr="0033411C">
        <w:trPr>
          <w:jc w:val="center"/>
        </w:trPr>
        <w:tc>
          <w:tcPr>
            <w:tcW w:w="634" w:type="dxa"/>
            <w:shd w:val="clear" w:color="000000" w:fill="auto"/>
          </w:tcPr>
          <w:p w:rsidR="00112DEB" w:rsidRPr="00DD3D12" w:rsidRDefault="00112DEB" w:rsidP="0033411C">
            <w:pPr>
              <w:jc w:val="center"/>
            </w:pPr>
            <w:r w:rsidRPr="00DD3D12">
              <w:t>5.</w:t>
            </w:r>
          </w:p>
        </w:tc>
        <w:tc>
          <w:tcPr>
            <w:tcW w:w="7050" w:type="dxa"/>
            <w:shd w:val="clear" w:color="000000" w:fill="auto"/>
          </w:tcPr>
          <w:p w:rsidR="00112DEB" w:rsidRPr="00DD3D12" w:rsidRDefault="00436FAD" w:rsidP="0033411C">
            <w:r w:rsidRPr="00DD3D12">
              <w:t>Порядок внесения и возврата задатка</w:t>
            </w:r>
          </w:p>
        </w:tc>
        <w:tc>
          <w:tcPr>
            <w:tcW w:w="1887" w:type="dxa"/>
            <w:shd w:val="clear" w:color="000000" w:fill="auto"/>
          </w:tcPr>
          <w:p w:rsidR="00112DEB" w:rsidRPr="00DD3D12" w:rsidRDefault="00BD13A9" w:rsidP="0033411C">
            <w:r w:rsidRPr="00DD3D12">
              <w:t>9</w:t>
            </w:r>
          </w:p>
        </w:tc>
      </w:tr>
      <w:tr w:rsidR="009678D4" w:rsidRPr="00DD3D12" w:rsidTr="0033411C">
        <w:trPr>
          <w:jc w:val="center"/>
        </w:trPr>
        <w:tc>
          <w:tcPr>
            <w:tcW w:w="634" w:type="dxa"/>
            <w:shd w:val="clear" w:color="000000" w:fill="auto"/>
          </w:tcPr>
          <w:p w:rsidR="00436FAD" w:rsidRPr="00DD3D12" w:rsidRDefault="00436FAD" w:rsidP="0033411C">
            <w:pPr>
              <w:jc w:val="center"/>
            </w:pPr>
            <w:r w:rsidRPr="00DD3D12">
              <w:t>6.</w:t>
            </w:r>
          </w:p>
        </w:tc>
        <w:tc>
          <w:tcPr>
            <w:tcW w:w="7050" w:type="dxa"/>
            <w:shd w:val="clear" w:color="000000" w:fill="auto"/>
          </w:tcPr>
          <w:p w:rsidR="00436FAD" w:rsidRPr="00DD3D12" w:rsidRDefault="00436FAD" w:rsidP="00436FAD">
            <w:r w:rsidRPr="00DD3D12">
              <w:t xml:space="preserve">Рассмотрение заявок. Условия допуска и отказа в </w:t>
            </w:r>
            <w:proofErr w:type="gramStart"/>
            <w:r w:rsidRPr="00DD3D12">
              <w:t>допуске</w:t>
            </w:r>
            <w:proofErr w:type="gramEnd"/>
            <w:r w:rsidRPr="00DD3D12">
              <w:t xml:space="preserve"> к участию в аукционе</w:t>
            </w:r>
          </w:p>
        </w:tc>
        <w:tc>
          <w:tcPr>
            <w:tcW w:w="1887" w:type="dxa"/>
            <w:shd w:val="clear" w:color="000000" w:fill="auto"/>
          </w:tcPr>
          <w:p w:rsidR="00436FAD" w:rsidRPr="00DD3D12" w:rsidRDefault="00DD3D12" w:rsidP="0033411C">
            <w:r w:rsidRPr="00DD3D12">
              <w:t>11</w:t>
            </w:r>
          </w:p>
        </w:tc>
      </w:tr>
      <w:tr w:rsidR="009678D4" w:rsidRPr="00DD3D12" w:rsidTr="0033411C">
        <w:trPr>
          <w:jc w:val="center"/>
        </w:trPr>
        <w:tc>
          <w:tcPr>
            <w:tcW w:w="634" w:type="dxa"/>
            <w:shd w:val="clear" w:color="000000" w:fill="auto"/>
          </w:tcPr>
          <w:p w:rsidR="00436FAD" w:rsidRPr="00DD3D12" w:rsidRDefault="00436FAD" w:rsidP="0033411C">
            <w:pPr>
              <w:jc w:val="center"/>
            </w:pPr>
            <w:r w:rsidRPr="00DD3D12">
              <w:t>7.</w:t>
            </w:r>
          </w:p>
        </w:tc>
        <w:tc>
          <w:tcPr>
            <w:tcW w:w="7050" w:type="dxa"/>
            <w:shd w:val="clear" w:color="000000" w:fill="auto"/>
          </w:tcPr>
          <w:p w:rsidR="00436FAD" w:rsidRPr="00DD3D12" w:rsidRDefault="00436FAD" w:rsidP="00436FAD">
            <w:r w:rsidRPr="00DD3D12">
              <w:t>Отмена и приостановление аукциона</w:t>
            </w:r>
          </w:p>
        </w:tc>
        <w:tc>
          <w:tcPr>
            <w:tcW w:w="1887" w:type="dxa"/>
            <w:shd w:val="clear" w:color="000000" w:fill="auto"/>
          </w:tcPr>
          <w:p w:rsidR="00436FAD" w:rsidRPr="00DD3D12" w:rsidRDefault="00436FAD" w:rsidP="00BD13A9">
            <w:r w:rsidRPr="00DD3D12">
              <w:t>1</w:t>
            </w:r>
            <w:r w:rsidR="00DD3D12" w:rsidRPr="00DD3D12">
              <w:t>2</w:t>
            </w:r>
          </w:p>
        </w:tc>
      </w:tr>
      <w:tr w:rsidR="009678D4" w:rsidRPr="00DD3D12" w:rsidTr="00DE75F5">
        <w:trPr>
          <w:trHeight w:val="567"/>
          <w:jc w:val="center"/>
        </w:trPr>
        <w:tc>
          <w:tcPr>
            <w:tcW w:w="634" w:type="dxa"/>
            <w:shd w:val="clear" w:color="000000" w:fill="auto"/>
            <w:vAlign w:val="center"/>
          </w:tcPr>
          <w:p w:rsidR="00356C19" w:rsidRPr="00DD3D12" w:rsidRDefault="00356C19" w:rsidP="00356C19">
            <w:pPr>
              <w:jc w:val="center"/>
            </w:pPr>
            <w:r w:rsidRPr="00DD3D12">
              <w:t>III.</w:t>
            </w:r>
          </w:p>
        </w:tc>
        <w:tc>
          <w:tcPr>
            <w:tcW w:w="8937" w:type="dxa"/>
            <w:gridSpan w:val="2"/>
            <w:shd w:val="clear" w:color="000000" w:fill="auto"/>
            <w:vAlign w:val="center"/>
          </w:tcPr>
          <w:p w:rsidR="00DE75F5" w:rsidRPr="00DD3D12" w:rsidRDefault="00356C19" w:rsidP="00DE75F5">
            <w:r w:rsidRPr="00DD3D12">
              <w:t>ПРОВЕДЕНИЕ АУКЦИОНА ПО ПРОДАЖЕ ИМУЩЕСТВА</w:t>
            </w:r>
          </w:p>
        </w:tc>
      </w:tr>
      <w:tr w:rsidR="009678D4" w:rsidRPr="00DD3D12" w:rsidTr="00356C19">
        <w:trPr>
          <w:jc w:val="center"/>
        </w:trPr>
        <w:tc>
          <w:tcPr>
            <w:tcW w:w="634" w:type="dxa"/>
            <w:shd w:val="clear" w:color="000000" w:fill="auto"/>
          </w:tcPr>
          <w:p w:rsidR="00356C19" w:rsidRPr="00DD3D12" w:rsidRDefault="00B74989" w:rsidP="00356C19">
            <w:pPr>
              <w:jc w:val="center"/>
            </w:pPr>
            <w:r w:rsidRPr="00DD3D12">
              <w:t>8</w:t>
            </w:r>
            <w:r w:rsidR="00356C19" w:rsidRPr="00DD3D12">
              <w:t>.</w:t>
            </w:r>
          </w:p>
        </w:tc>
        <w:tc>
          <w:tcPr>
            <w:tcW w:w="7050" w:type="dxa"/>
            <w:shd w:val="clear" w:color="000000" w:fill="auto"/>
          </w:tcPr>
          <w:p w:rsidR="00356C19" w:rsidRPr="00DD3D12" w:rsidRDefault="00356C19" w:rsidP="00356C19">
            <w:r w:rsidRPr="00DD3D12">
              <w:t>Порядок проведения аукциона</w:t>
            </w:r>
          </w:p>
        </w:tc>
        <w:tc>
          <w:tcPr>
            <w:tcW w:w="1887" w:type="dxa"/>
            <w:shd w:val="clear" w:color="000000" w:fill="auto"/>
          </w:tcPr>
          <w:p w:rsidR="00356C19" w:rsidRPr="00DD3D12" w:rsidRDefault="00DD3D12" w:rsidP="00DD3D12">
            <w:r w:rsidRPr="00DD3D12">
              <w:t>12</w:t>
            </w:r>
          </w:p>
        </w:tc>
      </w:tr>
      <w:tr w:rsidR="009678D4" w:rsidRPr="00DD3D12" w:rsidTr="00356C19">
        <w:trPr>
          <w:jc w:val="center"/>
        </w:trPr>
        <w:tc>
          <w:tcPr>
            <w:tcW w:w="634" w:type="dxa"/>
            <w:shd w:val="clear" w:color="000000" w:fill="auto"/>
          </w:tcPr>
          <w:p w:rsidR="00356C19" w:rsidRPr="00DD3D12" w:rsidRDefault="00B74989" w:rsidP="00356C19">
            <w:pPr>
              <w:jc w:val="center"/>
            </w:pPr>
            <w:r w:rsidRPr="00DD3D12">
              <w:t>9</w:t>
            </w:r>
            <w:r w:rsidR="00356C19" w:rsidRPr="00DD3D12">
              <w:t>.</w:t>
            </w:r>
          </w:p>
        </w:tc>
        <w:tc>
          <w:tcPr>
            <w:tcW w:w="7050" w:type="dxa"/>
            <w:shd w:val="clear" w:color="000000" w:fill="auto"/>
          </w:tcPr>
          <w:p w:rsidR="00356C19" w:rsidRPr="00DD3D12" w:rsidRDefault="00356C19" w:rsidP="00356C19">
            <w:r w:rsidRPr="00DD3D12">
              <w:t>Заключение договора купли-продажи по итогам проведения аукциона</w:t>
            </w:r>
          </w:p>
        </w:tc>
        <w:tc>
          <w:tcPr>
            <w:tcW w:w="1887" w:type="dxa"/>
            <w:shd w:val="clear" w:color="000000" w:fill="auto"/>
          </w:tcPr>
          <w:p w:rsidR="00356C19" w:rsidRPr="00DD3D12" w:rsidRDefault="00B74989" w:rsidP="00DD3D12">
            <w:r w:rsidRPr="00DD3D12">
              <w:t>1</w:t>
            </w:r>
            <w:r w:rsidR="00DD3D12" w:rsidRPr="00DD3D12">
              <w:t>3</w:t>
            </w:r>
          </w:p>
        </w:tc>
      </w:tr>
      <w:tr w:rsidR="009678D4" w:rsidRPr="00DD3D12" w:rsidTr="00DE75F5">
        <w:trPr>
          <w:trHeight w:val="567"/>
          <w:jc w:val="center"/>
        </w:trPr>
        <w:tc>
          <w:tcPr>
            <w:tcW w:w="634" w:type="dxa"/>
            <w:shd w:val="clear" w:color="000000" w:fill="auto"/>
            <w:vAlign w:val="center"/>
          </w:tcPr>
          <w:p w:rsidR="00356C19" w:rsidRPr="00DD3D12" w:rsidRDefault="00356C19" w:rsidP="00356C19">
            <w:pPr>
              <w:jc w:val="center"/>
            </w:pPr>
            <w:r w:rsidRPr="00DD3D12">
              <w:t>IV.</w:t>
            </w:r>
          </w:p>
        </w:tc>
        <w:tc>
          <w:tcPr>
            <w:tcW w:w="8937" w:type="dxa"/>
            <w:gridSpan w:val="2"/>
            <w:shd w:val="clear" w:color="000000" w:fill="auto"/>
            <w:vAlign w:val="center"/>
          </w:tcPr>
          <w:p w:rsidR="00356C19" w:rsidRPr="00DD3D12" w:rsidRDefault="00356C19" w:rsidP="00356C19">
            <w:r w:rsidRPr="00DD3D12">
              <w:t>ПРИЛОЖЕНИЯ</w:t>
            </w:r>
          </w:p>
        </w:tc>
      </w:tr>
      <w:tr w:rsidR="009678D4" w:rsidRPr="00DD3D12" w:rsidTr="00356C19">
        <w:trPr>
          <w:jc w:val="center"/>
        </w:trPr>
        <w:tc>
          <w:tcPr>
            <w:tcW w:w="634" w:type="dxa"/>
            <w:shd w:val="clear" w:color="000000" w:fill="auto"/>
          </w:tcPr>
          <w:p w:rsidR="00356C19" w:rsidRPr="00DD3D12" w:rsidRDefault="00356C19" w:rsidP="00356C19">
            <w:pPr>
              <w:jc w:val="center"/>
            </w:pPr>
            <w:r w:rsidRPr="00DD3D12">
              <w:t>1</w:t>
            </w:r>
          </w:p>
        </w:tc>
        <w:tc>
          <w:tcPr>
            <w:tcW w:w="7050" w:type="dxa"/>
            <w:shd w:val="clear" w:color="000000" w:fill="auto"/>
          </w:tcPr>
          <w:p w:rsidR="00356C19" w:rsidRPr="00DD3D12" w:rsidRDefault="00356C19" w:rsidP="00356C19">
            <w:r w:rsidRPr="00DD3D12">
              <w:t xml:space="preserve">Приложение 1  - форма заявки на участие в </w:t>
            </w:r>
            <w:proofErr w:type="gramStart"/>
            <w:r w:rsidRPr="00DD3D12">
              <w:t>аукционе</w:t>
            </w:r>
            <w:proofErr w:type="gramEnd"/>
            <w:r w:rsidRPr="00DD3D12">
              <w:t xml:space="preserve"> </w:t>
            </w:r>
          </w:p>
        </w:tc>
        <w:tc>
          <w:tcPr>
            <w:tcW w:w="1887" w:type="dxa"/>
            <w:shd w:val="clear" w:color="000000" w:fill="auto"/>
          </w:tcPr>
          <w:p w:rsidR="00356C19" w:rsidRPr="00DD3D12" w:rsidRDefault="009F50FD" w:rsidP="00DD3D12">
            <w:r w:rsidRPr="00DD3D12">
              <w:t>1</w:t>
            </w:r>
            <w:r w:rsidR="00DD3D12" w:rsidRPr="00DD3D12">
              <w:t>4</w:t>
            </w:r>
          </w:p>
        </w:tc>
      </w:tr>
      <w:tr w:rsidR="009678D4" w:rsidRPr="00DD3D12" w:rsidTr="00356C19">
        <w:trPr>
          <w:jc w:val="center"/>
        </w:trPr>
        <w:tc>
          <w:tcPr>
            <w:tcW w:w="634" w:type="dxa"/>
            <w:shd w:val="clear" w:color="000000" w:fill="auto"/>
          </w:tcPr>
          <w:p w:rsidR="00356C19" w:rsidRPr="00DD3D12" w:rsidRDefault="00356C19" w:rsidP="00356C19">
            <w:pPr>
              <w:jc w:val="center"/>
            </w:pPr>
            <w:r w:rsidRPr="00DD3D12">
              <w:t>2</w:t>
            </w:r>
          </w:p>
        </w:tc>
        <w:tc>
          <w:tcPr>
            <w:tcW w:w="7050" w:type="dxa"/>
            <w:shd w:val="clear" w:color="000000" w:fill="auto"/>
          </w:tcPr>
          <w:p w:rsidR="00356C19" w:rsidRPr="00DD3D12" w:rsidRDefault="00356C19" w:rsidP="00356C19">
            <w:r w:rsidRPr="00DD3D12">
              <w:t xml:space="preserve">Приложение 2  - проекты  договоров купли-продажи </w:t>
            </w:r>
          </w:p>
        </w:tc>
        <w:tc>
          <w:tcPr>
            <w:tcW w:w="1887" w:type="dxa"/>
            <w:shd w:val="clear" w:color="000000" w:fill="auto"/>
          </w:tcPr>
          <w:p w:rsidR="00356C19" w:rsidRPr="00DD3D12" w:rsidRDefault="00112DEB" w:rsidP="00DD3D12">
            <w:r w:rsidRPr="00DD3D12">
              <w:t>1</w:t>
            </w:r>
            <w:r w:rsidR="00DD3D12" w:rsidRPr="00DD3D12">
              <w:t>6</w:t>
            </w:r>
          </w:p>
        </w:tc>
      </w:tr>
    </w:tbl>
    <w:p w:rsidR="004C63BA" w:rsidRPr="00DD3D12" w:rsidRDefault="004C63BA" w:rsidP="00384528">
      <w:pPr>
        <w:jc w:val="both"/>
        <w:rPr>
          <w:bCs/>
          <w:sz w:val="22"/>
          <w:szCs w:val="22"/>
        </w:rPr>
      </w:pPr>
    </w:p>
    <w:p w:rsidR="004C63BA" w:rsidRPr="00DD3D12" w:rsidRDefault="004C63BA" w:rsidP="00384528">
      <w:pPr>
        <w:jc w:val="both"/>
        <w:rPr>
          <w:bCs/>
          <w:sz w:val="22"/>
          <w:szCs w:val="22"/>
        </w:rPr>
      </w:pPr>
    </w:p>
    <w:p w:rsidR="004C63BA" w:rsidRPr="00DD3D12" w:rsidRDefault="004C63BA" w:rsidP="00384528">
      <w:pPr>
        <w:jc w:val="both"/>
        <w:rPr>
          <w:bCs/>
          <w:sz w:val="22"/>
          <w:szCs w:val="22"/>
        </w:rPr>
      </w:pPr>
    </w:p>
    <w:p w:rsidR="004C63BA" w:rsidRPr="00DD3D12" w:rsidRDefault="004C63BA" w:rsidP="00384528">
      <w:pPr>
        <w:jc w:val="both"/>
        <w:rPr>
          <w:bCs/>
          <w:sz w:val="22"/>
          <w:szCs w:val="22"/>
        </w:rPr>
      </w:pPr>
    </w:p>
    <w:p w:rsidR="004C63BA" w:rsidRPr="00DD3D12" w:rsidRDefault="004C63BA" w:rsidP="00384528">
      <w:pPr>
        <w:jc w:val="both"/>
        <w:rPr>
          <w:bCs/>
          <w:sz w:val="22"/>
          <w:szCs w:val="22"/>
        </w:rPr>
      </w:pPr>
    </w:p>
    <w:p w:rsidR="004C63BA" w:rsidRPr="00DD3D12" w:rsidRDefault="004C63BA" w:rsidP="00384528">
      <w:pPr>
        <w:jc w:val="both"/>
        <w:rPr>
          <w:bCs/>
          <w:sz w:val="22"/>
          <w:szCs w:val="22"/>
        </w:rPr>
      </w:pPr>
    </w:p>
    <w:p w:rsidR="004C63BA" w:rsidRPr="00DD3D12" w:rsidRDefault="004C63BA" w:rsidP="00384528">
      <w:pPr>
        <w:jc w:val="both"/>
        <w:rPr>
          <w:bCs/>
          <w:sz w:val="22"/>
          <w:szCs w:val="22"/>
        </w:rPr>
      </w:pPr>
    </w:p>
    <w:p w:rsidR="004C63BA" w:rsidRPr="00DD3D12" w:rsidRDefault="004C63BA" w:rsidP="00384528">
      <w:pPr>
        <w:jc w:val="both"/>
        <w:rPr>
          <w:bCs/>
          <w:sz w:val="22"/>
          <w:szCs w:val="22"/>
        </w:rPr>
      </w:pPr>
    </w:p>
    <w:p w:rsidR="004C63BA" w:rsidRPr="00DD3D12" w:rsidRDefault="004C63BA" w:rsidP="00384528">
      <w:pPr>
        <w:jc w:val="both"/>
        <w:rPr>
          <w:bCs/>
          <w:sz w:val="22"/>
          <w:szCs w:val="22"/>
        </w:rPr>
      </w:pPr>
    </w:p>
    <w:p w:rsidR="004C63BA" w:rsidRPr="00DD3D12" w:rsidRDefault="004C63BA" w:rsidP="00384528">
      <w:pPr>
        <w:jc w:val="both"/>
        <w:rPr>
          <w:bCs/>
          <w:sz w:val="22"/>
          <w:szCs w:val="22"/>
        </w:rPr>
      </w:pPr>
    </w:p>
    <w:p w:rsidR="004C63BA" w:rsidRPr="00DD3D12" w:rsidRDefault="004C63BA" w:rsidP="00384528">
      <w:pPr>
        <w:jc w:val="both"/>
        <w:rPr>
          <w:bCs/>
          <w:sz w:val="22"/>
          <w:szCs w:val="22"/>
        </w:rPr>
      </w:pPr>
    </w:p>
    <w:p w:rsidR="004C63BA" w:rsidRPr="00DD3D12" w:rsidRDefault="004C63BA" w:rsidP="00384528">
      <w:pPr>
        <w:jc w:val="both"/>
        <w:rPr>
          <w:bCs/>
          <w:sz w:val="22"/>
          <w:szCs w:val="22"/>
        </w:rPr>
      </w:pPr>
    </w:p>
    <w:p w:rsidR="004C63BA" w:rsidRPr="00DD3D12" w:rsidRDefault="004C63BA" w:rsidP="00384528">
      <w:pPr>
        <w:jc w:val="both"/>
        <w:rPr>
          <w:bCs/>
          <w:sz w:val="22"/>
          <w:szCs w:val="22"/>
        </w:rPr>
      </w:pPr>
    </w:p>
    <w:p w:rsidR="004C63BA" w:rsidRPr="00DD3D12" w:rsidRDefault="004C63BA" w:rsidP="00384528">
      <w:pPr>
        <w:jc w:val="both"/>
        <w:rPr>
          <w:bCs/>
          <w:sz w:val="22"/>
          <w:szCs w:val="22"/>
        </w:rPr>
      </w:pPr>
    </w:p>
    <w:p w:rsidR="004C63BA" w:rsidRPr="00DD3D12" w:rsidRDefault="004C63BA" w:rsidP="00384528">
      <w:pPr>
        <w:jc w:val="both"/>
        <w:rPr>
          <w:bCs/>
          <w:sz w:val="22"/>
          <w:szCs w:val="22"/>
        </w:rPr>
      </w:pPr>
    </w:p>
    <w:p w:rsidR="004C63BA" w:rsidRPr="00DD3D12" w:rsidRDefault="004C63BA" w:rsidP="00384528">
      <w:pPr>
        <w:jc w:val="both"/>
        <w:rPr>
          <w:bCs/>
          <w:sz w:val="22"/>
          <w:szCs w:val="22"/>
        </w:rPr>
      </w:pPr>
    </w:p>
    <w:p w:rsidR="004665D9" w:rsidRPr="009678D4" w:rsidRDefault="004665D9" w:rsidP="00384528">
      <w:pPr>
        <w:jc w:val="both"/>
        <w:rPr>
          <w:bCs/>
          <w:color w:val="C00000"/>
          <w:sz w:val="22"/>
          <w:szCs w:val="22"/>
        </w:rPr>
      </w:pPr>
    </w:p>
    <w:p w:rsidR="004665D9" w:rsidRPr="009678D4" w:rsidRDefault="004665D9" w:rsidP="00384528">
      <w:pPr>
        <w:jc w:val="both"/>
        <w:rPr>
          <w:bCs/>
          <w:color w:val="C00000"/>
          <w:sz w:val="22"/>
          <w:szCs w:val="22"/>
        </w:rPr>
      </w:pPr>
    </w:p>
    <w:p w:rsidR="00AF71C4" w:rsidRPr="009678D4" w:rsidRDefault="00AF71C4" w:rsidP="00384528">
      <w:pPr>
        <w:jc w:val="both"/>
        <w:rPr>
          <w:bCs/>
          <w:color w:val="C00000"/>
          <w:sz w:val="22"/>
          <w:szCs w:val="22"/>
        </w:rPr>
      </w:pPr>
    </w:p>
    <w:p w:rsidR="00AF71C4" w:rsidRDefault="00AF71C4" w:rsidP="00384528">
      <w:pPr>
        <w:jc w:val="both"/>
        <w:rPr>
          <w:bCs/>
          <w:sz w:val="22"/>
          <w:szCs w:val="22"/>
        </w:rPr>
      </w:pPr>
    </w:p>
    <w:p w:rsidR="00AF71C4" w:rsidRDefault="00AF71C4" w:rsidP="00384528">
      <w:pPr>
        <w:jc w:val="both"/>
        <w:rPr>
          <w:bCs/>
          <w:sz w:val="22"/>
          <w:szCs w:val="22"/>
        </w:rPr>
      </w:pPr>
    </w:p>
    <w:p w:rsidR="00AF71C4" w:rsidRPr="00BB1A4D" w:rsidRDefault="00AF71C4"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C63BA" w:rsidRPr="00BB1A4D" w:rsidRDefault="004C63BA" w:rsidP="00384528">
      <w:pPr>
        <w:jc w:val="both"/>
        <w:rPr>
          <w:bCs/>
          <w:sz w:val="22"/>
          <w:szCs w:val="22"/>
        </w:rPr>
      </w:pPr>
    </w:p>
    <w:p w:rsidR="002276D8" w:rsidRDefault="002276D8" w:rsidP="00384528">
      <w:pPr>
        <w:jc w:val="both"/>
        <w:rPr>
          <w:bCs/>
          <w:color w:val="C00000"/>
          <w:sz w:val="22"/>
          <w:szCs w:val="22"/>
        </w:rPr>
      </w:pPr>
    </w:p>
    <w:p w:rsidR="00A87436" w:rsidRDefault="00A87436" w:rsidP="00384528">
      <w:pPr>
        <w:jc w:val="both"/>
        <w:rPr>
          <w:bCs/>
          <w:color w:val="C00000"/>
          <w:sz w:val="22"/>
          <w:szCs w:val="22"/>
        </w:rPr>
      </w:pPr>
    </w:p>
    <w:p w:rsidR="00A87436" w:rsidRPr="0064384A" w:rsidRDefault="00A87436" w:rsidP="00384528">
      <w:pPr>
        <w:jc w:val="both"/>
        <w:rPr>
          <w:bCs/>
          <w:color w:val="C00000"/>
          <w:sz w:val="22"/>
          <w:szCs w:val="22"/>
        </w:rPr>
      </w:pPr>
    </w:p>
    <w:p w:rsidR="00356C19" w:rsidRPr="0064384A" w:rsidRDefault="00356C19" w:rsidP="00384528">
      <w:pPr>
        <w:jc w:val="both"/>
        <w:rPr>
          <w:bCs/>
          <w:color w:val="C00000"/>
          <w:sz w:val="22"/>
          <w:szCs w:val="22"/>
        </w:rPr>
      </w:pPr>
    </w:p>
    <w:p w:rsidR="00356C19" w:rsidRPr="009C42A6" w:rsidRDefault="00356C19" w:rsidP="00356C19">
      <w:pPr>
        <w:pStyle w:val="a5"/>
        <w:numPr>
          <w:ilvl w:val="0"/>
          <w:numId w:val="2"/>
        </w:numPr>
        <w:ind w:left="851" w:hanging="567"/>
        <w:jc w:val="center"/>
        <w:rPr>
          <w:b/>
          <w:bCs/>
          <w:sz w:val="28"/>
          <w:szCs w:val="28"/>
        </w:rPr>
      </w:pPr>
      <w:r w:rsidRPr="009C42A6">
        <w:rPr>
          <w:b/>
          <w:bCs/>
          <w:sz w:val="28"/>
          <w:szCs w:val="28"/>
        </w:rPr>
        <w:lastRenderedPageBreak/>
        <w:t xml:space="preserve">Информационное сообщение о проведении  </w:t>
      </w:r>
      <w:r w:rsidR="009C42A6" w:rsidRPr="009C42A6">
        <w:rPr>
          <w:b/>
          <w:bCs/>
          <w:sz w:val="28"/>
          <w:szCs w:val="28"/>
        </w:rPr>
        <w:t>01 апреля</w:t>
      </w:r>
      <w:r w:rsidR="007A2770" w:rsidRPr="009C42A6">
        <w:rPr>
          <w:b/>
          <w:bCs/>
          <w:sz w:val="28"/>
          <w:szCs w:val="28"/>
        </w:rPr>
        <w:t xml:space="preserve"> 2024</w:t>
      </w:r>
      <w:r w:rsidRPr="009C42A6">
        <w:rPr>
          <w:b/>
          <w:bCs/>
          <w:sz w:val="28"/>
          <w:szCs w:val="28"/>
        </w:rPr>
        <w:t xml:space="preserve"> года</w:t>
      </w:r>
    </w:p>
    <w:p w:rsidR="00356C19" w:rsidRPr="009C42A6" w:rsidRDefault="00356C19" w:rsidP="00356C19">
      <w:pPr>
        <w:pStyle w:val="a5"/>
        <w:ind w:left="851"/>
        <w:jc w:val="center"/>
        <w:rPr>
          <w:b/>
          <w:bCs/>
          <w:sz w:val="28"/>
          <w:szCs w:val="28"/>
        </w:rPr>
      </w:pPr>
      <w:r w:rsidRPr="009C42A6">
        <w:rPr>
          <w:b/>
          <w:bCs/>
          <w:sz w:val="28"/>
          <w:szCs w:val="28"/>
        </w:rPr>
        <w:t xml:space="preserve">в </w:t>
      </w:r>
      <w:r w:rsidR="00F82D4A" w:rsidRPr="009C42A6">
        <w:rPr>
          <w:b/>
          <w:bCs/>
          <w:sz w:val="28"/>
          <w:szCs w:val="28"/>
        </w:rPr>
        <w:t>10</w:t>
      </w:r>
      <w:r w:rsidRPr="009C42A6">
        <w:rPr>
          <w:b/>
          <w:bCs/>
          <w:sz w:val="28"/>
          <w:szCs w:val="28"/>
        </w:rPr>
        <w:t>-00 часов московского времени (1</w:t>
      </w:r>
      <w:r w:rsidR="00F82D4A" w:rsidRPr="009C42A6">
        <w:rPr>
          <w:b/>
          <w:bCs/>
          <w:sz w:val="28"/>
          <w:szCs w:val="28"/>
        </w:rPr>
        <w:t>2</w:t>
      </w:r>
      <w:r w:rsidRPr="009C42A6">
        <w:rPr>
          <w:b/>
          <w:bCs/>
          <w:sz w:val="28"/>
          <w:szCs w:val="28"/>
        </w:rPr>
        <w:t>.00 местного времени) открытого аукциона по продаже государственного имущества Республики Башкортостан</w:t>
      </w:r>
    </w:p>
    <w:p w:rsidR="00356C19" w:rsidRPr="009C42A6" w:rsidRDefault="00356C19" w:rsidP="00356C19">
      <w:pPr>
        <w:ind w:left="851" w:hanging="567"/>
        <w:jc w:val="both"/>
        <w:rPr>
          <w:b/>
          <w:bCs/>
          <w:sz w:val="22"/>
          <w:szCs w:val="22"/>
        </w:rPr>
      </w:pPr>
    </w:p>
    <w:p w:rsidR="00CD677E" w:rsidRPr="009C42A6" w:rsidRDefault="00CD677E" w:rsidP="00C5709B">
      <w:pPr>
        <w:numPr>
          <w:ilvl w:val="0"/>
          <w:numId w:val="1"/>
        </w:numPr>
        <w:tabs>
          <w:tab w:val="left" w:pos="284"/>
        </w:tabs>
        <w:ind w:left="0" w:firstLine="0"/>
        <w:contextualSpacing/>
        <w:jc w:val="center"/>
        <w:rPr>
          <w:b/>
          <w:bCs/>
        </w:rPr>
      </w:pPr>
      <w:r w:rsidRPr="009C42A6">
        <w:rPr>
          <w:b/>
          <w:bCs/>
        </w:rPr>
        <w:t>Сведения об объекте недвижимости (далее – имущество)</w:t>
      </w:r>
    </w:p>
    <w:p w:rsidR="00CD677E" w:rsidRPr="009C42A6" w:rsidRDefault="00CD677E" w:rsidP="00CD677E">
      <w:pPr>
        <w:jc w:val="both"/>
        <w:rPr>
          <w:bCs/>
        </w:rPr>
      </w:pPr>
    </w:p>
    <w:p w:rsidR="00CD677E" w:rsidRPr="009C42A6" w:rsidRDefault="00CD677E" w:rsidP="00CD677E">
      <w:pPr>
        <w:numPr>
          <w:ilvl w:val="1"/>
          <w:numId w:val="1"/>
        </w:numPr>
        <w:tabs>
          <w:tab w:val="left" w:pos="426"/>
        </w:tabs>
        <w:ind w:left="0" w:firstLine="0"/>
        <w:contextualSpacing/>
        <w:jc w:val="both"/>
        <w:rPr>
          <w:bCs/>
        </w:rPr>
      </w:pPr>
      <w:r w:rsidRPr="009C42A6">
        <w:rPr>
          <w:bCs/>
        </w:rPr>
        <w:t>Собственник имущества – Республика Башкортостан.</w:t>
      </w:r>
    </w:p>
    <w:p w:rsidR="00CD677E" w:rsidRPr="009C42A6" w:rsidRDefault="00CD677E" w:rsidP="00CD677E">
      <w:pPr>
        <w:tabs>
          <w:tab w:val="left" w:pos="426"/>
        </w:tabs>
        <w:contextualSpacing/>
        <w:jc w:val="both"/>
        <w:rPr>
          <w:bCs/>
        </w:rPr>
      </w:pPr>
    </w:p>
    <w:p w:rsidR="00CD677E" w:rsidRPr="009C42A6" w:rsidRDefault="00CD677E" w:rsidP="00CD677E">
      <w:pPr>
        <w:numPr>
          <w:ilvl w:val="1"/>
          <w:numId w:val="1"/>
        </w:numPr>
        <w:tabs>
          <w:tab w:val="left" w:pos="426"/>
        </w:tabs>
        <w:spacing w:before="240" w:after="240"/>
        <w:ind w:left="0" w:firstLine="0"/>
        <w:contextualSpacing/>
        <w:jc w:val="both"/>
      </w:pPr>
      <w:r w:rsidRPr="009C42A6">
        <w:rPr>
          <w:bCs/>
        </w:rPr>
        <w:t>Организатор торгов (Продавец) - Государственное унитарное предприятие «Фонд жилищного строительства Республики Башкортостан».</w:t>
      </w:r>
    </w:p>
    <w:p w:rsidR="00CD677E" w:rsidRPr="009C42A6" w:rsidRDefault="00CD677E" w:rsidP="00CD677E">
      <w:pPr>
        <w:tabs>
          <w:tab w:val="left" w:pos="426"/>
        </w:tabs>
        <w:spacing w:before="240" w:after="240"/>
        <w:contextualSpacing/>
        <w:jc w:val="both"/>
      </w:pPr>
    </w:p>
    <w:p w:rsidR="00CD677E" w:rsidRPr="009C42A6" w:rsidRDefault="00CD677E" w:rsidP="005D445C">
      <w:pPr>
        <w:numPr>
          <w:ilvl w:val="1"/>
          <w:numId w:val="1"/>
        </w:numPr>
        <w:ind w:left="0" w:firstLine="0"/>
        <w:contextualSpacing/>
        <w:jc w:val="both"/>
      </w:pPr>
      <w:r w:rsidRPr="009C42A6">
        <w:rPr>
          <w:b/>
        </w:rPr>
        <w:t>Аукцион проводится на универсальной торговой платформе (электронной площадке) АО «Сбербанк-АСТ», на сайте  https://www.sberbank-ast.ru/ в сети Интернет (торговая секция «Приватизация, аренда и продажа прав»).</w:t>
      </w:r>
      <w:r w:rsidR="005D445C" w:rsidRPr="009C42A6">
        <w:t xml:space="preserve"> Адрес: 119435, г. Москва, Большой Саввинский переулок, дом 12, стр. 9, тел.: (495) 787-29-97, (495) 787-29-99.</w:t>
      </w:r>
    </w:p>
    <w:p w:rsidR="005D445C" w:rsidRPr="009C42A6" w:rsidRDefault="005D445C" w:rsidP="005D445C">
      <w:pPr>
        <w:contextualSpacing/>
        <w:jc w:val="both"/>
      </w:pPr>
    </w:p>
    <w:p w:rsidR="00CD677E" w:rsidRPr="009C42A6" w:rsidRDefault="00CD677E" w:rsidP="00CD677E">
      <w:pPr>
        <w:contextualSpacing/>
        <w:jc w:val="both"/>
      </w:pPr>
      <w:r w:rsidRPr="009C42A6">
        <w:t xml:space="preserve">Информация 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00B6095F" w:rsidRPr="009C42A6">
          <w:rPr>
            <w:rStyle w:val="aa"/>
            <w:color w:val="auto"/>
          </w:rPr>
          <w:t>www.torgi.gov.ru</w:t>
        </w:r>
      </w:hyperlink>
      <w:r w:rsidR="00B6095F" w:rsidRPr="009C42A6">
        <w:t xml:space="preserve"> </w:t>
      </w:r>
      <w:r w:rsidRPr="009C42A6">
        <w:t xml:space="preserve"> (номер извещения </w:t>
      </w:r>
      <w:r w:rsidRPr="009C42A6">
        <w:rPr>
          <w:b/>
        </w:rPr>
        <w:t>22000015660000000</w:t>
      </w:r>
      <w:r w:rsidR="000B3D8A" w:rsidRPr="009C42A6">
        <w:rPr>
          <w:b/>
        </w:rPr>
        <w:t>2</w:t>
      </w:r>
      <w:r w:rsidR="009C42A6" w:rsidRPr="009C42A6">
        <w:rPr>
          <w:b/>
        </w:rPr>
        <w:t>62</w:t>
      </w:r>
      <w:r w:rsidR="000B3D8A" w:rsidRPr="009C42A6">
        <w:rPr>
          <w:b/>
        </w:rPr>
        <w:t xml:space="preserve"> </w:t>
      </w:r>
      <w:r w:rsidRPr="009C42A6">
        <w:t xml:space="preserve">от </w:t>
      </w:r>
      <w:r w:rsidR="009C42A6" w:rsidRPr="009C42A6">
        <w:t>28.02.2024</w:t>
      </w:r>
      <w:r w:rsidR="00DE1EA9" w:rsidRPr="009C42A6">
        <w:t xml:space="preserve"> года</w:t>
      </w:r>
      <w:r w:rsidR="003317FB" w:rsidRPr="009C42A6">
        <w:t>)</w:t>
      </w:r>
      <w:r w:rsidRPr="009C42A6">
        <w:t xml:space="preserve">, </w:t>
      </w:r>
      <w:r w:rsidR="001F052D" w:rsidRPr="009C42A6">
        <w:t>на электронной торговой площадке АО «Сбербанк-АСТ» (</w:t>
      </w:r>
      <w:hyperlink r:id="rId11" w:history="1">
        <w:r w:rsidR="001F052D" w:rsidRPr="009C42A6">
          <w:rPr>
            <w:rStyle w:val="aa"/>
            <w:color w:val="auto"/>
          </w:rPr>
          <w:t>https://utp.sberbank-ast.ru/</w:t>
        </w:r>
      </w:hyperlink>
      <w:r w:rsidR="001F052D" w:rsidRPr="009C42A6">
        <w:t xml:space="preserve">) и </w:t>
      </w:r>
      <w:r w:rsidRPr="009C42A6">
        <w:t xml:space="preserve">официальном сайте ГУП «ФЖС РБ» - www.fgsrb.ru (раздел – Аукционы).  </w:t>
      </w:r>
    </w:p>
    <w:p w:rsidR="00CD677E" w:rsidRPr="009C42A6" w:rsidRDefault="00CD677E" w:rsidP="00CD677E">
      <w:pPr>
        <w:tabs>
          <w:tab w:val="left" w:pos="426"/>
        </w:tabs>
        <w:spacing w:before="240" w:after="240"/>
        <w:contextualSpacing/>
        <w:jc w:val="both"/>
      </w:pPr>
    </w:p>
    <w:p w:rsidR="00CD677E" w:rsidRPr="009C42A6" w:rsidRDefault="00CD677E" w:rsidP="00CD677E">
      <w:pPr>
        <w:numPr>
          <w:ilvl w:val="1"/>
          <w:numId w:val="1"/>
        </w:numPr>
        <w:tabs>
          <w:tab w:val="left" w:pos="0"/>
        </w:tabs>
        <w:spacing w:before="240" w:after="240"/>
        <w:ind w:left="0" w:firstLine="0"/>
        <w:contextualSpacing/>
        <w:jc w:val="both"/>
      </w:pPr>
      <w:r w:rsidRPr="009C42A6">
        <w:t xml:space="preserve">Решение о продаже принято на основании Приказа  Министерства земельных и имущественных отношений Республики Башкортостан  </w:t>
      </w:r>
      <w:r w:rsidR="00CA0CAD" w:rsidRPr="009C42A6">
        <w:t>№</w:t>
      </w:r>
      <w:r w:rsidR="009C42A6" w:rsidRPr="009C42A6">
        <w:t>369 от 20.02.2024</w:t>
      </w:r>
      <w:r w:rsidR="00151D42" w:rsidRPr="009C42A6">
        <w:t xml:space="preserve"> года</w:t>
      </w:r>
      <w:r w:rsidRPr="009C42A6">
        <w:t xml:space="preserve"> и   утверждено Протоколом заседания аукционной комиссии ГУП «Фонд жилищного строительства РБ» №</w:t>
      </w:r>
      <w:r w:rsidR="009C42A6" w:rsidRPr="009C42A6">
        <w:t>26</w:t>
      </w:r>
      <w:r w:rsidR="00FA7616" w:rsidRPr="009C42A6">
        <w:t xml:space="preserve"> от </w:t>
      </w:r>
      <w:r w:rsidR="009C42A6" w:rsidRPr="009C42A6">
        <w:t>28.02.2024</w:t>
      </w:r>
      <w:r w:rsidR="00DE1EA9" w:rsidRPr="009C42A6">
        <w:t xml:space="preserve"> года</w:t>
      </w:r>
      <w:r w:rsidRPr="009C42A6">
        <w:t>.</w:t>
      </w:r>
    </w:p>
    <w:p w:rsidR="00CD677E" w:rsidRPr="00FA7616" w:rsidRDefault="00CD677E" w:rsidP="00CD677E">
      <w:pPr>
        <w:contextualSpacing/>
      </w:pPr>
    </w:p>
    <w:p w:rsidR="00B807B9" w:rsidRDefault="00CD677E" w:rsidP="00C9595E">
      <w:pPr>
        <w:numPr>
          <w:ilvl w:val="1"/>
          <w:numId w:val="1"/>
        </w:numPr>
        <w:ind w:left="0" w:firstLine="0"/>
        <w:contextualSpacing/>
        <w:jc w:val="both"/>
        <w:rPr>
          <w:bCs/>
        </w:rPr>
      </w:pPr>
      <w:r w:rsidRPr="00FA7616">
        <w:t xml:space="preserve"> </w:t>
      </w:r>
      <w:r w:rsidRPr="00215C01">
        <w:rPr>
          <w:bCs/>
        </w:rPr>
        <w:t xml:space="preserve">На продажу на аукционе выставляется Имущество: </w:t>
      </w:r>
    </w:p>
    <w:p w:rsidR="007A2620" w:rsidRPr="00215C01" w:rsidRDefault="007A2620" w:rsidP="007A2620">
      <w:pPr>
        <w:contextualSpacing/>
        <w:jc w:val="both"/>
        <w:rPr>
          <w:bCs/>
        </w:rPr>
      </w:pPr>
    </w:p>
    <w:p w:rsidR="00215C01" w:rsidRDefault="009678D4" w:rsidP="00542645">
      <w:pPr>
        <w:pStyle w:val="a5"/>
        <w:tabs>
          <w:tab w:val="left" w:pos="567"/>
        </w:tabs>
        <w:ind w:left="0" w:firstLine="567"/>
        <w:jc w:val="both"/>
        <w:rPr>
          <w:b/>
        </w:rPr>
      </w:pPr>
      <w:r w:rsidRPr="009739BC">
        <w:rPr>
          <w:b/>
        </w:rPr>
        <w:t xml:space="preserve">Лот №1 - </w:t>
      </w:r>
      <w:r w:rsidRPr="00014AFE">
        <w:rPr>
          <w:b/>
        </w:rPr>
        <w:t>Нежилое помещение</w:t>
      </w:r>
      <w:r>
        <w:rPr>
          <w:b/>
        </w:rPr>
        <w:t xml:space="preserve"> </w:t>
      </w:r>
      <w:r w:rsidRPr="00014AFE">
        <w:rPr>
          <w:b/>
        </w:rPr>
        <w:t xml:space="preserve">общей площадью 183,4 </w:t>
      </w:r>
      <w:proofErr w:type="spellStart"/>
      <w:r w:rsidRPr="00014AFE">
        <w:rPr>
          <w:b/>
        </w:rPr>
        <w:t>кв.м</w:t>
      </w:r>
      <w:proofErr w:type="spellEnd"/>
      <w:r w:rsidRPr="00014AFE">
        <w:rPr>
          <w:b/>
        </w:rPr>
        <w:t xml:space="preserve">., </w:t>
      </w:r>
      <w:r>
        <w:rPr>
          <w:b/>
        </w:rPr>
        <w:t xml:space="preserve">на </w:t>
      </w:r>
      <w:r w:rsidRPr="00014AFE">
        <w:rPr>
          <w:b/>
        </w:rPr>
        <w:t>цокольн</w:t>
      </w:r>
      <w:r>
        <w:rPr>
          <w:b/>
        </w:rPr>
        <w:t>ом</w:t>
      </w:r>
      <w:r w:rsidRPr="00014AFE">
        <w:rPr>
          <w:b/>
        </w:rPr>
        <w:t xml:space="preserve"> этаж</w:t>
      </w:r>
      <w:r>
        <w:rPr>
          <w:b/>
        </w:rPr>
        <w:t>е</w:t>
      </w:r>
      <w:r w:rsidRPr="00014AFE">
        <w:rPr>
          <w:b/>
        </w:rPr>
        <w:t>, номер на поэтажном плане - №129, кадастровый номер 02:55:010805:1326</w:t>
      </w:r>
      <w:r>
        <w:rPr>
          <w:b/>
        </w:rPr>
        <w:t xml:space="preserve"> и нежилое помещение </w:t>
      </w:r>
      <w:r w:rsidRPr="00304FF6">
        <w:rPr>
          <w:b/>
        </w:rPr>
        <w:t xml:space="preserve">общей площадью 366,8 </w:t>
      </w:r>
      <w:proofErr w:type="spellStart"/>
      <w:r w:rsidRPr="00304FF6">
        <w:rPr>
          <w:b/>
        </w:rPr>
        <w:t>кв.м</w:t>
      </w:r>
      <w:proofErr w:type="spellEnd"/>
      <w:r w:rsidRPr="00304FF6">
        <w:rPr>
          <w:b/>
        </w:rPr>
        <w:t xml:space="preserve">., 1 этаж, номер на поэтажном плане - №130,    кадастровый номер 02:55:010805:1327, </w:t>
      </w:r>
      <w:proofErr w:type="gramStart"/>
      <w:r w:rsidRPr="00304FF6">
        <w:rPr>
          <w:b/>
        </w:rPr>
        <w:t>расположенные</w:t>
      </w:r>
      <w:proofErr w:type="gramEnd"/>
      <w:r w:rsidRPr="00304FF6">
        <w:rPr>
          <w:b/>
        </w:rPr>
        <w:t xml:space="preserve"> по адресу: Республика</w:t>
      </w:r>
      <w:r w:rsidRPr="00014AFE">
        <w:rPr>
          <w:b/>
        </w:rPr>
        <w:t xml:space="preserve"> Башкортостан, г.Уфа, Кировский район, </w:t>
      </w:r>
      <w:proofErr w:type="spellStart"/>
      <w:r w:rsidRPr="00014AFE">
        <w:rPr>
          <w:b/>
        </w:rPr>
        <w:t>ул</w:t>
      </w:r>
      <w:proofErr w:type="gramStart"/>
      <w:r w:rsidRPr="00014AFE">
        <w:rPr>
          <w:b/>
        </w:rPr>
        <w:t>.В</w:t>
      </w:r>
      <w:proofErr w:type="gramEnd"/>
      <w:r w:rsidRPr="00014AFE">
        <w:rPr>
          <w:b/>
        </w:rPr>
        <w:t>ысотная</w:t>
      </w:r>
      <w:proofErr w:type="spellEnd"/>
      <w:r w:rsidRPr="00014AFE">
        <w:rPr>
          <w:b/>
        </w:rPr>
        <w:t xml:space="preserve"> д.2</w:t>
      </w:r>
      <w:r w:rsidR="00215C01" w:rsidRPr="00215C01">
        <w:rPr>
          <w:b/>
        </w:rPr>
        <w:t xml:space="preserve">.  </w:t>
      </w:r>
    </w:p>
    <w:p w:rsidR="003B445E" w:rsidRPr="00215C01" w:rsidRDefault="003B445E" w:rsidP="003B445E">
      <w:pPr>
        <w:ind w:firstLine="567"/>
        <w:jc w:val="both"/>
      </w:pPr>
      <w:r w:rsidRPr="00807A99">
        <w:rPr>
          <w:b/>
        </w:rPr>
        <w:t>Начальная цена продажи Имущества</w:t>
      </w:r>
      <w:r w:rsidRPr="00807A99">
        <w:t xml:space="preserve">: </w:t>
      </w:r>
      <w:r w:rsidRPr="00EC5AAD">
        <w:rPr>
          <w:b/>
        </w:rPr>
        <w:t>29 021 000,00 (двадцать девять миллионов двадцать одна тысяча) рублей.</w:t>
      </w:r>
    </w:p>
    <w:p w:rsidR="003B445E" w:rsidRDefault="003B445E" w:rsidP="003B445E">
      <w:pPr>
        <w:pStyle w:val="a5"/>
        <w:tabs>
          <w:tab w:val="left" w:pos="0"/>
        </w:tabs>
        <w:ind w:left="0" w:firstLine="567"/>
        <w:jc w:val="both"/>
      </w:pPr>
      <w:r>
        <w:rPr>
          <w:b/>
        </w:rPr>
        <w:t>Ш</w:t>
      </w:r>
      <w:r w:rsidRPr="00807A99">
        <w:rPr>
          <w:b/>
        </w:rPr>
        <w:t xml:space="preserve">аг аукциона </w:t>
      </w:r>
      <w:r>
        <w:rPr>
          <w:b/>
        </w:rPr>
        <w:t>– 1 451 050,00</w:t>
      </w:r>
      <w:r w:rsidRPr="00807A99">
        <w:t xml:space="preserve"> рублей (5% от начальной цены продажи имущества). </w:t>
      </w:r>
    </w:p>
    <w:p w:rsidR="003B445E" w:rsidRDefault="003B445E" w:rsidP="003B445E">
      <w:pPr>
        <w:pStyle w:val="a5"/>
        <w:tabs>
          <w:tab w:val="left" w:pos="0"/>
        </w:tabs>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7A2620" w:rsidRDefault="007A2620" w:rsidP="003B445E">
      <w:pPr>
        <w:pStyle w:val="a5"/>
        <w:tabs>
          <w:tab w:val="left" w:pos="0"/>
        </w:tabs>
        <w:ind w:left="0" w:firstLine="567"/>
        <w:jc w:val="both"/>
        <w:rPr>
          <w:b/>
        </w:rPr>
      </w:pPr>
    </w:p>
    <w:p w:rsidR="009678D4" w:rsidRDefault="00215C01" w:rsidP="00542645">
      <w:pPr>
        <w:ind w:firstLine="567"/>
        <w:jc w:val="both"/>
      </w:pPr>
      <w:r w:rsidRPr="00215C01">
        <w:t xml:space="preserve">Описание объекта: </w:t>
      </w:r>
      <w:r w:rsidR="009678D4">
        <w:t>н</w:t>
      </w:r>
      <w:r w:rsidR="009678D4" w:rsidRPr="009678D4">
        <w:t xml:space="preserve">азначение помещений – офис с </w:t>
      </w:r>
      <w:proofErr w:type="gramStart"/>
      <w:r w:rsidR="009678D4" w:rsidRPr="009678D4">
        <w:t>фитнесс-центром</w:t>
      </w:r>
      <w:proofErr w:type="gramEnd"/>
      <w:r w:rsidR="009678D4" w:rsidRPr="009678D4">
        <w:t xml:space="preserve"> для персонала</w:t>
      </w:r>
      <w:r w:rsidRPr="00215C01">
        <w:t xml:space="preserve">,  имеется отдельная входная группа. </w:t>
      </w:r>
    </w:p>
    <w:p w:rsidR="009678D4" w:rsidRDefault="009678D4" w:rsidP="00542645">
      <w:pPr>
        <w:ind w:firstLine="567"/>
        <w:jc w:val="both"/>
      </w:pPr>
      <w:proofErr w:type="gramStart"/>
      <w:r w:rsidRPr="00202643">
        <w:t xml:space="preserve">Основная площадь  нежилого помещения </w:t>
      </w:r>
      <w:r>
        <w:t xml:space="preserve">на цокольном этаже </w:t>
      </w:r>
      <w:r w:rsidRPr="00202643">
        <w:t xml:space="preserve">– 59,9 </w:t>
      </w:r>
      <w:proofErr w:type="spellStart"/>
      <w:r w:rsidRPr="00202643">
        <w:t>кв.м</w:t>
      </w:r>
      <w:proofErr w:type="spellEnd"/>
      <w:r w:rsidRPr="00202643">
        <w:t>. (трена</w:t>
      </w:r>
      <w:r>
        <w:t>ж</w:t>
      </w:r>
      <w:r w:rsidRPr="00202643">
        <w:t>е</w:t>
      </w:r>
      <w:r>
        <w:t>р</w:t>
      </w:r>
      <w:r w:rsidRPr="00202643">
        <w:t xml:space="preserve">ный зал); вспомогательная площадь  - 123,5 </w:t>
      </w:r>
      <w:proofErr w:type="spellStart"/>
      <w:r w:rsidRPr="00202643">
        <w:t>кв.м</w:t>
      </w:r>
      <w:proofErr w:type="spellEnd"/>
      <w:r w:rsidRPr="00202643">
        <w:t>. (душевые, санузлы, раздевалки).</w:t>
      </w:r>
      <w:proofErr w:type="gramEnd"/>
      <w:r w:rsidRPr="00202643">
        <w:t xml:space="preserve"> Высота помещения – 4,40 метра. </w:t>
      </w:r>
    </w:p>
    <w:p w:rsidR="002D4F08" w:rsidRDefault="009678D4" w:rsidP="002D4F08">
      <w:pPr>
        <w:spacing w:line="276" w:lineRule="auto"/>
        <w:ind w:firstLine="567"/>
        <w:jc w:val="both"/>
      </w:pPr>
      <w:proofErr w:type="gramStart"/>
      <w:r w:rsidRPr="009678D4">
        <w:t xml:space="preserve">Основная площадь  нежилого помещения </w:t>
      </w:r>
      <w:r>
        <w:t xml:space="preserve">на 1 этаже </w:t>
      </w:r>
      <w:r w:rsidRPr="009678D4">
        <w:t xml:space="preserve">- 196,1 </w:t>
      </w:r>
      <w:proofErr w:type="spellStart"/>
      <w:r w:rsidRPr="009678D4">
        <w:t>кв.м</w:t>
      </w:r>
      <w:proofErr w:type="spellEnd"/>
      <w:r w:rsidRPr="009678D4">
        <w:t xml:space="preserve">., включает в себя 5 кабинетов площадью 36,3 </w:t>
      </w:r>
      <w:proofErr w:type="spellStart"/>
      <w:r w:rsidRPr="009678D4">
        <w:t>кв.м</w:t>
      </w:r>
      <w:proofErr w:type="spellEnd"/>
      <w:r w:rsidRPr="009678D4">
        <w:t xml:space="preserve">., 39,0 </w:t>
      </w:r>
      <w:proofErr w:type="spellStart"/>
      <w:r w:rsidRPr="009678D4">
        <w:t>кв.м</w:t>
      </w:r>
      <w:proofErr w:type="spellEnd"/>
      <w:r w:rsidRPr="009678D4">
        <w:t xml:space="preserve">., 40,0 </w:t>
      </w:r>
      <w:proofErr w:type="spellStart"/>
      <w:r w:rsidRPr="009678D4">
        <w:t>кв.м</w:t>
      </w:r>
      <w:proofErr w:type="spellEnd"/>
      <w:r w:rsidRPr="009678D4">
        <w:t xml:space="preserve">., 20,4 </w:t>
      </w:r>
      <w:proofErr w:type="spellStart"/>
      <w:r w:rsidRPr="009678D4">
        <w:t>кв.м</w:t>
      </w:r>
      <w:proofErr w:type="spellEnd"/>
      <w:r w:rsidRPr="009678D4">
        <w:t xml:space="preserve">., 60,4 </w:t>
      </w:r>
      <w:proofErr w:type="spellStart"/>
      <w:r w:rsidRPr="009678D4">
        <w:t>кв.м</w:t>
      </w:r>
      <w:proofErr w:type="spellEnd"/>
      <w:r w:rsidRPr="009678D4">
        <w:t xml:space="preserve">. Вспомогательная площадь составляет 170,7 </w:t>
      </w:r>
      <w:proofErr w:type="spellStart"/>
      <w:r w:rsidRPr="009678D4">
        <w:t>к.м</w:t>
      </w:r>
      <w:proofErr w:type="spellEnd"/>
      <w:r w:rsidRPr="009678D4">
        <w:t xml:space="preserve">., включает 4 санузла, </w:t>
      </w:r>
      <w:proofErr w:type="spellStart"/>
      <w:r w:rsidRPr="009678D4">
        <w:t>электрощитовую</w:t>
      </w:r>
      <w:proofErr w:type="spellEnd"/>
      <w:r w:rsidRPr="009678D4">
        <w:t xml:space="preserve"> – 4,7 </w:t>
      </w:r>
      <w:proofErr w:type="spellStart"/>
      <w:r w:rsidRPr="009678D4">
        <w:t>кв.м</w:t>
      </w:r>
      <w:proofErr w:type="spellEnd"/>
      <w:r w:rsidRPr="009678D4">
        <w:t xml:space="preserve">., комнату приема пищи - 32,1 </w:t>
      </w:r>
      <w:proofErr w:type="spellStart"/>
      <w:r w:rsidRPr="009678D4">
        <w:t>кв.м</w:t>
      </w:r>
      <w:proofErr w:type="spellEnd"/>
      <w:r w:rsidRPr="009678D4">
        <w:t xml:space="preserve">., кладовую уборочного инвентаря – 3,1 </w:t>
      </w:r>
      <w:proofErr w:type="spellStart"/>
      <w:r w:rsidRPr="009678D4">
        <w:t>кв.м</w:t>
      </w:r>
      <w:proofErr w:type="spellEnd"/>
      <w:r w:rsidRPr="009678D4">
        <w:t xml:space="preserve">. высота помещения – 2,70 метра. </w:t>
      </w:r>
      <w:proofErr w:type="gramEnd"/>
    </w:p>
    <w:p w:rsidR="009678D4" w:rsidRPr="009678D4" w:rsidRDefault="009678D4" w:rsidP="002D4F08">
      <w:pPr>
        <w:spacing w:line="276" w:lineRule="auto"/>
        <w:ind w:firstLine="567"/>
        <w:jc w:val="both"/>
      </w:pPr>
      <w:proofErr w:type="gramStart"/>
      <w:r w:rsidRPr="009678D4">
        <w:t>Отделка – черновая: пол  - бетонный, потолок – без отделки, стены – штукатурка, окна – пластиковые; дверь входная – металлическая.</w:t>
      </w:r>
      <w:proofErr w:type="gramEnd"/>
      <w:r w:rsidRPr="009678D4">
        <w:t xml:space="preserve"> Нежил</w:t>
      </w:r>
      <w:r w:rsidR="00EC5AAD">
        <w:t>ы</w:t>
      </w:r>
      <w:r w:rsidRPr="009678D4">
        <w:t>е помещени</w:t>
      </w:r>
      <w:r w:rsidR="00EC5AAD">
        <w:t>я</w:t>
      </w:r>
      <w:r w:rsidRPr="009678D4">
        <w:t xml:space="preserve"> расположен</w:t>
      </w:r>
      <w:r w:rsidR="00EC5AAD">
        <w:t>ы</w:t>
      </w:r>
      <w:r w:rsidRPr="009678D4">
        <w:t xml:space="preserve"> на 1 этаже </w:t>
      </w:r>
      <w:r w:rsidR="00EC5AAD">
        <w:t xml:space="preserve">и </w:t>
      </w:r>
      <w:r w:rsidR="00EC5AAD">
        <w:lastRenderedPageBreak/>
        <w:t xml:space="preserve">цокольном этаже </w:t>
      </w:r>
      <w:r w:rsidRPr="009678D4">
        <w:t>жилого многоквартирного 25-этажного дома, построенного ГУП «ФЖС РБ» в 2014 году.</w:t>
      </w:r>
      <w:r w:rsidR="00F05A98">
        <w:t xml:space="preserve"> </w:t>
      </w:r>
      <w:r w:rsidR="00F05A98" w:rsidRPr="00F05A98">
        <w:t>Помещения технологически и функционально взаимосвязаны между собой</w:t>
      </w:r>
      <w:r w:rsidR="00F05A98">
        <w:t>.</w:t>
      </w:r>
      <w:bookmarkStart w:id="0" w:name="_GoBack"/>
      <w:bookmarkEnd w:id="0"/>
    </w:p>
    <w:p w:rsidR="00AF71C4" w:rsidRDefault="00AF71C4" w:rsidP="00542645">
      <w:pPr>
        <w:ind w:firstLine="567"/>
        <w:jc w:val="both"/>
      </w:pPr>
      <w:r w:rsidRPr="00AF71C4">
        <w:rPr>
          <w:b/>
        </w:rPr>
        <w:t>Ограничения, обременения на объект</w:t>
      </w:r>
      <w:r w:rsidR="003B445E">
        <w:rPr>
          <w:b/>
        </w:rPr>
        <w:t>ы</w:t>
      </w:r>
      <w:r w:rsidRPr="00AF71C4">
        <w:rPr>
          <w:b/>
        </w:rPr>
        <w:t>:</w:t>
      </w:r>
      <w:r w:rsidRPr="00AF71C4">
        <w:t xml:space="preserve">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w:t>
      </w:r>
      <w:proofErr w:type="gramStart"/>
      <w:r w:rsidRPr="00AF71C4">
        <w:t>о</w:t>
      </w:r>
      <w:proofErr w:type="gramEnd"/>
      <w:r w:rsidRPr="00AF71C4">
        <w:t xml:space="preserve"> запрете </w:t>
      </w:r>
      <w:r w:rsidR="003B445E" w:rsidRPr="003B445E">
        <w:t>№113072999/0268 от 13.01.2020г</w:t>
      </w:r>
      <w:r w:rsidRPr="00AF71C4">
        <w:t>).</w:t>
      </w:r>
    </w:p>
    <w:p w:rsidR="00185A06" w:rsidRDefault="00185A06" w:rsidP="00542645">
      <w:pPr>
        <w:ind w:firstLine="567"/>
        <w:jc w:val="both"/>
      </w:pPr>
    </w:p>
    <w:p w:rsidR="003B445E" w:rsidRDefault="003B445E" w:rsidP="00542645">
      <w:pPr>
        <w:ind w:firstLine="567"/>
        <w:jc w:val="both"/>
      </w:pPr>
      <w:r w:rsidRPr="00E77CEC">
        <w:rPr>
          <w:b/>
        </w:rPr>
        <w:t xml:space="preserve">Лот </w:t>
      </w:r>
      <w:r>
        <w:rPr>
          <w:b/>
        </w:rPr>
        <w:t xml:space="preserve">№2 </w:t>
      </w:r>
      <w:r w:rsidRPr="00E77CEC">
        <w:rPr>
          <w:b/>
        </w:rPr>
        <w:t xml:space="preserve">- </w:t>
      </w:r>
      <w:r w:rsidRPr="00277BF5">
        <w:rPr>
          <w:b/>
        </w:rPr>
        <w:t xml:space="preserve">Нежилое помещение, расположенное по адресу: Республика Башкортостан, г.Уфа, Кировский район, </w:t>
      </w:r>
      <w:proofErr w:type="spellStart"/>
      <w:r w:rsidRPr="00277BF5">
        <w:rPr>
          <w:b/>
        </w:rPr>
        <w:t>ул</w:t>
      </w:r>
      <w:proofErr w:type="gramStart"/>
      <w:r w:rsidRPr="00277BF5">
        <w:rPr>
          <w:b/>
        </w:rPr>
        <w:t>.В</w:t>
      </w:r>
      <w:proofErr w:type="gramEnd"/>
      <w:r w:rsidRPr="00277BF5">
        <w:rPr>
          <w:b/>
        </w:rPr>
        <w:t>ысотная</w:t>
      </w:r>
      <w:proofErr w:type="spellEnd"/>
      <w:r w:rsidRPr="00277BF5">
        <w:rPr>
          <w:b/>
        </w:rPr>
        <w:t xml:space="preserve"> д.2, общей площадью  669,7 </w:t>
      </w:r>
      <w:proofErr w:type="spellStart"/>
      <w:r w:rsidRPr="00277BF5">
        <w:rPr>
          <w:b/>
        </w:rPr>
        <w:t>кв.м</w:t>
      </w:r>
      <w:proofErr w:type="spellEnd"/>
      <w:r w:rsidRPr="00277BF5">
        <w:rPr>
          <w:b/>
        </w:rPr>
        <w:t xml:space="preserve">., этажи: цоколь, 1 этаж, номер на поэтажном плане - №128, с черновой отделкой,   кадастровый </w:t>
      </w:r>
      <w:r>
        <w:rPr>
          <w:b/>
        </w:rPr>
        <w:t>номер 02:55:010805:1325.</w:t>
      </w:r>
    </w:p>
    <w:p w:rsidR="003B445E" w:rsidRPr="00215C01" w:rsidRDefault="003B445E" w:rsidP="003B445E">
      <w:pPr>
        <w:ind w:firstLine="567"/>
        <w:jc w:val="both"/>
      </w:pPr>
      <w:r w:rsidRPr="00807A99">
        <w:rPr>
          <w:b/>
        </w:rPr>
        <w:t>Начальная цена продажи Имущества</w:t>
      </w:r>
      <w:r w:rsidRPr="00807A99">
        <w:t xml:space="preserve">: </w:t>
      </w:r>
      <w:r w:rsidRPr="003B445E">
        <w:rPr>
          <w:b/>
        </w:rPr>
        <w:t>цене   36 257 000,00 (тридцать шесть миллионов двести пятьдесят семь тысяч) рублей.</w:t>
      </w:r>
    </w:p>
    <w:p w:rsidR="003B445E" w:rsidRDefault="003B445E" w:rsidP="003B445E">
      <w:pPr>
        <w:pStyle w:val="a5"/>
        <w:tabs>
          <w:tab w:val="left" w:pos="0"/>
        </w:tabs>
        <w:ind w:left="0" w:firstLine="567"/>
        <w:jc w:val="both"/>
      </w:pPr>
      <w:r>
        <w:rPr>
          <w:b/>
        </w:rPr>
        <w:t>Ш</w:t>
      </w:r>
      <w:r w:rsidRPr="00807A99">
        <w:rPr>
          <w:b/>
        </w:rPr>
        <w:t xml:space="preserve">аг аукциона </w:t>
      </w:r>
      <w:r>
        <w:rPr>
          <w:b/>
        </w:rPr>
        <w:t>– 1 812 850,00</w:t>
      </w:r>
      <w:r w:rsidRPr="00807A99">
        <w:t xml:space="preserve"> рублей (5% от начальной цены продажи имущества). </w:t>
      </w:r>
    </w:p>
    <w:p w:rsidR="003B445E" w:rsidRDefault="003B445E" w:rsidP="003B445E">
      <w:pPr>
        <w:pStyle w:val="a5"/>
        <w:tabs>
          <w:tab w:val="left" w:pos="0"/>
        </w:tabs>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7A2620" w:rsidRDefault="007A2620" w:rsidP="003B445E">
      <w:pPr>
        <w:pStyle w:val="a5"/>
        <w:tabs>
          <w:tab w:val="left" w:pos="0"/>
        </w:tabs>
        <w:ind w:left="0" w:firstLine="567"/>
        <w:jc w:val="both"/>
        <w:rPr>
          <w:b/>
        </w:rPr>
      </w:pPr>
    </w:p>
    <w:p w:rsidR="003B445E" w:rsidRPr="003B445E" w:rsidRDefault="003B445E" w:rsidP="003B445E">
      <w:pPr>
        <w:spacing w:line="276" w:lineRule="auto"/>
        <w:ind w:firstLine="567"/>
        <w:jc w:val="both"/>
      </w:pPr>
      <w:r w:rsidRPr="003B445E">
        <w:t xml:space="preserve">Описание объекта: проектное назначение – фитнесс-клуб. </w:t>
      </w:r>
    </w:p>
    <w:p w:rsidR="003B445E" w:rsidRPr="003B445E" w:rsidRDefault="003B445E" w:rsidP="003B445E">
      <w:pPr>
        <w:spacing w:line="276" w:lineRule="auto"/>
        <w:ind w:firstLine="567"/>
        <w:jc w:val="both"/>
      </w:pPr>
      <w:proofErr w:type="gramStart"/>
      <w:r w:rsidRPr="003B445E">
        <w:t xml:space="preserve">Этаж – 1, площадь – 173,5 </w:t>
      </w:r>
      <w:proofErr w:type="spellStart"/>
      <w:r w:rsidRPr="003B445E">
        <w:t>кв.м</w:t>
      </w:r>
      <w:proofErr w:type="spellEnd"/>
      <w:r w:rsidRPr="003B445E">
        <w:t xml:space="preserve">.: основная площадь  нежилого помещения – 131,6 </w:t>
      </w:r>
      <w:proofErr w:type="spellStart"/>
      <w:r w:rsidRPr="003B445E">
        <w:t>кв.м</w:t>
      </w:r>
      <w:proofErr w:type="spellEnd"/>
      <w:r w:rsidRPr="003B445E">
        <w:t xml:space="preserve">.., включает в себя 4 помещения площадью 36,3 </w:t>
      </w:r>
      <w:proofErr w:type="spellStart"/>
      <w:r w:rsidRPr="003B445E">
        <w:t>кв.м</w:t>
      </w:r>
      <w:proofErr w:type="spellEnd"/>
      <w:r w:rsidRPr="003B445E">
        <w:t xml:space="preserve">., 50,0 </w:t>
      </w:r>
      <w:proofErr w:type="spellStart"/>
      <w:r w:rsidRPr="003B445E">
        <w:t>кв.м</w:t>
      </w:r>
      <w:proofErr w:type="spellEnd"/>
      <w:r w:rsidRPr="003B445E">
        <w:t xml:space="preserve">., 18,1 </w:t>
      </w:r>
      <w:proofErr w:type="spellStart"/>
      <w:r w:rsidRPr="003B445E">
        <w:t>кв.м</w:t>
      </w:r>
      <w:proofErr w:type="spellEnd"/>
      <w:r w:rsidRPr="003B445E">
        <w:t xml:space="preserve">., 27,2 </w:t>
      </w:r>
      <w:proofErr w:type="spellStart"/>
      <w:r w:rsidRPr="003B445E">
        <w:t>кв.м</w:t>
      </w:r>
      <w:proofErr w:type="spellEnd"/>
      <w:r w:rsidRPr="003B445E">
        <w:t xml:space="preserve">.;  вспомогательная площадь составляет 41,9 </w:t>
      </w:r>
      <w:proofErr w:type="spellStart"/>
      <w:r w:rsidRPr="003B445E">
        <w:t>к.м</w:t>
      </w:r>
      <w:proofErr w:type="spellEnd"/>
      <w:r w:rsidRPr="003B445E">
        <w:t>., включает  - 2 санузла, душевую, раздевалку.</w:t>
      </w:r>
      <w:proofErr w:type="gramEnd"/>
      <w:r w:rsidRPr="003B445E">
        <w:t xml:space="preserve"> Высота помещения – 2,70 метра. </w:t>
      </w:r>
    </w:p>
    <w:p w:rsidR="003B445E" w:rsidRPr="003B445E" w:rsidRDefault="003B445E" w:rsidP="003B445E">
      <w:pPr>
        <w:spacing w:line="276" w:lineRule="auto"/>
        <w:ind w:firstLine="567"/>
        <w:jc w:val="both"/>
      </w:pPr>
      <w:proofErr w:type="gramStart"/>
      <w:r w:rsidRPr="003B445E">
        <w:t xml:space="preserve">Этаж – цоколь, площадь – 496,2 </w:t>
      </w:r>
      <w:proofErr w:type="spellStart"/>
      <w:r w:rsidRPr="003B445E">
        <w:t>кв.м</w:t>
      </w:r>
      <w:proofErr w:type="spellEnd"/>
      <w:r w:rsidRPr="003B445E">
        <w:t xml:space="preserve">.: основная площадь  нежилого помещения – 205,7 </w:t>
      </w:r>
      <w:proofErr w:type="spellStart"/>
      <w:r w:rsidRPr="003B445E">
        <w:t>кв.м</w:t>
      </w:r>
      <w:proofErr w:type="spellEnd"/>
      <w:r w:rsidRPr="003B445E">
        <w:t xml:space="preserve">.., включает в себя 9 помещений площадью 65,3 </w:t>
      </w:r>
      <w:proofErr w:type="spellStart"/>
      <w:r w:rsidRPr="003B445E">
        <w:t>кв.м</w:t>
      </w:r>
      <w:proofErr w:type="spellEnd"/>
      <w:r w:rsidRPr="003B445E">
        <w:t xml:space="preserve">., 34,5 </w:t>
      </w:r>
      <w:proofErr w:type="spellStart"/>
      <w:r w:rsidRPr="003B445E">
        <w:t>кв.м</w:t>
      </w:r>
      <w:proofErr w:type="spellEnd"/>
      <w:r w:rsidRPr="003B445E">
        <w:t xml:space="preserve">., 23,5 </w:t>
      </w:r>
      <w:proofErr w:type="spellStart"/>
      <w:r w:rsidRPr="003B445E">
        <w:t>кв.м</w:t>
      </w:r>
      <w:proofErr w:type="spellEnd"/>
      <w:r w:rsidRPr="003B445E">
        <w:t xml:space="preserve">., 19,7 </w:t>
      </w:r>
      <w:proofErr w:type="spellStart"/>
      <w:r w:rsidRPr="003B445E">
        <w:t>кв.м</w:t>
      </w:r>
      <w:proofErr w:type="spellEnd"/>
      <w:r w:rsidRPr="003B445E">
        <w:t xml:space="preserve">., 18,3 </w:t>
      </w:r>
      <w:proofErr w:type="spellStart"/>
      <w:r w:rsidRPr="003B445E">
        <w:t>кв.м</w:t>
      </w:r>
      <w:proofErr w:type="spellEnd"/>
      <w:r w:rsidRPr="003B445E">
        <w:t xml:space="preserve">., 14,9кв.м., 14,9 </w:t>
      </w:r>
      <w:proofErr w:type="spellStart"/>
      <w:r w:rsidRPr="003B445E">
        <w:t>кв.м</w:t>
      </w:r>
      <w:proofErr w:type="spellEnd"/>
      <w:r w:rsidRPr="003B445E">
        <w:t xml:space="preserve">., 10,0 </w:t>
      </w:r>
      <w:proofErr w:type="spellStart"/>
      <w:r w:rsidRPr="003B445E">
        <w:t>кв.м</w:t>
      </w:r>
      <w:proofErr w:type="spellEnd"/>
      <w:r w:rsidRPr="003B445E">
        <w:t xml:space="preserve">., 4,9 </w:t>
      </w:r>
      <w:proofErr w:type="spellStart"/>
      <w:r w:rsidRPr="003B445E">
        <w:t>кв.м</w:t>
      </w:r>
      <w:proofErr w:type="spellEnd"/>
      <w:r w:rsidRPr="003B445E">
        <w:t xml:space="preserve">.;   вспомогательная площадь составляет 290,5 </w:t>
      </w:r>
      <w:proofErr w:type="spellStart"/>
      <w:r w:rsidRPr="003B445E">
        <w:t>кв.м</w:t>
      </w:r>
      <w:proofErr w:type="spellEnd"/>
      <w:r w:rsidRPr="003B445E">
        <w:t>., включает  - 9 санузлов, 3 душевые, 3 раздевалки, 2</w:t>
      </w:r>
      <w:proofErr w:type="gramEnd"/>
      <w:r w:rsidRPr="003B445E">
        <w:t xml:space="preserve"> </w:t>
      </w:r>
      <w:proofErr w:type="spellStart"/>
      <w:r w:rsidRPr="003B445E">
        <w:t>электрощитовые</w:t>
      </w:r>
      <w:proofErr w:type="spellEnd"/>
      <w:r w:rsidRPr="003B445E">
        <w:t>, подсобные помещения. Высота помещения – 4,40 метра.</w:t>
      </w:r>
    </w:p>
    <w:p w:rsidR="003B445E" w:rsidRPr="003B445E" w:rsidRDefault="003B445E" w:rsidP="003B445E">
      <w:pPr>
        <w:spacing w:line="276" w:lineRule="auto"/>
        <w:ind w:firstLine="567"/>
        <w:jc w:val="both"/>
      </w:pPr>
      <w:proofErr w:type="gramStart"/>
      <w:r w:rsidRPr="003B445E">
        <w:t>Отделка – черновая: пол  - бетонный, потолок – без отделки, стены – штукатурка, окна – пластиковые; дверь входная – металлическая.</w:t>
      </w:r>
      <w:proofErr w:type="gramEnd"/>
      <w:r w:rsidRPr="003B445E">
        <w:t xml:space="preserve"> Нежилое помещение расположено на первом и цокольном этажах жилого многоквартирного 25-этажного дома, построенного ГУП «ФЖС РБ» в 2014 году.</w:t>
      </w:r>
    </w:p>
    <w:p w:rsidR="003B445E" w:rsidRPr="003B445E" w:rsidRDefault="003B445E" w:rsidP="003B445E">
      <w:pPr>
        <w:spacing w:line="276" w:lineRule="auto"/>
        <w:ind w:firstLine="567"/>
        <w:jc w:val="both"/>
      </w:pPr>
      <w:proofErr w:type="gramStart"/>
      <w:r w:rsidRPr="003B445E">
        <w:rPr>
          <w:b/>
        </w:rPr>
        <w:t>Обременения, ограничения права</w:t>
      </w:r>
      <w:r w:rsidRPr="003B445E">
        <w:t>: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совершения регистрационных действий  №113072999/0268 от 13.01.2020г).</w:t>
      </w:r>
      <w:proofErr w:type="gramEnd"/>
    </w:p>
    <w:p w:rsidR="003B445E" w:rsidRPr="00AF71C4" w:rsidRDefault="003B445E" w:rsidP="00542645">
      <w:pPr>
        <w:ind w:firstLine="567"/>
        <w:jc w:val="both"/>
      </w:pPr>
    </w:p>
    <w:p w:rsidR="00542645" w:rsidRPr="00512949" w:rsidRDefault="00542645" w:rsidP="00542645">
      <w:pPr>
        <w:tabs>
          <w:tab w:val="left" w:pos="567"/>
        </w:tabs>
        <w:contextualSpacing/>
        <w:jc w:val="both"/>
        <w:rPr>
          <w:bCs/>
        </w:rPr>
      </w:pPr>
      <w:r>
        <w:t xml:space="preserve">1.6. </w:t>
      </w:r>
      <w:r w:rsidRPr="00512949">
        <w:rPr>
          <w:bCs/>
        </w:rPr>
        <w:t>Договор купли-продажи имущества, заключается между Продавцом и победителем аукциона не ранее 10 дней,  но не позднее 4 месяцев со дня опубликования итогов аукциона, в простой письменной форме, вне  электронной площадки.</w:t>
      </w:r>
    </w:p>
    <w:p w:rsidR="00542645" w:rsidRPr="00512949" w:rsidRDefault="00542645" w:rsidP="00542645">
      <w:pPr>
        <w:tabs>
          <w:tab w:val="left" w:pos="567"/>
        </w:tabs>
        <w:ind w:firstLine="567"/>
        <w:contextualSpacing/>
        <w:jc w:val="both"/>
        <w:rPr>
          <w:bCs/>
        </w:rPr>
      </w:pPr>
      <w:r w:rsidRPr="00512949">
        <w:rPr>
          <w:bCs/>
        </w:rPr>
        <w:t xml:space="preserve">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512949">
        <w:rPr>
          <w:bCs/>
        </w:rPr>
        <w:t>договоре</w:t>
      </w:r>
      <w:proofErr w:type="gramEnd"/>
      <w:r w:rsidRPr="00512949">
        <w:rPr>
          <w:bCs/>
        </w:rPr>
        <w:t>, либо  по соглашению Сторон  иным способом, не запрещенным действующим законодательством в соответствии с договором купли-продажи объекта.</w:t>
      </w:r>
    </w:p>
    <w:p w:rsidR="00542645" w:rsidRPr="00512949" w:rsidRDefault="00542645" w:rsidP="00542645">
      <w:pPr>
        <w:tabs>
          <w:tab w:val="left" w:pos="0"/>
        </w:tabs>
        <w:spacing w:after="240"/>
        <w:ind w:firstLine="567"/>
        <w:contextualSpacing/>
        <w:jc w:val="both"/>
      </w:pPr>
      <w:r w:rsidRPr="00512949">
        <w:t>Средства, полученные от реализации вышеуказанного имущества, ГУП «Фонд жилищного строительства РБ» направит на погашение задолженности по исполнительному производству, после чего служба судебных приставов снимет запрет на регистрационные действия по объектам и покупатели смогут оформить сделки.</w:t>
      </w:r>
    </w:p>
    <w:p w:rsidR="00AF71C4" w:rsidRPr="00AF71C4" w:rsidRDefault="00AF71C4" w:rsidP="00AF71C4">
      <w:pPr>
        <w:spacing w:line="276" w:lineRule="auto"/>
        <w:ind w:firstLine="567"/>
        <w:jc w:val="both"/>
      </w:pPr>
    </w:p>
    <w:p w:rsidR="00676277" w:rsidRPr="00676277" w:rsidRDefault="00676277" w:rsidP="00C5709B">
      <w:pPr>
        <w:numPr>
          <w:ilvl w:val="0"/>
          <w:numId w:val="1"/>
        </w:numPr>
        <w:tabs>
          <w:tab w:val="left" w:pos="0"/>
        </w:tabs>
        <w:spacing w:after="240"/>
        <w:ind w:left="0" w:firstLine="0"/>
        <w:contextualSpacing/>
        <w:jc w:val="center"/>
        <w:rPr>
          <w:b/>
        </w:rPr>
      </w:pPr>
      <w:r w:rsidRPr="00676277">
        <w:rPr>
          <w:b/>
        </w:rPr>
        <w:lastRenderedPageBreak/>
        <w:t>Место, сроки, время подачи заявок и проведения аукциона</w:t>
      </w:r>
    </w:p>
    <w:p w:rsidR="00676277" w:rsidRPr="00676277" w:rsidRDefault="00676277" w:rsidP="00676277">
      <w:pPr>
        <w:tabs>
          <w:tab w:val="left" w:pos="0"/>
        </w:tabs>
        <w:spacing w:after="240"/>
        <w:ind w:left="567"/>
        <w:contextualSpacing/>
        <w:jc w:val="both"/>
        <w:rPr>
          <w:b/>
        </w:rPr>
      </w:pPr>
    </w:p>
    <w:p w:rsidR="00676277" w:rsidRPr="00676277" w:rsidRDefault="00676277" w:rsidP="00676277">
      <w:pPr>
        <w:numPr>
          <w:ilvl w:val="1"/>
          <w:numId w:val="1"/>
        </w:numPr>
        <w:tabs>
          <w:tab w:val="left" w:pos="426"/>
        </w:tabs>
        <w:spacing w:after="240"/>
        <w:ind w:left="0" w:firstLine="0"/>
        <w:contextualSpacing/>
        <w:jc w:val="both"/>
        <w:rPr>
          <w:b/>
        </w:rPr>
      </w:pPr>
      <w:r w:rsidRPr="00676277">
        <w:rPr>
          <w:b/>
        </w:rPr>
        <w:t xml:space="preserve">Место подачи заявок - </w:t>
      </w:r>
      <w:r w:rsidRPr="00676277">
        <w:t xml:space="preserve">универсальная торговая платформа (электронная площадка) АО «Сбербанк-АСТ», сайте  </w:t>
      </w:r>
      <w:r w:rsidRPr="00AA6355">
        <w:rPr>
          <w:b/>
        </w:rPr>
        <w:t>https://www.sberbank-ast.ru/</w:t>
      </w:r>
      <w:r w:rsidRPr="00676277">
        <w:t xml:space="preserve"> в сети Интернет,  торговая секция «Приватизация, аренда и продажа прав».</w:t>
      </w:r>
      <w:r w:rsidRPr="00676277">
        <w:rPr>
          <w:b/>
        </w:rPr>
        <w:t xml:space="preserve"> </w:t>
      </w:r>
      <w:r w:rsidRPr="00676277">
        <w:t xml:space="preserve">Время, указанное в информационном </w:t>
      </w:r>
      <w:proofErr w:type="gramStart"/>
      <w:r w:rsidRPr="00676277">
        <w:t>сообщении</w:t>
      </w:r>
      <w:proofErr w:type="gramEnd"/>
      <w:r w:rsidRPr="00676277">
        <w:t xml:space="preserve"> – </w:t>
      </w:r>
      <w:r w:rsidRPr="00676277">
        <w:rPr>
          <w:b/>
        </w:rPr>
        <w:t xml:space="preserve">МОСКОВСКОЕ </w:t>
      </w:r>
      <w:r w:rsidRPr="00676277">
        <w:t>(сервера электронной площадки</w:t>
      </w:r>
      <w:r w:rsidRPr="00676277">
        <w:rPr>
          <w:b/>
        </w:rPr>
        <w:t xml:space="preserve">).  </w:t>
      </w:r>
    </w:p>
    <w:p w:rsidR="00676277" w:rsidRPr="00151D42" w:rsidRDefault="00676277" w:rsidP="00676277">
      <w:pPr>
        <w:tabs>
          <w:tab w:val="left" w:pos="426"/>
        </w:tabs>
        <w:spacing w:after="240"/>
        <w:contextualSpacing/>
        <w:jc w:val="both"/>
      </w:pPr>
    </w:p>
    <w:p w:rsidR="00676277" w:rsidRPr="003B20CF" w:rsidRDefault="00676277" w:rsidP="00676277">
      <w:pPr>
        <w:numPr>
          <w:ilvl w:val="1"/>
          <w:numId w:val="1"/>
        </w:numPr>
        <w:tabs>
          <w:tab w:val="left" w:pos="567"/>
        </w:tabs>
        <w:spacing w:after="240"/>
        <w:ind w:left="0" w:firstLine="0"/>
        <w:contextualSpacing/>
        <w:jc w:val="both"/>
      </w:pPr>
      <w:r w:rsidRPr="00151D42">
        <w:t xml:space="preserve">Начало приема заявок на участие в аукционе </w:t>
      </w:r>
      <w:r w:rsidRPr="003B20CF">
        <w:t xml:space="preserve">–  </w:t>
      </w:r>
      <w:r w:rsidR="009C42A6" w:rsidRPr="003B20CF">
        <w:rPr>
          <w:b/>
        </w:rPr>
        <w:t>29.02.2024</w:t>
      </w:r>
      <w:r w:rsidRPr="003B20CF">
        <w:rPr>
          <w:b/>
        </w:rPr>
        <w:t xml:space="preserve"> года</w:t>
      </w:r>
      <w:r w:rsidRPr="003B20CF">
        <w:t xml:space="preserve"> с </w:t>
      </w:r>
      <w:r w:rsidRPr="003B20CF">
        <w:rPr>
          <w:b/>
        </w:rPr>
        <w:t>06.00 часов (</w:t>
      </w:r>
      <w:proofErr w:type="gramStart"/>
      <w:r w:rsidRPr="003B20CF">
        <w:rPr>
          <w:b/>
        </w:rPr>
        <w:t>МСК</w:t>
      </w:r>
      <w:proofErr w:type="gramEnd"/>
      <w:r w:rsidRPr="003B20CF">
        <w:rPr>
          <w:b/>
        </w:rPr>
        <w:t>).</w:t>
      </w:r>
    </w:p>
    <w:p w:rsidR="00676277" w:rsidRPr="003B20CF" w:rsidRDefault="00676277" w:rsidP="00676277">
      <w:pPr>
        <w:ind w:left="720"/>
        <w:contextualSpacing/>
      </w:pPr>
    </w:p>
    <w:p w:rsidR="00676277" w:rsidRPr="003B20CF" w:rsidRDefault="00676277" w:rsidP="00676277">
      <w:pPr>
        <w:numPr>
          <w:ilvl w:val="1"/>
          <w:numId w:val="1"/>
        </w:numPr>
        <w:tabs>
          <w:tab w:val="left" w:pos="426"/>
        </w:tabs>
        <w:spacing w:after="240"/>
        <w:ind w:left="0" w:firstLine="0"/>
        <w:contextualSpacing/>
        <w:jc w:val="both"/>
      </w:pPr>
      <w:r w:rsidRPr="003B20CF">
        <w:t xml:space="preserve">Окончание приема заявок на участие в аукционе – </w:t>
      </w:r>
      <w:r w:rsidR="009C42A6" w:rsidRPr="003B20CF">
        <w:rPr>
          <w:b/>
        </w:rPr>
        <w:t>28.03.2024</w:t>
      </w:r>
      <w:r w:rsidRPr="003B20CF">
        <w:rPr>
          <w:b/>
        </w:rPr>
        <w:t xml:space="preserve"> года в 08.00 часа (</w:t>
      </w:r>
      <w:proofErr w:type="gramStart"/>
      <w:r w:rsidRPr="003B20CF">
        <w:rPr>
          <w:b/>
        </w:rPr>
        <w:t>МСК</w:t>
      </w:r>
      <w:proofErr w:type="gramEnd"/>
      <w:r w:rsidRPr="003B20CF">
        <w:rPr>
          <w:b/>
        </w:rPr>
        <w:t>).</w:t>
      </w:r>
    </w:p>
    <w:p w:rsidR="00676277" w:rsidRPr="003B20CF" w:rsidRDefault="00676277" w:rsidP="00676277">
      <w:pPr>
        <w:ind w:left="720"/>
        <w:contextualSpacing/>
      </w:pPr>
    </w:p>
    <w:p w:rsidR="00676277" w:rsidRPr="003B20CF" w:rsidRDefault="00676277" w:rsidP="00676277">
      <w:pPr>
        <w:numPr>
          <w:ilvl w:val="1"/>
          <w:numId w:val="1"/>
        </w:numPr>
        <w:tabs>
          <w:tab w:val="left" w:pos="426"/>
        </w:tabs>
        <w:spacing w:after="240"/>
        <w:ind w:left="0" w:firstLine="0"/>
        <w:contextualSpacing/>
        <w:jc w:val="both"/>
      </w:pPr>
      <w:r w:rsidRPr="003B20CF">
        <w:t xml:space="preserve"> Дата  рассмотрения заявок на участие в аукционе – </w:t>
      </w:r>
      <w:r w:rsidR="009C42A6" w:rsidRPr="003B20CF">
        <w:rPr>
          <w:b/>
        </w:rPr>
        <w:t>29.03</w:t>
      </w:r>
      <w:r w:rsidR="00185A06" w:rsidRPr="003B20CF">
        <w:rPr>
          <w:b/>
        </w:rPr>
        <w:t xml:space="preserve">.2024 </w:t>
      </w:r>
      <w:r w:rsidR="00735FA3" w:rsidRPr="003B20CF">
        <w:rPr>
          <w:b/>
        </w:rPr>
        <w:t>года</w:t>
      </w:r>
      <w:r w:rsidR="00D2270D" w:rsidRPr="003B20CF">
        <w:rPr>
          <w:b/>
        </w:rPr>
        <w:t xml:space="preserve">, </w:t>
      </w:r>
      <w:r w:rsidR="00D2270D" w:rsidRPr="003B20CF">
        <w:t xml:space="preserve">адрес: г.Уфа, </w:t>
      </w:r>
      <w:proofErr w:type="spellStart"/>
      <w:r w:rsidR="00D2270D" w:rsidRPr="003B20CF">
        <w:t>ул</w:t>
      </w:r>
      <w:proofErr w:type="gramStart"/>
      <w:r w:rsidR="00D2270D" w:rsidRPr="003B20CF">
        <w:t>.Л</w:t>
      </w:r>
      <w:proofErr w:type="gramEnd"/>
      <w:r w:rsidR="00D2270D" w:rsidRPr="003B20CF">
        <w:t>енина</w:t>
      </w:r>
      <w:proofErr w:type="spellEnd"/>
      <w:r w:rsidR="00D2270D" w:rsidRPr="003B20CF">
        <w:t xml:space="preserve"> д.5/3 каб.223.</w:t>
      </w:r>
    </w:p>
    <w:p w:rsidR="00735FA3" w:rsidRPr="003B20CF" w:rsidRDefault="00735FA3" w:rsidP="007C4405">
      <w:pPr>
        <w:tabs>
          <w:tab w:val="left" w:pos="426"/>
        </w:tabs>
        <w:spacing w:after="240"/>
        <w:contextualSpacing/>
        <w:jc w:val="both"/>
      </w:pPr>
    </w:p>
    <w:p w:rsidR="00676277" w:rsidRPr="003B20CF" w:rsidRDefault="003A105D" w:rsidP="00676277">
      <w:pPr>
        <w:numPr>
          <w:ilvl w:val="1"/>
          <w:numId w:val="1"/>
        </w:numPr>
        <w:tabs>
          <w:tab w:val="left" w:pos="426"/>
        </w:tabs>
        <w:spacing w:after="240"/>
        <w:ind w:left="0" w:firstLine="0"/>
        <w:contextualSpacing/>
        <w:jc w:val="both"/>
        <w:rPr>
          <w:b/>
        </w:rPr>
      </w:pPr>
      <w:r w:rsidRPr="003B20CF">
        <w:rPr>
          <w:b/>
        </w:rPr>
        <w:t>Дата п</w:t>
      </w:r>
      <w:r w:rsidR="00676277" w:rsidRPr="003B20CF">
        <w:rPr>
          <w:b/>
        </w:rPr>
        <w:t xml:space="preserve">роведение </w:t>
      </w:r>
      <w:r w:rsidRPr="003B20CF">
        <w:rPr>
          <w:b/>
        </w:rPr>
        <w:t xml:space="preserve">аукциона – </w:t>
      </w:r>
      <w:r w:rsidR="009C42A6" w:rsidRPr="003B20CF">
        <w:rPr>
          <w:b/>
        </w:rPr>
        <w:t>01 апреля</w:t>
      </w:r>
      <w:r w:rsidR="00185A06" w:rsidRPr="003B20CF">
        <w:rPr>
          <w:b/>
        </w:rPr>
        <w:t xml:space="preserve"> 2024</w:t>
      </w:r>
      <w:r w:rsidR="00676277" w:rsidRPr="003B20CF">
        <w:rPr>
          <w:b/>
        </w:rPr>
        <w:t xml:space="preserve"> года в </w:t>
      </w:r>
      <w:r w:rsidR="00F82D4A" w:rsidRPr="003B20CF">
        <w:rPr>
          <w:b/>
        </w:rPr>
        <w:t>10</w:t>
      </w:r>
      <w:r w:rsidR="00676277" w:rsidRPr="003B20CF">
        <w:rPr>
          <w:b/>
        </w:rPr>
        <w:t>.00 часов (</w:t>
      </w:r>
      <w:proofErr w:type="gramStart"/>
      <w:r w:rsidR="00676277" w:rsidRPr="003B20CF">
        <w:rPr>
          <w:b/>
        </w:rPr>
        <w:t>МСК</w:t>
      </w:r>
      <w:proofErr w:type="gramEnd"/>
      <w:r w:rsidR="00676277" w:rsidRPr="003B20CF">
        <w:rPr>
          <w:b/>
        </w:rPr>
        <w:t>) (в 1</w:t>
      </w:r>
      <w:r w:rsidR="00F82D4A" w:rsidRPr="003B20CF">
        <w:rPr>
          <w:b/>
        </w:rPr>
        <w:t>2</w:t>
      </w:r>
      <w:r w:rsidR="00676277" w:rsidRPr="003B20CF">
        <w:rPr>
          <w:b/>
        </w:rPr>
        <w:t>.00 местного времени) на электронной площадке https://www.sberbank-ast.ru/ в сети Интернет (торговая секция «Приватизация, аренда и продажа прав»).</w:t>
      </w:r>
    </w:p>
    <w:p w:rsidR="00676277" w:rsidRPr="003B20CF" w:rsidRDefault="00676277" w:rsidP="00676277">
      <w:pPr>
        <w:ind w:left="720"/>
        <w:contextualSpacing/>
      </w:pPr>
    </w:p>
    <w:p w:rsidR="00676277" w:rsidRPr="003B20CF" w:rsidRDefault="00676277" w:rsidP="00676277">
      <w:pPr>
        <w:numPr>
          <w:ilvl w:val="1"/>
          <w:numId w:val="1"/>
        </w:numPr>
        <w:tabs>
          <w:tab w:val="left" w:pos="0"/>
        </w:tabs>
        <w:spacing w:after="240"/>
        <w:ind w:left="0" w:firstLine="0"/>
        <w:contextualSpacing/>
        <w:jc w:val="both"/>
      </w:pPr>
      <w:r w:rsidRPr="003B20CF">
        <w:t xml:space="preserve">Подведение итогов аукциона (срок и место) – </w:t>
      </w:r>
      <w:r w:rsidR="003B20CF" w:rsidRPr="003B20CF">
        <w:t>01.04</w:t>
      </w:r>
      <w:r w:rsidR="00185A06" w:rsidRPr="003B20CF">
        <w:t>.2024</w:t>
      </w:r>
      <w:r w:rsidRPr="003B20CF">
        <w:t xml:space="preserve"> года по</w:t>
      </w:r>
      <w:r w:rsidR="00D2270D" w:rsidRPr="003B20CF">
        <w:t xml:space="preserve"> адресу: г.Уфа, </w:t>
      </w:r>
      <w:proofErr w:type="spellStart"/>
      <w:r w:rsidR="00D2270D" w:rsidRPr="003B20CF">
        <w:t>ул</w:t>
      </w:r>
      <w:proofErr w:type="gramStart"/>
      <w:r w:rsidR="00D2270D" w:rsidRPr="003B20CF">
        <w:t>.Л</w:t>
      </w:r>
      <w:proofErr w:type="gramEnd"/>
      <w:r w:rsidR="00D2270D" w:rsidRPr="003B20CF">
        <w:t>енина</w:t>
      </w:r>
      <w:proofErr w:type="spellEnd"/>
      <w:r w:rsidR="00D2270D" w:rsidRPr="003B20CF">
        <w:t xml:space="preserve"> д.5/3, каб.223.</w:t>
      </w:r>
    </w:p>
    <w:p w:rsidR="00B6095F" w:rsidRPr="00185A06" w:rsidRDefault="00B6095F" w:rsidP="00B6095F">
      <w:pPr>
        <w:tabs>
          <w:tab w:val="left" w:pos="0"/>
        </w:tabs>
        <w:spacing w:after="240"/>
        <w:contextualSpacing/>
        <w:jc w:val="both"/>
      </w:pPr>
      <w:r w:rsidRPr="003B20CF">
        <w:t xml:space="preserve">Аукцион проводится </w:t>
      </w:r>
      <w:proofErr w:type="gramStart"/>
      <w:r w:rsidRPr="003B20CF">
        <w:t>открытый</w:t>
      </w:r>
      <w:proofErr w:type="gramEnd"/>
      <w:r w:rsidRPr="003B20CF">
        <w:t xml:space="preserve"> по составу участников и форме подачи</w:t>
      </w:r>
      <w:r w:rsidRPr="00185A06">
        <w:t xml:space="preserve"> предложений в электронной форме.</w:t>
      </w:r>
    </w:p>
    <w:p w:rsidR="003A24D8" w:rsidRDefault="003A24D8" w:rsidP="003A24D8">
      <w:pPr>
        <w:tabs>
          <w:tab w:val="left" w:pos="0"/>
        </w:tabs>
        <w:spacing w:after="240"/>
        <w:contextualSpacing/>
        <w:jc w:val="both"/>
      </w:pPr>
    </w:p>
    <w:p w:rsidR="00E55E99" w:rsidRDefault="00E55E99" w:rsidP="003A24D8">
      <w:pPr>
        <w:tabs>
          <w:tab w:val="left" w:pos="0"/>
        </w:tabs>
        <w:spacing w:after="240"/>
        <w:contextualSpacing/>
        <w:jc w:val="both"/>
      </w:pPr>
    </w:p>
    <w:p w:rsidR="00D93BC3" w:rsidRPr="00676277" w:rsidRDefault="00D93BC3" w:rsidP="00D93BC3">
      <w:pPr>
        <w:spacing w:after="240"/>
        <w:jc w:val="center"/>
        <w:rPr>
          <w:b/>
        </w:rPr>
      </w:pPr>
      <w:r w:rsidRPr="00676277">
        <w:rPr>
          <w:b/>
          <w:lang w:val="en-US"/>
        </w:rPr>
        <w:t>II</w:t>
      </w:r>
      <w:r w:rsidRPr="00676277">
        <w:rPr>
          <w:b/>
        </w:rPr>
        <w:t>. ОБЩИЕ ПОЛОЖЕНИЯ</w:t>
      </w:r>
    </w:p>
    <w:p w:rsidR="00D93BC3" w:rsidRDefault="00D93BC3" w:rsidP="00D93BC3">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D93BC3" w:rsidRPr="00676277" w:rsidRDefault="00D93BC3" w:rsidP="00D93BC3">
      <w:pPr>
        <w:tabs>
          <w:tab w:val="left" w:pos="284"/>
        </w:tabs>
        <w:spacing w:after="240"/>
        <w:contextualSpacing/>
        <w:jc w:val="center"/>
      </w:pPr>
    </w:p>
    <w:p w:rsidR="00D93BC3" w:rsidRDefault="00D93BC3" w:rsidP="00D93BC3">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Pr="00B807B9">
        <w:t xml:space="preserve"> порядком, установленным приказом Федеральной антимонопольной службы </w:t>
      </w:r>
      <w:r>
        <w:t xml:space="preserve">России </w:t>
      </w:r>
      <w:r w:rsidRPr="00B807B9">
        <w:t>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w:t>
      </w:r>
      <w:proofErr w:type="gramEnd"/>
      <w:r w:rsidRPr="00B807B9">
        <w:t xml:space="preserve"> электронной площадки.</w:t>
      </w:r>
    </w:p>
    <w:p w:rsidR="00D93BC3" w:rsidRDefault="00D93BC3" w:rsidP="00D93BC3">
      <w:pPr>
        <w:spacing w:after="240"/>
        <w:ind w:firstLine="567"/>
        <w:contextualSpacing/>
        <w:jc w:val="both"/>
      </w:pPr>
    </w:p>
    <w:p w:rsidR="00D93BC3" w:rsidRPr="00676277" w:rsidRDefault="00D93BC3" w:rsidP="00D93BC3">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D93BC3" w:rsidRPr="00676277" w:rsidRDefault="00D93BC3" w:rsidP="00D93BC3">
      <w:pPr>
        <w:spacing w:after="240"/>
        <w:ind w:firstLine="567"/>
        <w:contextualSpacing/>
        <w:jc w:val="both"/>
      </w:pPr>
      <w:r w:rsidRPr="00676277">
        <w:rPr>
          <w:b/>
        </w:rPr>
        <w:t>Предмет аукциона</w:t>
      </w:r>
      <w:r w:rsidRPr="00676277">
        <w:t xml:space="preserve"> – продажа имущества, находящегося в собственности Республики Башкортостан.</w:t>
      </w:r>
    </w:p>
    <w:p w:rsidR="00D93BC3" w:rsidRPr="00676277" w:rsidRDefault="00D93BC3" w:rsidP="00D93BC3">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D93BC3" w:rsidRPr="00676277" w:rsidRDefault="00D93BC3" w:rsidP="00D93BC3">
      <w:pPr>
        <w:spacing w:after="240"/>
        <w:ind w:firstLine="567"/>
        <w:contextualSpacing/>
        <w:jc w:val="both"/>
      </w:pPr>
      <w:r w:rsidRPr="00676277">
        <w:rPr>
          <w:b/>
        </w:rPr>
        <w:t>Лот</w:t>
      </w:r>
      <w:r w:rsidRPr="00676277">
        <w:t xml:space="preserve"> – имущество, являющееся предметом торгов, реализуемое в ходе проведения одной процедуры продажи.</w:t>
      </w:r>
    </w:p>
    <w:p w:rsidR="00D93BC3" w:rsidRPr="00676277" w:rsidRDefault="00D93BC3" w:rsidP="00D93BC3">
      <w:pPr>
        <w:spacing w:after="240"/>
        <w:ind w:firstLine="567"/>
        <w:contextualSpacing/>
        <w:jc w:val="both"/>
      </w:pPr>
      <w:proofErr w:type="gramStart"/>
      <w:r w:rsidRPr="00676277">
        <w:rPr>
          <w:b/>
        </w:rPr>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t>, перечислившее задаток</w:t>
      </w:r>
      <w:r w:rsidRPr="00676277">
        <w:t xml:space="preserve"> и принимающее на себя обязательство выполнять условия аукциона.</w:t>
      </w:r>
      <w:proofErr w:type="gramEnd"/>
    </w:p>
    <w:p w:rsidR="00D93BC3" w:rsidRPr="00676277" w:rsidRDefault="00D93BC3" w:rsidP="00D93BC3">
      <w:pPr>
        <w:spacing w:after="240"/>
        <w:ind w:firstLine="567"/>
        <w:contextualSpacing/>
        <w:jc w:val="both"/>
      </w:pPr>
      <w:r w:rsidRPr="00676277">
        <w:rPr>
          <w:b/>
        </w:rPr>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D93BC3" w:rsidRPr="00676277" w:rsidRDefault="00D93BC3" w:rsidP="00D93BC3">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D93BC3" w:rsidRPr="00676277" w:rsidRDefault="00D93BC3" w:rsidP="00D93BC3">
      <w:pPr>
        <w:spacing w:after="240"/>
        <w:ind w:firstLine="567"/>
        <w:contextualSpacing/>
        <w:jc w:val="both"/>
      </w:pPr>
    </w:p>
    <w:p w:rsidR="00D93BC3" w:rsidRPr="00F11FFC" w:rsidRDefault="00D93BC3" w:rsidP="00D93BC3">
      <w:pPr>
        <w:numPr>
          <w:ilvl w:val="0"/>
          <w:numId w:val="3"/>
        </w:numPr>
        <w:tabs>
          <w:tab w:val="left" w:pos="284"/>
        </w:tabs>
        <w:spacing w:after="240"/>
        <w:contextualSpacing/>
        <w:jc w:val="center"/>
        <w:rPr>
          <w:b/>
        </w:rPr>
      </w:pPr>
      <w:r w:rsidRPr="00F11FFC">
        <w:rPr>
          <w:b/>
        </w:rPr>
        <w:lastRenderedPageBreak/>
        <w:t>Порядок ознакомления с документами, и информацией об имуществе, разъяснений положений документации</w:t>
      </w:r>
      <w:r>
        <w:rPr>
          <w:b/>
        </w:rPr>
        <w:t xml:space="preserve"> и </w:t>
      </w:r>
      <w:r w:rsidRPr="00F11FFC">
        <w:rPr>
          <w:b/>
        </w:rPr>
        <w:t>осмотр объектов</w:t>
      </w:r>
    </w:p>
    <w:p w:rsidR="00D93BC3" w:rsidRPr="00676277" w:rsidRDefault="00D93BC3" w:rsidP="00D93BC3">
      <w:pPr>
        <w:tabs>
          <w:tab w:val="left" w:pos="284"/>
        </w:tabs>
        <w:spacing w:after="240"/>
        <w:contextualSpacing/>
        <w:rPr>
          <w:b/>
        </w:rPr>
      </w:pPr>
    </w:p>
    <w:p w:rsidR="00D93BC3" w:rsidRPr="00676277" w:rsidRDefault="00D93BC3" w:rsidP="00D93BC3">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2" w:history="1">
        <w:r w:rsidRPr="00676277">
          <w:rPr>
            <w:color w:val="0000FF" w:themeColor="hyperlink"/>
            <w:u w:val="single"/>
          </w:rPr>
          <w:t>UsmanovaLK@gsfrb.ru</w:t>
        </w:r>
      </w:hyperlink>
      <w:r w:rsidRPr="00676277">
        <w:t xml:space="preserve">, сотрудник – Усманова Лира Кашфулловна. </w:t>
      </w:r>
    </w:p>
    <w:p w:rsidR="00D93BC3" w:rsidRDefault="00D93BC3" w:rsidP="00D93BC3">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аукционной документации. В течение двух рабочих дней с даты поступления указанного запроса, если указанный запрос поступил к организатору аукциона не </w:t>
      </w:r>
      <w:proofErr w:type="gramStart"/>
      <w:r w:rsidRPr="00F811D4">
        <w:t>позднее</w:t>
      </w:r>
      <w:proofErr w:type="gramEnd"/>
      <w:r w:rsidRPr="00F811D4">
        <w:t xml:space="preserve"> чем за три рабочих дня до даты окончания срока подачи заявок на участие в аукционе, организатор аукциона 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D93BC3" w:rsidRPr="00F811D4" w:rsidRDefault="00D93BC3" w:rsidP="00D93BC3">
      <w:pPr>
        <w:spacing w:after="240"/>
        <w:ind w:firstLine="567"/>
        <w:contextualSpacing/>
        <w:jc w:val="both"/>
      </w:pPr>
    </w:p>
    <w:p w:rsidR="00D93BC3" w:rsidRDefault="00D93BC3" w:rsidP="00D93BC3">
      <w:pPr>
        <w:spacing w:after="240"/>
        <w:contextualSpacing/>
        <w:jc w:val="both"/>
      </w:pPr>
      <w:r w:rsidRPr="00F811D4">
        <w:t>2.</w:t>
      </w:r>
      <w:r>
        <w:t>2</w:t>
      </w:r>
      <w:r>
        <w:rPr>
          <w:color w:val="FF0000"/>
        </w:rPr>
        <w:t xml:space="preserve">. </w:t>
      </w:r>
      <w:r w:rsidRPr="00676277">
        <w:t xml:space="preserve">Информация о порядке предварительного ознакомления с объектом продажи представляется по контактным телефонам: </w:t>
      </w:r>
      <w:r w:rsidRPr="00676277">
        <w:rPr>
          <w:b/>
        </w:rPr>
        <w:t>(347) 272-93-90, 8-987-044-10-20</w:t>
      </w:r>
      <w:r w:rsidRPr="00676277">
        <w:t xml:space="preserve"> – </w:t>
      </w:r>
      <w:r w:rsidRPr="00676277">
        <w:rPr>
          <w:b/>
        </w:rPr>
        <w:t xml:space="preserve">Нуштакин Юрий Анатольевич, Нагимов Артур Флюрович (г.Уфа). </w:t>
      </w:r>
      <w:r w:rsidRPr="00676277">
        <w:t xml:space="preserve">Осмотр объектов осуществляется с даты начала приема заявок по рабочим дням с 08.30 до 17.30,   но не </w:t>
      </w:r>
      <w:proofErr w:type="gramStart"/>
      <w:r w:rsidRPr="00676277">
        <w:t>позднее</w:t>
      </w:r>
      <w:proofErr w:type="gramEnd"/>
      <w:r w:rsidRPr="00676277">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D93BC3" w:rsidRDefault="00D93BC3" w:rsidP="00D93BC3">
      <w:pPr>
        <w:spacing w:after="240"/>
        <w:contextualSpacing/>
        <w:jc w:val="both"/>
      </w:pPr>
    </w:p>
    <w:p w:rsidR="00D93BC3" w:rsidRDefault="00D93BC3" w:rsidP="00D93BC3">
      <w:pPr>
        <w:spacing w:after="240"/>
        <w:contextualSpacing/>
        <w:jc w:val="center"/>
        <w:rPr>
          <w:b/>
        </w:rPr>
      </w:pPr>
      <w:r w:rsidRPr="001023D0">
        <w:rPr>
          <w:b/>
        </w:rPr>
        <w:t>3. Требования, предъявляемые к участникам аукциона</w:t>
      </w:r>
    </w:p>
    <w:p w:rsidR="00D93BC3" w:rsidRPr="001023D0" w:rsidRDefault="00D93BC3" w:rsidP="00D93BC3">
      <w:pPr>
        <w:spacing w:after="240"/>
        <w:contextualSpacing/>
        <w:jc w:val="center"/>
        <w:rPr>
          <w:b/>
        </w:rPr>
      </w:pPr>
    </w:p>
    <w:p w:rsidR="00D93BC3" w:rsidRDefault="00D93BC3" w:rsidP="00D93BC3">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D93BC3" w:rsidRDefault="00D93BC3" w:rsidP="00D93BC3">
      <w:pPr>
        <w:spacing w:after="240"/>
        <w:contextualSpacing/>
        <w:jc w:val="both"/>
      </w:pPr>
    </w:p>
    <w:p w:rsidR="00D93BC3" w:rsidRDefault="00D93BC3" w:rsidP="00D93BC3">
      <w:pPr>
        <w:spacing w:after="240"/>
        <w:contextualSpacing/>
        <w:jc w:val="both"/>
      </w:pPr>
      <w:r>
        <w:t>3.2. Участник аукциона должен соответствовать следующим обязательным требованиям:</w:t>
      </w:r>
    </w:p>
    <w:p w:rsidR="00D93BC3" w:rsidRDefault="00D93BC3" w:rsidP="00D93BC3">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D93BC3" w:rsidRDefault="00D93BC3" w:rsidP="00D93BC3">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D93BC3" w:rsidRDefault="00D93BC3" w:rsidP="00D93BC3">
      <w:pPr>
        <w:spacing w:after="240"/>
        <w:contextualSpacing/>
        <w:jc w:val="center"/>
        <w:rPr>
          <w:b/>
        </w:rPr>
      </w:pPr>
    </w:p>
    <w:p w:rsidR="00D93BC3" w:rsidRPr="00A34372" w:rsidRDefault="00D93BC3" w:rsidP="00D93BC3">
      <w:pPr>
        <w:spacing w:after="240"/>
        <w:contextualSpacing/>
        <w:jc w:val="center"/>
      </w:pPr>
      <w:r w:rsidRPr="00A34372">
        <w:rPr>
          <w:b/>
        </w:rPr>
        <w:t xml:space="preserve">4. Порядок подачи заявок на участие в </w:t>
      </w:r>
      <w:proofErr w:type="gramStart"/>
      <w:r w:rsidRPr="00A34372">
        <w:rPr>
          <w:b/>
        </w:rPr>
        <w:t>аукционе</w:t>
      </w:r>
      <w:proofErr w:type="gramEnd"/>
      <w:r w:rsidRPr="00A34372">
        <w:rPr>
          <w:b/>
        </w:rPr>
        <w:t xml:space="preserve"> и срок отзыва заявок</w:t>
      </w:r>
    </w:p>
    <w:p w:rsidR="00D93BC3" w:rsidRPr="00676277" w:rsidRDefault="00D93BC3" w:rsidP="00D93BC3">
      <w:pPr>
        <w:spacing w:after="240"/>
        <w:contextualSpacing/>
        <w:jc w:val="both"/>
      </w:pPr>
    </w:p>
    <w:p w:rsidR="00D93BC3" w:rsidRDefault="00D93BC3" w:rsidP="00D93BC3">
      <w:pPr>
        <w:shd w:val="clear" w:color="auto" w:fill="FFFFFF"/>
        <w:tabs>
          <w:tab w:val="left" w:pos="0"/>
        </w:tabs>
        <w:autoSpaceDE w:val="0"/>
        <w:autoSpaceDN w:val="0"/>
        <w:adjustRightInd w:val="0"/>
        <w:spacing w:before="10" w:line="250" w:lineRule="exact"/>
        <w:jc w:val="both"/>
        <w:rPr>
          <w:spacing w:val="2"/>
          <w:sz w:val="28"/>
          <w:szCs w:val="28"/>
        </w:rPr>
      </w:pPr>
      <w:r w:rsidRPr="00FB7484">
        <w:t xml:space="preserve">4.1. </w:t>
      </w:r>
      <w:r w:rsidRPr="00FB7484">
        <w:rPr>
          <w:spacing w:val="2"/>
        </w:rPr>
        <w:t xml:space="preserve">Для обеспечения доступа к участию в </w:t>
      </w:r>
      <w:proofErr w:type="gramStart"/>
      <w:r w:rsidRPr="00FB7484">
        <w:rPr>
          <w:spacing w:val="2"/>
        </w:rPr>
        <w:t>аукционе</w:t>
      </w:r>
      <w:proofErr w:type="gramEnd"/>
      <w:r w:rsidRPr="00FB7484">
        <w:rPr>
          <w:spacing w:val="2"/>
        </w:rPr>
        <w:t xml:space="preserve"> Претенденту необходимо </w:t>
      </w:r>
      <w:r w:rsidRPr="00FB7484">
        <w:rPr>
          <w:b/>
          <w:spacing w:val="2"/>
          <w:sz w:val="28"/>
          <w:szCs w:val="28"/>
        </w:rPr>
        <w:t>зарегистрироваться</w:t>
      </w:r>
      <w:r w:rsidRPr="00FB7484">
        <w:rPr>
          <w:spacing w:val="2"/>
        </w:rPr>
        <w:t xml:space="preserve">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t>
      </w:r>
      <w:hyperlink r:id="rId13" w:history="1">
        <w:r w:rsidRPr="00B73ABD">
          <w:rPr>
            <w:rStyle w:val="aa"/>
            <w:b/>
            <w:spacing w:val="2"/>
            <w:sz w:val="28"/>
            <w:szCs w:val="28"/>
          </w:rPr>
          <w:t>www.tor</w:t>
        </w:r>
        <w:r w:rsidRPr="00B73ABD">
          <w:rPr>
            <w:rStyle w:val="aa"/>
            <w:b/>
            <w:spacing w:val="2"/>
            <w:sz w:val="28"/>
            <w:szCs w:val="28"/>
            <w:lang w:val="en-US"/>
          </w:rPr>
          <w:t>g</w:t>
        </w:r>
        <w:r w:rsidRPr="00B73ABD">
          <w:rPr>
            <w:rStyle w:val="aa"/>
            <w:b/>
            <w:spacing w:val="2"/>
            <w:sz w:val="28"/>
            <w:szCs w:val="28"/>
          </w:rPr>
          <w:t>i.gov.ru</w:t>
        </w:r>
      </w:hyperlink>
      <w:r w:rsidRPr="00FB7484">
        <w:rPr>
          <w:spacing w:val="2"/>
          <w:sz w:val="28"/>
          <w:szCs w:val="28"/>
        </w:rPr>
        <w:t>.</w:t>
      </w:r>
    </w:p>
    <w:p w:rsidR="00D93BC3" w:rsidRPr="00FB7484" w:rsidRDefault="00D93BC3" w:rsidP="00D93BC3">
      <w:pPr>
        <w:shd w:val="clear" w:color="auto" w:fill="FFFFFF"/>
        <w:tabs>
          <w:tab w:val="left" w:pos="0"/>
        </w:tabs>
        <w:autoSpaceDE w:val="0"/>
        <w:autoSpaceDN w:val="0"/>
        <w:adjustRightInd w:val="0"/>
        <w:spacing w:before="10" w:line="250" w:lineRule="exact"/>
        <w:jc w:val="both"/>
        <w:rPr>
          <w:spacing w:val="2"/>
          <w:sz w:val="28"/>
          <w:szCs w:val="28"/>
        </w:rPr>
      </w:pPr>
    </w:p>
    <w:p w:rsidR="00D93BC3" w:rsidRDefault="00D93BC3" w:rsidP="00D93BC3">
      <w:pPr>
        <w:shd w:val="clear" w:color="auto" w:fill="FFFFFF"/>
        <w:tabs>
          <w:tab w:val="left" w:pos="355"/>
        </w:tabs>
        <w:autoSpaceDE w:val="0"/>
        <w:autoSpaceDN w:val="0"/>
        <w:adjustRightInd w:val="0"/>
        <w:spacing w:before="10" w:line="250" w:lineRule="exact"/>
        <w:ind w:firstLine="566"/>
        <w:jc w:val="both"/>
        <w:rPr>
          <w:spacing w:val="2"/>
        </w:rPr>
      </w:pPr>
      <w:r w:rsidRPr="00FB7484">
        <w:rPr>
          <w:spacing w:val="2"/>
        </w:rPr>
        <w:t xml:space="preserve">Для прохождения процедуры регистрации на Официальном сайте торгов (www.torgi.gov.ru) </w:t>
      </w:r>
      <w:r w:rsidRPr="00FB7484">
        <w:rPr>
          <w:spacing w:val="2"/>
          <w:sz w:val="28"/>
          <w:szCs w:val="28"/>
        </w:rPr>
        <w:t xml:space="preserve">Претенденту необходимо иметь </w:t>
      </w:r>
      <w:r w:rsidRPr="00FB7484">
        <w:rPr>
          <w:b/>
          <w:spacing w:val="2"/>
          <w:sz w:val="28"/>
          <w:szCs w:val="28"/>
        </w:rPr>
        <w:t>электронную подпись</w:t>
      </w:r>
      <w:r w:rsidRPr="00FB7484">
        <w:rPr>
          <w:spacing w:val="2"/>
        </w:rPr>
        <w:t>, которой</w:t>
      </w:r>
      <w:r>
        <w:rPr>
          <w:spacing w:val="2"/>
        </w:rPr>
        <w:t xml:space="preserve"> в дальнейшем будет подписана заявка на участие в аукционе на сайте </w:t>
      </w:r>
      <w:r w:rsidRPr="00456AAB">
        <w:rPr>
          <w:spacing w:val="2"/>
        </w:rPr>
        <w:t>www.sberbank-ast.ru.</w:t>
      </w:r>
      <w:r>
        <w:rPr>
          <w:spacing w:val="2"/>
        </w:rPr>
        <w:t xml:space="preserve"> Ф</w:t>
      </w:r>
      <w:r w:rsidRPr="000D3D2D">
        <w:rPr>
          <w:spacing w:val="2"/>
        </w:rPr>
        <w:t xml:space="preserve">изическим лицам </w:t>
      </w:r>
      <w:r>
        <w:rPr>
          <w:spacing w:val="2"/>
        </w:rPr>
        <w:t xml:space="preserve">также </w:t>
      </w:r>
      <w:r w:rsidRPr="000D3D2D">
        <w:rPr>
          <w:spacing w:val="2"/>
        </w:rPr>
        <w:t>доступна упрощенная регистрация, при которой  использовани</w:t>
      </w:r>
      <w:r>
        <w:rPr>
          <w:spacing w:val="2"/>
        </w:rPr>
        <w:t>е</w:t>
      </w:r>
      <w:r w:rsidRPr="000D3D2D">
        <w:rPr>
          <w:spacing w:val="2"/>
        </w:rPr>
        <w:t xml:space="preserve"> электронной подписи не требует</w:t>
      </w:r>
      <w:r>
        <w:rPr>
          <w:spacing w:val="2"/>
        </w:rPr>
        <w:t xml:space="preserve">ся. Регистрация происходит по подтвержденной записи на портале государственных услуг ГОСУСЛУГИ  - </w:t>
      </w:r>
      <w:r>
        <w:rPr>
          <w:spacing w:val="2"/>
          <w:lang w:val="en-US"/>
        </w:rPr>
        <w:t>www</w:t>
      </w:r>
      <w:r w:rsidRPr="00172CF3">
        <w:rPr>
          <w:spacing w:val="2"/>
        </w:rPr>
        <w:t>.</w:t>
      </w:r>
      <w:proofErr w:type="spellStart"/>
      <w:r>
        <w:rPr>
          <w:spacing w:val="2"/>
          <w:lang w:val="en-US"/>
        </w:rPr>
        <w:t>gosuslugi</w:t>
      </w:r>
      <w:proofErr w:type="spellEnd"/>
      <w:r w:rsidRPr="00172CF3">
        <w:rPr>
          <w:spacing w:val="2"/>
        </w:rPr>
        <w:t>.</w:t>
      </w:r>
      <w:proofErr w:type="spellStart"/>
      <w:r>
        <w:rPr>
          <w:spacing w:val="2"/>
          <w:lang w:val="en-US"/>
        </w:rPr>
        <w:t>ru</w:t>
      </w:r>
      <w:proofErr w:type="spellEnd"/>
      <w:r w:rsidRPr="00172CF3">
        <w:rPr>
          <w:spacing w:val="2"/>
        </w:rPr>
        <w:t>.</w:t>
      </w:r>
      <w:r>
        <w:rPr>
          <w:spacing w:val="2"/>
        </w:rPr>
        <w:t xml:space="preserve"> (физические лица без электронной подписи не могут подписать в дальнейшем заявку на участие в аукционе, только зарегистрироваться).</w:t>
      </w:r>
    </w:p>
    <w:p w:rsidR="004F621F" w:rsidRDefault="004F621F" w:rsidP="00D93BC3">
      <w:pPr>
        <w:shd w:val="clear" w:color="auto" w:fill="FFFFFF"/>
        <w:tabs>
          <w:tab w:val="left" w:pos="355"/>
        </w:tabs>
        <w:autoSpaceDE w:val="0"/>
        <w:autoSpaceDN w:val="0"/>
        <w:adjustRightInd w:val="0"/>
        <w:spacing w:before="10" w:line="250" w:lineRule="exact"/>
        <w:ind w:firstLine="566"/>
        <w:jc w:val="both"/>
        <w:rPr>
          <w:spacing w:val="2"/>
        </w:rPr>
      </w:pPr>
    </w:p>
    <w:p w:rsidR="00D93BC3" w:rsidRDefault="00D93BC3" w:rsidP="00D93BC3">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lastRenderedPageBreak/>
        <w:t xml:space="preserve">В случае если от имени </w:t>
      </w:r>
      <w:r>
        <w:rPr>
          <w:spacing w:val="2"/>
        </w:rPr>
        <w:t>Претендента</w:t>
      </w:r>
      <w:r w:rsidRPr="00AD27A6">
        <w:rPr>
          <w:spacing w:val="2"/>
        </w:rPr>
        <w:t xml:space="preserve"> действует иное лицо (далее – </w:t>
      </w:r>
      <w:r w:rsidRPr="00151D7A">
        <w:rPr>
          <w:spacing w:val="2"/>
        </w:rPr>
        <w:t>представител</w:t>
      </w:r>
      <w:r>
        <w:rPr>
          <w:spacing w:val="2"/>
        </w:rPr>
        <w:t>ь</w:t>
      </w:r>
      <w:r w:rsidRPr="00151D7A">
        <w:rPr>
          <w:spacing w:val="2"/>
        </w:rPr>
        <w:t xml:space="preserve"> Претендента</w:t>
      </w:r>
      <w:r w:rsidRPr="00AD27A6">
        <w:rPr>
          <w:spacing w:val="2"/>
        </w:rPr>
        <w:t xml:space="preserve">), </w:t>
      </w:r>
      <w:r>
        <w:rPr>
          <w:spacing w:val="2"/>
        </w:rPr>
        <w:t xml:space="preserve">имеющий электронную подпись, </w:t>
      </w:r>
      <w:r w:rsidRPr="00516B48">
        <w:rPr>
          <w:spacing w:val="2"/>
        </w:rPr>
        <w:t>Претенденту</w:t>
      </w:r>
      <w:r w:rsidRPr="00AD27A6">
        <w:rPr>
          <w:spacing w:val="2"/>
        </w:rPr>
        <w:t xml:space="preserve"> и </w:t>
      </w:r>
      <w:r w:rsidRPr="00516B48">
        <w:rPr>
          <w:spacing w:val="2"/>
        </w:rPr>
        <w:t>представител</w:t>
      </w:r>
      <w:r>
        <w:rPr>
          <w:spacing w:val="2"/>
        </w:rPr>
        <w:t>ю</w:t>
      </w:r>
      <w:r w:rsidRPr="00516B48">
        <w:rPr>
          <w:spacing w:val="2"/>
        </w:rPr>
        <w:t xml:space="preserve"> Претендента </w:t>
      </w:r>
      <w:r w:rsidRPr="00AD27A6">
        <w:rPr>
          <w:spacing w:val="2"/>
        </w:rPr>
        <w:t xml:space="preserve">необходимо пройти регистрацию на Официальном сайте торгов в соответствии с Регламентом </w:t>
      </w:r>
      <w:r>
        <w:rPr>
          <w:spacing w:val="2"/>
        </w:rPr>
        <w:t>www.torgi.gov.ru.</w:t>
      </w:r>
      <w:r w:rsidRPr="007A7EF6">
        <w:rPr>
          <w:spacing w:val="2"/>
        </w:rPr>
        <w:t xml:space="preserve"> </w:t>
      </w:r>
    </w:p>
    <w:p w:rsidR="00D93BC3" w:rsidRDefault="00D93BC3" w:rsidP="00D93BC3">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w:t>
      </w:r>
      <w:proofErr w:type="gramStart"/>
      <w:r>
        <w:rPr>
          <w:spacing w:val="2"/>
        </w:rPr>
        <w:t>разделе</w:t>
      </w:r>
      <w:proofErr w:type="gramEnd"/>
      <w:r>
        <w:rPr>
          <w:spacing w:val="2"/>
        </w:rPr>
        <w:t xml:space="preserve">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w:t>
      </w:r>
      <w:proofErr w:type="gramStart"/>
      <w:r>
        <w:rPr>
          <w:spacing w:val="2"/>
        </w:rPr>
        <w:t>разделе</w:t>
      </w:r>
      <w:proofErr w:type="gramEnd"/>
      <w:r>
        <w:rPr>
          <w:spacing w:val="2"/>
        </w:rPr>
        <w:t xml:space="preserve"> «Представители» личного кабинета проверяет заявление, прикрепляет подтверждающие документы и подписывает электронной подписью.</w:t>
      </w:r>
    </w:p>
    <w:p w:rsidR="00D93BC3" w:rsidRDefault="00D93BC3" w:rsidP="00D93BC3">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Pr="00516B48">
        <w:rPr>
          <w:spacing w:val="2"/>
        </w:rPr>
        <w:t>Претендента</w:t>
      </w:r>
      <w:r w:rsidRPr="00516B48">
        <w:t xml:space="preserve"> </w:t>
      </w:r>
      <w:r>
        <w:t>(</w:t>
      </w:r>
      <w:r w:rsidRPr="00516B48">
        <w:rPr>
          <w:spacing w:val="2"/>
        </w:rPr>
        <w:t>представител</w:t>
      </w:r>
      <w:r>
        <w:rPr>
          <w:spacing w:val="2"/>
        </w:rPr>
        <w:t>я</w:t>
      </w:r>
      <w:r w:rsidRPr="00516B48">
        <w:rPr>
          <w:spacing w:val="2"/>
        </w:rPr>
        <w:t xml:space="preserve"> Претендента</w:t>
      </w:r>
      <w:r>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Pr>
          <w:spacing w:val="2"/>
        </w:rPr>
        <w:t xml:space="preserve"> </w:t>
      </w:r>
      <w:r w:rsidRPr="00131B63">
        <w:rPr>
          <w:spacing w:val="2"/>
        </w:rPr>
        <w:t>www.sberbank-ast.ru</w:t>
      </w:r>
      <w:r w:rsidRPr="007A7EF6">
        <w:rPr>
          <w:spacing w:val="2"/>
        </w:rPr>
        <w:t>.</w:t>
      </w:r>
    </w:p>
    <w:p w:rsidR="00D93BC3" w:rsidRPr="00676277" w:rsidRDefault="00D93BC3" w:rsidP="00D93BC3">
      <w:pPr>
        <w:spacing w:after="240"/>
        <w:contextualSpacing/>
        <w:jc w:val="both"/>
      </w:pPr>
    </w:p>
    <w:p w:rsidR="00D93BC3" w:rsidRPr="00D20D5D" w:rsidRDefault="00D93BC3" w:rsidP="00D93BC3">
      <w:pPr>
        <w:spacing w:after="240"/>
        <w:contextualSpacing/>
        <w:jc w:val="both"/>
      </w:pPr>
      <w:r>
        <w:t>4</w:t>
      </w:r>
      <w:r w:rsidRPr="00C21126">
        <w:t xml:space="preserve">.2. </w:t>
      </w:r>
      <w:r w:rsidRPr="00D20D5D">
        <w:t xml:space="preserve">Подача Заявки на участие в </w:t>
      </w:r>
      <w:proofErr w:type="gramStart"/>
      <w:r w:rsidRPr="00D20D5D">
        <w:t>аукционе</w:t>
      </w:r>
      <w:proofErr w:type="gramEnd"/>
      <w:r w:rsidRPr="00D20D5D">
        <w:t xml:space="preserve"> является акцептом оферты в соответствии со ст.438 Гражданского кодекса Российской Федерации.</w:t>
      </w:r>
    </w:p>
    <w:p w:rsidR="00D93BC3" w:rsidRPr="00D20D5D" w:rsidRDefault="00D93BC3" w:rsidP="00D93BC3">
      <w:pPr>
        <w:spacing w:after="240"/>
        <w:contextualSpacing/>
        <w:jc w:val="both"/>
        <w:rPr>
          <w:b/>
        </w:rPr>
      </w:pPr>
      <w:r w:rsidRPr="00D20D5D">
        <w:rPr>
          <w:b/>
        </w:rPr>
        <w:t xml:space="preserve">Место подачи заявок – электронная площадка </w:t>
      </w:r>
      <w:hyperlink r:id="rId14" w:history="1">
        <w:r w:rsidRPr="00D20D5D">
          <w:rPr>
            <w:rStyle w:val="aa"/>
            <w:b/>
          </w:rPr>
          <w:t>www.sberbank-ast.ru</w:t>
        </w:r>
      </w:hyperlink>
      <w:r w:rsidRPr="00D20D5D">
        <w:rPr>
          <w:b/>
        </w:rPr>
        <w:t>, торговой секции «Приватизация, аренда, продажа прав»</w:t>
      </w:r>
    </w:p>
    <w:p w:rsidR="00D93BC3" w:rsidRPr="00F17312" w:rsidRDefault="00D93BC3" w:rsidP="00D93BC3">
      <w:pPr>
        <w:spacing w:after="240"/>
        <w:contextualSpacing/>
        <w:jc w:val="both"/>
      </w:pPr>
      <w:r>
        <w:t>Претенденты</w:t>
      </w:r>
      <w:r w:rsidRPr="00C21126">
        <w:t xml:space="preserve">, зарегистрированные (аккредитованные) в </w:t>
      </w:r>
      <w:proofErr w:type="gramStart"/>
      <w:r w:rsidRPr="00C21126">
        <w:t>соответствии</w:t>
      </w:r>
      <w:proofErr w:type="gramEnd"/>
      <w:r w:rsidRPr="00C21126">
        <w:t xml:space="preserve"> с разделом </w:t>
      </w:r>
      <w:r>
        <w:t>4</w:t>
      </w:r>
      <w:r w:rsidRPr="00C21126">
        <w:t>.1. Документации об аукционе, имеют право подавать Заявки в соответствии с Регламентом Оператора электронной площадки и Инструкциями Претендента, размещенными на электронной площадке.</w:t>
      </w:r>
      <w:r>
        <w:t xml:space="preserve"> </w:t>
      </w:r>
    </w:p>
    <w:p w:rsidR="00D93BC3" w:rsidRPr="00C21126" w:rsidRDefault="00D93BC3" w:rsidP="00D93BC3">
      <w:pPr>
        <w:spacing w:after="240"/>
        <w:contextualSpacing/>
        <w:jc w:val="both"/>
      </w:pPr>
    </w:p>
    <w:p w:rsidR="00D93BC3" w:rsidRDefault="00D93BC3" w:rsidP="00D93BC3">
      <w:pPr>
        <w:spacing w:after="240"/>
        <w:contextualSpacing/>
        <w:jc w:val="both"/>
      </w:pPr>
      <w:r>
        <w:t>4</w:t>
      </w:r>
      <w:r w:rsidRPr="00131B63">
        <w:t xml:space="preserve">.3. </w:t>
      </w:r>
      <w:r w:rsidRPr="005201CA">
        <w:rPr>
          <w:b/>
        </w:rPr>
        <w:t xml:space="preserve">Заявка подается </w:t>
      </w:r>
      <w:r>
        <w:rPr>
          <w:b/>
        </w:rPr>
        <w:t xml:space="preserve">на электронной площадке </w:t>
      </w:r>
      <w:r w:rsidRPr="005201CA">
        <w:rPr>
          <w:b/>
        </w:rPr>
        <w:t xml:space="preserve">путем заполнения </w:t>
      </w:r>
      <w:r>
        <w:rPr>
          <w:b/>
        </w:rPr>
        <w:t>предлагаемой</w:t>
      </w:r>
      <w:r w:rsidRPr="005201CA">
        <w:rPr>
          <w:b/>
        </w:rPr>
        <w:t xml:space="preserve"> электронной формы с приложением документов</w:t>
      </w:r>
      <w:r w:rsidRPr="00131B63">
        <w:t xml:space="preserve">, указанных в пункте </w:t>
      </w:r>
      <w:r>
        <w:t>4.4.</w:t>
      </w:r>
      <w:r w:rsidRPr="00131B63">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Pr="00151D7A">
        <w:t xml:space="preserve"> </w:t>
      </w:r>
      <w:r>
        <w:t>в сроки, порядке</w:t>
      </w:r>
      <w:r w:rsidRPr="00151D7A">
        <w:t>, которые установлены в Документации об аукционе</w:t>
      </w:r>
      <w:r w:rsidRPr="00131B63">
        <w:t>.</w:t>
      </w:r>
      <w:r>
        <w:t xml:space="preserve"> </w:t>
      </w:r>
    </w:p>
    <w:p w:rsidR="00D93BC3" w:rsidRDefault="00D93BC3" w:rsidP="00D93BC3">
      <w:pPr>
        <w:spacing w:after="240"/>
        <w:contextualSpacing/>
        <w:jc w:val="both"/>
      </w:pPr>
      <w:proofErr w:type="gramStart"/>
      <w:r w:rsidRPr="00067946">
        <w:t>Подача заявки на участие в торгах может осуществляться</w:t>
      </w:r>
      <w:r>
        <w:t xml:space="preserve">   </w:t>
      </w:r>
      <w:r w:rsidRPr="00067946">
        <w:t>лично</w:t>
      </w:r>
      <w:r>
        <w:t xml:space="preserve"> п</w:t>
      </w:r>
      <w:r w:rsidRPr="00067946">
        <w:t>ретендентом</w:t>
      </w:r>
      <w:r>
        <w:t xml:space="preserve"> </w:t>
      </w:r>
      <w:r w:rsidRPr="00067946">
        <w:t>в</w:t>
      </w:r>
      <w:r w:rsidRPr="00067946">
        <w:tab/>
      </w:r>
      <w:r>
        <w:t xml:space="preserve">   торговой секции «Приватизация, аренда, продажа прав»</w:t>
      </w:r>
      <w:r w:rsidRPr="00067946">
        <w:t>,</w:t>
      </w:r>
      <w:r w:rsidRPr="00067946">
        <w:tab/>
      </w:r>
      <w:r>
        <w:t xml:space="preserve">    </w:t>
      </w:r>
      <w:r w:rsidRPr="00067946">
        <w:t>либо</w:t>
      </w:r>
      <w:r>
        <w:t xml:space="preserve"> </w:t>
      </w:r>
      <w:r w:rsidRPr="00067946">
        <w:t>представителем</w:t>
      </w:r>
      <w:r>
        <w:t xml:space="preserve"> </w:t>
      </w:r>
      <w:r w:rsidRPr="00067946">
        <w:t xml:space="preserve">Претендента, зарегистрированным в </w:t>
      </w:r>
      <w:r>
        <w:t>торговой секции</w:t>
      </w:r>
      <w:r w:rsidRPr="00067946">
        <w:t>, из Личного к</w:t>
      </w:r>
      <w:r>
        <w:t xml:space="preserve">абинета Претендента либо </w:t>
      </w:r>
      <w:r w:rsidRPr="00067946">
        <w:t>представителя</w:t>
      </w:r>
      <w:r>
        <w:t xml:space="preserve"> 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Pr="004E742B">
        <w:t>Документации об аукционе</w:t>
      </w:r>
      <w:r w:rsidRPr="00067946">
        <w:t>.</w:t>
      </w:r>
      <w:proofErr w:type="gramEnd"/>
    </w:p>
    <w:p w:rsidR="004F621F" w:rsidRDefault="004F621F" w:rsidP="00D93BC3">
      <w:pPr>
        <w:spacing w:after="240"/>
        <w:contextualSpacing/>
        <w:jc w:val="both"/>
      </w:pPr>
    </w:p>
    <w:p w:rsidR="00D93BC3" w:rsidRDefault="00D93BC3" w:rsidP="00D93BC3">
      <w:pPr>
        <w:spacing w:after="240"/>
        <w:contextualSpacing/>
        <w:jc w:val="both"/>
        <w:rPr>
          <w:b/>
        </w:rPr>
      </w:pPr>
      <w:r>
        <w:t xml:space="preserve">4.4.         </w:t>
      </w:r>
      <w:r w:rsidRPr="00BE062E">
        <w:rPr>
          <w:b/>
        </w:rPr>
        <w:t xml:space="preserve">Заявка на участие в </w:t>
      </w:r>
      <w:proofErr w:type="gramStart"/>
      <w:r w:rsidRPr="00BE062E">
        <w:rPr>
          <w:b/>
        </w:rPr>
        <w:t>аукционе</w:t>
      </w:r>
      <w:proofErr w:type="gramEnd"/>
      <w:r w:rsidRPr="00BE062E">
        <w:rPr>
          <w:b/>
        </w:rPr>
        <w:t xml:space="preserve"> должна содержать следующие документы и сведения:</w:t>
      </w:r>
    </w:p>
    <w:p w:rsidR="00D93BC3" w:rsidRDefault="00D93BC3" w:rsidP="00D93BC3">
      <w:pPr>
        <w:spacing w:after="240"/>
        <w:contextualSpacing/>
        <w:jc w:val="both"/>
      </w:pPr>
      <w:proofErr w:type="gramStart"/>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D93BC3" w:rsidRDefault="00D93BC3" w:rsidP="00D93BC3">
      <w:pPr>
        <w:spacing w:after="240"/>
        <w:contextualSpacing/>
        <w:jc w:val="both"/>
      </w:pPr>
    </w:p>
    <w:p w:rsidR="00D93BC3" w:rsidRDefault="00D93BC3" w:rsidP="00D93BC3">
      <w:pPr>
        <w:spacing w:after="240"/>
        <w:contextualSpacing/>
        <w:jc w:val="both"/>
      </w:pPr>
      <w:proofErr w:type="gramStart"/>
      <w: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 xml:space="preserve">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w:t>
      </w:r>
      <w:r>
        <w:lastRenderedPageBreak/>
        <w:t>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D93BC3" w:rsidRDefault="00D93BC3" w:rsidP="00D93BC3">
      <w:pPr>
        <w:spacing w:after="240"/>
        <w:contextualSpacing/>
        <w:jc w:val="both"/>
      </w:pPr>
    </w:p>
    <w:p w:rsidR="00D93BC3" w:rsidRDefault="00D93BC3" w:rsidP="00D93BC3">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D93BC3" w:rsidRDefault="00D93BC3" w:rsidP="00D93BC3">
      <w:pPr>
        <w:spacing w:after="240"/>
        <w:contextualSpacing/>
        <w:jc w:val="both"/>
      </w:pPr>
    </w:p>
    <w:p w:rsidR="00D93BC3" w:rsidRDefault="00D93BC3" w:rsidP="00D93BC3">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D93BC3" w:rsidRDefault="00D93BC3" w:rsidP="00D93BC3">
      <w:pPr>
        <w:spacing w:after="240"/>
        <w:contextualSpacing/>
        <w:jc w:val="both"/>
      </w:pPr>
    </w:p>
    <w:p w:rsidR="00D93BC3" w:rsidRDefault="00D93BC3" w:rsidP="00D93BC3">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w:t>
      </w:r>
    </w:p>
    <w:p w:rsidR="00D93BC3" w:rsidRDefault="00D93BC3" w:rsidP="00D93BC3">
      <w:pPr>
        <w:spacing w:after="240"/>
        <w:contextualSpacing/>
        <w:jc w:val="both"/>
      </w:pPr>
    </w:p>
    <w:p w:rsidR="00D93BC3" w:rsidRDefault="00D93BC3" w:rsidP="00D93BC3">
      <w:pPr>
        <w:spacing w:after="240"/>
        <w:contextualSpacing/>
        <w:jc w:val="both"/>
      </w:pPr>
      <w:r>
        <w:t>е)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93BC3" w:rsidRDefault="00D93BC3" w:rsidP="00D93BC3">
      <w:pPr>
        <w:spacing w:after="240"/>
        <w:contextualSpacing/>
        <w:jc w:val="both"/>
      </w:pPr>
    </w:p>
    <w:p w:rsidR="00D93BC3" w:rsidRDefault="00D93BC3" w:rsidP="00D93BC3">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93BC3" w:rsidRDefault="00D93BC3" w:rsidP="00D93BC3">
      <w:pPr>
        <w:spacing w:after="240"/>
        <w:contextualSpacing/>
        <w:jc w:val="both"/>
      </w:pPr>
    </w:p>
    <w:p w:rsidR="00D93BC3" w:rsidRDefault="00D93BC3" w:rsidP="00D93BC3">
      <w:pPr>
        <w:spacing w:after="240"/>
        <w:contextualSpacing/>
        <w:jc w:val="both"/>
      </w:pPr>
      <w:r>
        <w:t xml:space="preserve">з)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D93BC3" w:rsidRDefault="00D93BC3" w:rsidP="00D93BC3">
      <w:pPr>
        <w:spacing w:after="240"/>
        <w:contextualSpacing/>
        <w:jc w:val="both"/>
      </w:pPr>
    </w:p>
    <w:p w:rsidR="00D93BC3" w:rsidRPr="007510A1" w:rsidRDefault="00D93BC3" w:rsidP="00D93BC3">
      <w:pPr>
        <w:spacing w:after="240"/>
        <w:contextualSpacing/>
        <w:jc w:val="both"/>
        <w:rPr>
          <w:b/>
        </w:rPr>
      </w:pPr>
      <w:r w:rsidRPr="007510A1">
        <w:rPr>
          <w:b/>
        </w:rPr>
        <w:t>к) документы или копии документов, подтверждающие внесение задатка (платёжное поручение или квитанция об оплате).</w:t>
      </w:r>
    </w:p>
    <w:p w:rsidR="00D93BC3" w:rsidRDefault="00D93BC3" w:rsidP="00D93BC3">
      <w:pPr>
        <w:spacing w:after="240"/>
        <w:contextualSpacing/>
        <w:jc w:val="both"/>
      </w:pPr>
    </w:p>
    <w:p w:rsidR="00D93BC3" w:rsidRDefault="00D93BC3" w:rsidP="00D93BC3">
      <w:pPr>
        <w:spacing w:after="240"/>
        <w:contextualSpacing/>
        <w:jc w:val="both"/>
        <w:rPr>
          <w:b/>
        </w:rPr>
      </w:pPr>
      <w:r>
        <w:t xml:space="preserve">4.5. </w:t>
      </w:r>
      <w:r w:rsidRPr="002D5E85">
        <w:rPr>
          <w:b/>
        </w:rPr>
        <w:t>Информация и документы, предусмотренные подпунктами а</w:t>
      </w:r>
      <w:r>
        <w:rPr>
          <w:b/>
        </w:rPr>
        <w:t xml:space="preserve"> </w:t>
      </w:r>
      <w:r w:rsidRPr="002D5E85">
        <w:rPr>
          <w:b/>
        </w:rPr>
        <w:t>-</w:t>
      </w:r>
      <w:r>
        <w:rPr>
          <w:b/>
        </w:rPr>
        <w:t xml:space="preserve"> </w:t>
      </w:r>
      <w:proofErr w:type="gramStart"/>
      <w:r w:rsidRPr="002D5E85">
        <w:rPr>
          <w:b/>
        </w:rPr>
        <w:t>г</w:t>
      </w:r>
      <w:proofErr w:type="gramEnd"/>
      <w:r w:rsidRPr="002D5E85">
        <w:rPr>
          <w:b/>
        </w:rPr>
        <w:t xml:space="preserve"> и з пункта </w:t>
      </w:r>
      <w:r>
        <w:rPr>
          <w:b/>
        </w:rPr>
        <w:t>4.4.</w:t>
      </w:r>
      <w:r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Pr="00A34372">
        <w:t xml:space="preserve"> </w:t>
      </w:r>
      <w:r>
        <w:t xml:space="preserve"> - </w:t>
      </w:r>
      <w:hyperlink r:id="rId15" w:history="1">
        <w:r w:rsidRPr="00841A61">
          <w:rPr>
            <w:rStyle w:val="aa"/>
            <w:b/>
          </w:rPr>
          <w:t>www.torgi.gov.ru</w:t>
        </w:r>
      </w:hyperlink>
      <w:r>
        <w:rPr>
          <w:b/>
        </w:rPr>
        <w:t>.</w:t>
      </w:r>
    </w:p>
    <w:p w:rsidR="00D93BC3" w:rsidRPr="002D5E85" w:rsidRDefault="00D93BC3" w:rsidP="00D93BC3">
      <w:pPr>
        <w:spacing w:after="240"/>
        <w:contextualSpacing/>
        <w:jc w:val="both"/>
        <w:rPr>
          <w:b/>
        </w:rPr>
      </w:pPr>
    </w:p>
    <w:p w:rsidR="00D93BC3" w:rsidRDefault="00D93BC3" w:rsidP="00D93BC3">
      <w:pPr>
        <w:spacing w:after="240"/>
        <w:contextualSpacing/>
        <w:jc w:val="both"/>
      </w:pPr>
      <w:r>
        <w:t xml:space="preserve">4.6. </w:t>
      </w:r>
      <w:proofErr w:type="gramStart"/>
      <w:r>
        <w:t>В случае внесения Претендентом изменений в информацию и (или) документы, направление которых в соответствии с пунктом 4.4.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Претендентом после размещения внесенных изменений, новой информации и</w:t>
      </w:r>
      <w:proofErr w:type="gramEnd"/>
      <w:r>
        <w:t xml:space="preserve"> (или) документов </w:t>
      </w:r>
      <w:proofErr w:type="gramStart"/>
      <w:r>
        <w:t>на</w:t>
      </w:r>
      <w:proofErr w:type="gramEnd"/>
      <w:r>
        <w:t xml:space="preserve"> Официальным сайтом торгов (www.torgi.gov.ru). </w:t>
      </w:r>
    </w:p>
    <w:p w:rsidR="00D93BC3" w:rsidRPr="00A34372" w:rsidRDefault="00D93BC3" w:rsidP="00D93BC3">
      <w:pPr>
        <w:spacing w:after="240"/>
        <w:contextualSpacing/>
        <w:jc w:val="both"/>
        <w:rPr>
          <w:b/>
        </w:rPr>
      </w:pPr>
      <w:r w:rsidRPr="00A34372">
        <w:rPr>
          <w:b/>
        </w:rPr>
        <w:lastRenderedPageBreak/>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D93BC3" w:rsidRDefault="00D93BC3" w:rsidP="00D93BC3">
      <w:pPr>
        <w:spacing w:after="240"/>
        <w:contextualSpacing/>
        <w:jc w:val="both"/>
      </w:pPr>
    </w:p>
    <w:p w:rsidR="00D93BC3" w:rsidRDefault="00D93BC3" w:rsidP="00D93BC3">
      <w:pPr>
        <w:spacing w:after="240"/>
        <w:contextualSpacing/>
        <w:jc w:val="both"/>
      </w:pPr>
      <w:r>
        <w:t xml:space="preserve">4.7.  Претендент вправе подать только одну Заявку в </w:t>
      </w:r>
      <w:proofErr w:type="gramStart"/>
      <w:r>
        <w:t>отношении</w:t>
      </w:r>
      <w:proofErr w:type="gramEnd"/>
      <w:r>
        <w:t xml:space="preserve"> Объекта (лота) аукциона. </w:t>
      </w:r>
    </w:p>
    <w:p w:rsidR="00D93BC3" w:rsidRDefault="00D93BC3" w:rsidP="00D93BC3">
      <w:pPr>
        <w:spacing w:after="240"/>
        <w:contextualSpacing/>
        <w:jc w:val="both"/>
      </w:pPr>
    </w:p>
    <w:p w:rsidR="00D93BC3" w:rsidRDefault="00D93BC3" w:rsidP="00D93BC3">
      <w:pPr>
        <w:spacing w:after="240"/>
        <w:contextualSpacing/>
        <w:jc w:val="both"/>
      </w:pPr>
      <w:r>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D93BC3" w:rsidRDefault="00D93BC3" w:rsidP="00D93BC3">
      <w:pPr>
        <w:spacing w:after="240"/>
        <w:contextualSpacing/>
        <w:jc w:val="both"/>
      </w:pPr>
    </w:p>
    <w:p w:rsidR="00D93BC3" w:rsidRDefault="00D93BC3" w:rsidP="00D93BC3">
      <w:pPr>
        <w:spacing w:after="240"/>
        <w:contextualSpacing/>
        <w:jc w:val="both"/>
      </w:pPr>
      <w:r>
        <w:t xml:space="preserve">4.9.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D93BC3" w:rsidRPr="00F82F9D" w:rsidRDefault="00D93BC3" w:rsidP="00D93BC3">
      <w:pPr>
        <w:spacing w:after="240" w:line="276" w:lineRule="auto"/>
        <w:contextualSpacing/>
        <w:jc w:val="both"/>
        <w:rPr>
          <w:b/>
          <w:color w:val="FF0000"/>
        </w:rPr>
      </w:pPr>
      <w:r w:rsidRPr="00F82F9D">
        <w:rPr>
          <w:b/>
          <w:color w:val="FF0000"/>
        </w:rPr>
        <w:t xml:space="preserve">Таким образом, </w:t>
      </w:r>
      <w:r w:rsidRPr="00FB7484">
        <w:rPr>
          <w:b/>
          <w:color w:val="FF0000"/>
          <w:sz w:val="28"/>
          <w:szCs w:val="28"/>
        </w:rPr>
        <w:t>для физического лица</w:t>
      </w:r>
      <w:r>
        <w:rPr>
          <w:b/>
          <w:color w:val="FF0000"/>
        </w:rPr>
        <w:t xml:space="preserve"> для подачи заявки на участие в </w:t>
      </w:r>
      <w:proofErr w:type="gramStart"/>
      <w:r>
        <w:rPr>
          <w:b/>
          <w:color w:val="FF0000"/>
        </w:rPr>
        <w:t>аукционе</w:t>
      </w:r>
      <w:proofErr w:type="gramEnd"/>
      <w:r>
        <w:rPr>
          <w:b/>
          <w:color w:val="FF0000"/>
        </w:rPr>
        <w:t>:</w:t>
      </w:r>
    </w:p>
    <w:p w:rsidR="00D93BC3" w:rsidRPr="00F82F9D" w:rsidRDefault="00D93BC3" w:rsidP="00D93BC3">
      <w:pPr>
        <w:spacing w:after="240" w:line="276" w:lineRule="auto"/>
        <w:contextualSpacing/>
        <w:jc w:val="both"/>
        <w:rPr>
          <w:b/>
          <w:color w:val="FF0000"/>
        </w:rPr>
      </w:pPr>
      <w:r w:rsidRPr="00F82F9D">
        <w:rPr>
          <w:b/>
          <w:color w:val="FF0000"/>
        </w:rPr>
        <w:t xml:space="preserve">1) необходимо зарегистрироваться на сайте </w:t>
      </w:r>
      <w:hyperlink r:id="rId16" w:history="1">
        <w:r w:rsidRPr="00F82F9D">
          <w:rPr>
            <w:rStyle w:val="aa"/>
            <w:b/>
            <w:color w:val="FF0000"/>
          </w:rPr>
          <w:t>www.torgi.gov.ru</w:t>
        </w:r>
      </w:hyperlink>
      <w:r w:rsidRPr="00F82F9D">
        <w:rPr>
          <w:b/>
          <w:color w:val="FF0000"/>
        </w:rPr>
        <w:t>,</w:t>
      </w:r>
    </w:p>
    <w:p w:rsidR="00D93BC3" w:rsidRPr="00F82F9D" w:rsidRDefault="00D93BC3" w:rsidP="00D93BC3">
      <w:pPr>
        <w:spacing w:after="240" w:line="276" w:lineRule="auto"/>
        <w:contextualSpacing/>
        <w:jc w:val="both"/>
        <w:rPr>
          <w:b/>
          <w:color w:val="FF0000"/>
        </w:rPr>
      </w:pPr>
      <w:r w:rsidRPr="00F82F9D">
        <w:rPr>
          <w:b/>
          <w:color w:val="FF0000"/>
        </w:rPr>
        <w:t>2) завести Личный кабинет на сайте в www.sberbank-ast.ru в  торговой секции «Приватизация, аренда и продажа прав»,</w:t>
      </w:r>
    </w:p>
    <w:p w:rsidR="00D93BC3" w:rsidRPr="00F82F9D" w:rsidRDefault="00D93BC3" w:rsidP="00D93BC3">
      <w:pPr>
        <w:spacing w:after="240" w:line="276" w:lineRule="auto"/>
        <w:contextualSpacing/>
        <w:jc w:val="both"/>
        <w:rPr>
          <w:b/>
          <w:color w:val="FF0000"/>
        </w:rPr>
      </w:pPr>
      <w:r w:rsidRPr="00F82F9D">
        <w:rPr>
          <w:b/>
          <w:color w:val="FF0000"/>
        </w:rPr>
        <w:t>3) присоединиться к Регламенту электронной площадки www.sberbank-ast.ru   и торговой секции «Приватизация, аренда и продажа прав»,</w:t>
      </w:r>
    </w:p>
    <w:p w:rsidR="00D93BC3" w:rsidRPr="00F82F9D" w:rsidRDefault="00D93BC3" w:rsidP="00D93BC3">
      <w:pPr>
        <w:spacing w:after="240" w:line="276" w:lineRule="auto"/>
        <w:contextualSpacing/>
        <w:jc w:val="both"/>
        <w:rPr>
          <w:b/>
          <w:color w:val="FF0000"/>
        </w:rPr>
      </w:pPr>
      <w:r w:rsidRPr="00F82F9D">
        <w:rPr>
          <w:b/>
          <w:color w:val="FF0000"/>
        </w:rPr>
        <w:t>4)  перечислить задаток на электронную площадку,</w:t>
      </w:r>
    </w:p>
    <w:p w:rsidR="00D93BC3" w:rsidRPr="00F82F9D" w:rsidRDefault="00D93BC3" w:rsidP="00D93BC3">
      <w:pPr>
        <w:spacing w:after="240" w:line="276" w:lineRule="auto"/>
        <w:contextualSpacing/>
        <w:jc w:val="both"/>
        <w:rPr>
          <w:b/>
          <w:color w:val="FF0000"/>
        </w:rPr>
      </w:pPr>
      <w:r w:rsidRPr="00F82F9D">
        <w:rPr>
          <w:b/>
          <w:color w:val="FF0000"/>
        </w:rPr>
        <w:t xml:space="preserve">5) когда денежные средства будут отражаться в Личном </w:t>
      </w:r>
      <w:proofErr w:type="gramStart"/>
      <w:r w:rsidRPr="00F82F9D">
        <w:rPr>
          <w:b/>
          <w:color w:val="FF0000"/>
        </w:rPr>
        <w:t>кабинете</w:t>
      </w:r>
      <w:proofErr w:type="gramEnd"/>
      <w:r w:rsidRPr="00F82F9D">
        <w:rPr>
          <w:b/>
          <w:color w:val="FF0000"/>
        </w:rPr>
        <w:t xml:space="preserve"> – подать заявку на участие в аукционе:</w:t>
      </w:r>
    </w:p>
    <w:p w:rsidR="00D93BC3" w:rsidRPr="00F82F9D" w:rsidRDefault="00D93BC3" w:rsidP="00D93BC3">
      <w:pPr>
        <w:spacing w:after="240" w:line="276" w:lineRule="auto"/>
        <w:contextualSpacing/>
        <w:jc w:val="both"/>
        <w:rPr>
          <w:b/>
          <w:color w:val="FF0000"/>
        </w:rPr>
      </w:pPr>
      <w:r w:rsidRPr="00F82F9D">
        <w:rPr>
          <w:b/>
          <w:color w:val="FF0000"/>
        </w:rPr>
        <w:t xml:space="preserve"> - заполнить и подписать электронной подписью заявку по форме электронной площадки,</w:t>
      </w:r>
    </w:p>
    <w:p w:rsidR="00D93BC3" w:rsidRPr="00F82F9D" w:rsidRDefault="00D93BC3" w:rsidP="00D93BC3">
      <w:pPr>
        <w:spacing w:after="240" w:line="276" w:lineRule="auto"/>
        <w:contextualSpacing/>
        <w:jc w:val="both"/>
        <w:rPr>
          <w:b/>
          <w:color w:val="FF0000"/>
        </w:rPr>
      </w:pPr>
      <w:r w:rsidRPr="00F82F9D">
        <w:rPr>
          <w:b/>
          <w:color w:val="FF0000"/>
        </w:rPr>
        <w:t>- прикрепить к заявке файл с квитанцией об оплате задатка,</w:t>
      </w:r>
    </w:p>
    <w:p w:rsidR="00D93BC3" w:rsidRDefault="00D93BC3" w:rsidP="00D93BC3">
      <w:pPr>
        <w:spacing w:after="240" w:line="276" w:lineRule="auto"/>
        <w:contextualSpacing/>
        <w:jc w:val="both"/>
        <w:rPr>
          <w:b/>
          <w:color w:val="FF0000"/>
        </w:rPr>
      </w:pPr>
      <w:r w:rsidRPr="00F82F9D">
        <w:rPr>
          <w:b/>
          <w:color w:val="FF0000"/>
        </w:rPr>
        <w:t>- скан паспорта будет</w:t>
      </w:r>
      <w:r>
        <w:rPr>
          <w:b/>
          <w:color w:val="FF0000"/>
        </w:rPr>
        <w:t xml:space="preserve"> самостоятельно</w:t>
      </w:r>
      <w:r w:rsidRPr="00F82F9D">
        <w:rPr>
          <w:b/>
          <w:color w:val="FF0000"/>
        </w:rPr>
        <w:t xml:space="preserve"> направлен с сайта </w:t>
      </w:r>
      <w:hyperlink r:id="rId17" w:history="1">
        <w:r w:rsidRPr="00F82F9D">
          <w:rPr>
            <w:rStyle w:val="aa"/>
            <w:b/>
            <w:color w:val="FF0000"/>
          </w:rPr>
          <w:t>www.torgi.gov.ru</w:t>
        </w:r>
      </w:hyperlink>
      <w:r w:rsidRPr="00F82F9D">
        <w:rPr>
          <w:b/>
          <w:color w:val="FF0000"/>
        </w:rPr>
        <w:t>.</w:t>
      </w:r>
    </w:p>
    <w:p w:rsidR="00B1428B" w:rsidRDefault="00B1428B" w:rsidP="00D93BC3">
      <w:pPr>
        <w:spacing w:after="240" w:line="276" w:lineRule="auto"/>
        <w:contextualSpacing/>
        <w:jc w:val="both"/>
        <w:rPr>
          <w:b/>
          <w:color w:val="FF0000"/>
        </w:rPr>
      </w:pPr>
    </w:p>
    <w:p w:rsidR="00D93BC3" w:rsidRDefault="005C41AC" w:rsidP="00D93BC3">
      <w:pPr>
        <w:spacing w:after="240"/>
        <w:contextualSpacing/>
        <w:jc w:val="center"/>
        <w:rPr>
          <w:b/>
        </w:rPr>
      </w:pPr>
      <w:r>
        <w:rPr>
          <w:b/>
        </w:rPr>
        <w:t>5</w:t>
      </w:r>
      <w:r w:rsidR="00D93BC3" w:rsidRPr="00321E77">
        <w:rPr>
          <w:b/>
        </w:rPr>
        <w:t>. Порядок внесения и возврата задатка</w:t>
      </w:r>
    </w:p>
    <w:p w:rsidR="00D93BC3" w:rsidRPr="00321E77" w:rsidRDefault="00D93BC3" w:rsidP="00D93BC3">
      <w:pPr>
        <w:spacing w:after="240"/>
        <w:contextualSpacing/>
        <w:jc w:val="center"/>
        <w:rPr>
          <w:b/>
        </w:rPr>
      </w:pPr>
    </w:p>
    <w:p w:rsidR="00D93BC3" w:rsidRPr="009D43E3" w:rsidRDefault="00D93BC3" w:rsidP="00D93BC3">
      <w:pPr>
        <w:spacing w:after="240"/>
        <w:contextualSpacing/>
        <w:jc w:val="both"/>
      </w:pPr>
      <w:r>
        <w:t xml:space="preserve">5.1. </w:t>
      </w:r>
      <w:r w:rsidRPr="00400275">
        <w:rPr>
          <w:b/>
        </w:rPr>
        <w:t>Задаток</w:t>
      </w:r>
      <w:r>
        <w:t xml:space="preserve"> для участия в </w:t>
      </w:r>
      <w:proofErr w:type="gramStart"/>
      <w:r>
        <w:t>аукционе</w:t>
      </w:r>
      <w:proofErr w:type="gramEnd"/>
      <w:r>
        <w:t xml:space="preserve">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Pr="00400275">
        <w:rPr>
          <w:b/>
        </w:rPr>
        <w:t>до подачи заявки</w:t>
      </w:r>
      <w:r>
        <w:t>, открытый при регистрации на электронной площадке в порядке, установленном Регламентом электронной площадки.</w:t>
      </w:r>
      <w:r w:rsidRPr="00241778">
        <w:t xml:space="preserve"> </w:t>
      </w:r>
    </w:p>
    <w:p w:rsidR="00D93BC3" w:rsidRDefault="00D93BC3" w:rsidP="00D93BC3">
      <w:pPr>
        <w:spacing w:after="240"/>
        <w:contextualSpacing/>
        <w:jc w:val="both"/>
        <w:rPr>
          <w:b/>
        </w:rPr>
      </w:pPr>
      <w:r w:rsidRPr="00241778">
        <w:rPr>
          <w:b/>
        </w:rPr>
        <w:t>Если заявку подает Представитель Претендента, то и задаток перечисляет Представитель Претендента.</w:t>
      </w:r>
    </w:p>
    <w:p w:rsidR="00D93BC3" w:rsidRPr="00241778" w:rsidRDefault="00D93BC3" w:rsidP="00D93BC3">
      <w:pPr>
        <w:spacing w:after="240"/>
        <w:contextualSpacing/>
        <w:jc w:val="both"/>
        <w:rPr>
          <w:b/>
        </w:rPr>
      </w:pPr>
      <w:r w:rsidRPr="00CD3F72">
        <w:rPr>
          <w:b/>
        </w:rPr>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D93BC3" w:rsidRPr="008E146C" w:rsidRDefault="00D93BC3" w:rsidP="00D93BC3">
      <w:pPr>
        <w:spacing w:after="240"/>
        <w:contextualSpacing/>
        <w:jc w:val="both"/>
      </w:pPr>
      <w:r w:rsidRPr="008E146C">
        <w:t xml:space="preserve">Только после зачисления средств можно подать заявку. Оператор электронной площадки проверяет наличие достаточной суммы  в </w:t>
      </w:r>
      <w:proofErr w:type="gramStart"/>
      <w:r w:rsidRPr="008E146C">
        <w:t>размере</w:t>
      </w:r>
      <w:proofErr w:type="gramEnd"/>
      <w:r w:rsidRPr="008E146C">
        <w:t xml:space="preserve"> задатка на лицевом счете претендента и осуществляет блокирование необходимой суммы.</w:t>
      </w:r>
    </w:p>
    <w:p w:rsidR="00D93BC3" w:rsidRDefault="00D93BC3" w:rsidP="00D93BC3">
      <w:pPr>
        <w:spacing w:after="240"/>
        <w:contextualSpacing/>
        <w:jc w:val="both"/>
      </w:pPr>
    </w:p>
    <w:p w:rsidR="00D93BC3" w:rsidRDefault="00D93BC3" w:rsidP="00D93BC3">
      <w:pPr>
        <w:spacing w:after="240"/>
        <w:contextualSpacing/>
        <w:jc w:val="both"/>
      </w:pPr>
      <w:r>
        <w:t>5.2.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D93BC3" w:rsidRPr="00D14D9B" w:rsidTr="009678D4">
        <w:tc>
          <w:tcPr>
            <w:tcW w:w="5108" w:type="dxa"/>
            <w:shd w:val="clear" w:color="auto" w:fill="FFFFFF"/>
            <w:hideMark/>
          </w:tcPr>
          <w:p w:rsidR="00D93BC3" w:rsidRPr="00D14D9B" w:rsidRDefault="00D93BC3" w:rsidP="009678D4">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D93BC3" w:rsidRPr="00D14D9B" w:rsidRDefault="00D93BC3" w:rsidP="009678D4">
            <w:pPr>
              <w:rPr>
                <w:color w:val="333333"/>
                <w:sz w:val="23"/>
                <w:szCs w:val="23"/>
              </w:rPr>
            </w:pPr>
            <w:r w:rsidRPr="00D14D9B">
              <w:rPr>
                <w:color w:val="333333"/>
                <w:sz w:val="23"/>
                <w:szCs w:val="23"/>
              </w:rPr>
              <w:t> </w:t>
            </w:r>
          </w:p>
        </w:tc>
      </w:tr>
      <w:tr w:rsidR="00D93BC3" w:rsidRPr="00D14D9B" w:rsidTr="009678D4">
        <w:tc>
          <w:tcPr>
            <w:tcW w:w="5108" w:type="dxa"/>
            <w:shd w:val="clear" w:color="auto" w:fill="FFFFFF"/>
            <w:hideMark/>
          </w:tcPr>
          <w:p w:rsidR="00D93BC3" w:rsidRPr="00D14D9B" w:rsidRDefault="00D93BC3" w:rsidP="009678D4">
            <w:pPr>
              <w:rPr>
                <w:sz w:val="23"/>
                <w:szCs w:val="23"/>
              </w:rPr>
            </w:pPr>
            <w:r w:rsidRPr="00D14D9B">
              <w:rPr>
                <w:sz w:val="23"/>
                <w:szCs w:val="23"/>
              </w:rPr>
              <w:t>Наименование</w:t>
            </w:r>
          </w:p>
        </w:tc>
        <w:tc>
          <w:tcPr>
            <w:tcW w:w="4678" w:type="dxa"/>
            <w:shd w:val="clear" w:color="auto" w:fill="FFFFFF"/>
            <w:hideMark/>
          </w:tcPr>
          <w:p w:rsidR="00D93BC3" w:rsidRPr="00D14D9B" w:rsidRDefault="00D93BC3" w:rsidP="009678D4">
            <w:pPr>
              <w:rPr>
                <w:sz w:val="23"/>
                <w:szCs w:val="23"/>
              </w:rPr>
            </w:pPr>
            <w:r w:rsidRPr="00D14D9B">
              <w:rPr>
                <w:sz w:val="23"/>
                <w:szCs w:val="23"/>
              </w:rPr>
              <w:t>АО "Сбербанк-АСТ"</w:t>
            </w:r>
          </w:p>
        </w:tc>
      </w:tr>
      <w:tr w:rsidR="00D93BC3" w:rsidRPr="00D14D9B" w:rsidTr="009678D4">
        <w:tc>
          <w:tcPr>
            <w:tcW w:w="5108" w:type="dxa"/>
            <w:shd w:val="clear" w:color="auto" w:fill="FFFFFF"/>
            <w:hideMark/>
          </w:tcPr>
          <w:p w:rsidR="00D93BC3" w:rsidRPr="00D14D9B" w:rsidRDefault="00D93BC3" w:rsidP="009678D4">
            <w:pPr>
              <w:rPr>
                <w:sz w:val="23"/>
                <w:szCs w:val="23"/>
              </w:rPr>
            </w:pPr>
            <w:r w:rsidRPr="00D14D9B">
              <w:rPr>
                <w:sz w:val="23"/>
                <w:szCs w:val="23"/>
              </w:rPr>
              <w:t>ИНН:</w:t>
            </w:r>
          </w:p>
        </w:tc>
        <w:tc>
          <w:tcPr>
            <w:tcW w:w="4678" w:type="dxa"/>
            <w:shd w:val="clear" w:color="auto" w:fill="FFFFFF"/>
            <w:hideMark/>
          </w:tcPr>
          <w:p w:rsidR="00D93BC3" w:rsidRPr="00D14D9B" w:rsidRDefault="00D93BC3" w:rsidP="009678D4">
            <w:pPr>
              <w:rPr>
                <w:sz w:val="23"/>
                <w:szCs w:val="23"/>
              </w:rPr>
            </w:pPr>
            <w:r w:rsidRPr="00D14D9B">
              <w:rPr>
                <w:sz w:val="23"/>
                <w:szCs w:val="23"/>
              </w:rPr>
              <w:t>7707308480</w:t>
            </w:r>
          </w:p>
        </w:tc>
      </w:tr>
      <w:tr w:rsidR="00D93BC3" w:rsidRPr="00D14D9B" w:rsidTr="009678D4">
        <w:tc>
          <w:tcPr>
            <w:tcW w:w="5108" w:type="dxa"/>
            <w:shd w:val="clear" w:color="auto" w:fill="FFFFFF"/>
            <w:hideMark/>
          </w:tcPr>
          <w:p w:rsidR="00D93BC3" w:rsidRPr="00D14D9B" w:rsidRDefault="00D93BC3" w:rsidP="009678D4">
            <w:pPr>
              <w:rPr>
                <w:sz w:val="23"/>
                <w:szCs w:val="23"/>
              </w:rPr>
            </w:pPr>
            <w:r w:rsidRPr="00D14D9B">
              <w:rPr>
                <w:sz w:val="23"/>
                <w:szCs w:val="23"/>
              </w:rPr>
              <w:t>КПП:</w:t>
            </w:r>
          </w:p>
        </w:tc>
        <w:tc>
          <w:tcPr>
            <w:tcW w:w="4678" w:type="dxa"/>
            <w:shd w:val="clear" w:color="auto" w:fill="FFFFFF"/>
            <w:hideMark/>
          </w:tcPr>
          <w:p w:rsidR="00D93BC3" w:rsidRPr="00D14D9B" w:rsidRDefault="00D93BC3" w:rsidP="009678D4">
            <w:pPr>
              <w:rPr>
                <w:sz w:val="23"/>
                <w:szCs w:val="23"/>
              </w:rPr>
            </w:pPr>
            <w:r w:rsidRPr="00D14D9B">
              <w:rPr>
                <w:sz w:val="23"/>
                <w:szCs w:val="23"/>
              </w:rPr>
              <w:t>770401001</w:t>
            </w:r>
          </w:p>
        </w:tc>
      </w:tr>
      <w:tr w:rsidR="00D93BC3" w:rsidRPr="00D14D9B" w:rsidTr="009678D4">
        <w:tc>
          <w:tcPr>
            <w:tcW w:w="5108" w:type="dxa"/>
            <w:shd w:val="clear" w:color="auto" w:fill="FFFFFF"/>
            <w:hideMark/>
          </w:tcPr>
          <w:p w:rsidR="00D93BC3" w:rsidRPr="00D14D9B" w:rsidRDefault="00D93BC3" w:rsidP="009678D4">
            <w:pPr>
              <w:rPr>
                <w:sz w:val="23"/>
                <w:szCs w:val="23"/>
              </w:rPr>
            </w:pPr>
            <w:r w:rsidRPr="00D14D9B">
              <w:rPr>
                <w:sz w:val="23"/>
                <w:szCs w:val="23"/>
              </w:rPr>
              <w:t>Расчетный счет:</w:t>
            </w:r>
          </w:p>
        </w:tc>
        <w:tc>
          <w:tcPr>
            <w:tcW w:w="4678" w:type="dxa"/>
            <w:shd w:val="clear" w:color="auto" w:fill="FFFFFF"/>
            <w:hideMark/>
          </w:tcPr>
          <w:p w:rsidR="00D93BC3" w:rsidRPr="00D14D9B" w:rsidRDefault="00D93BC3" w:rsidP="009678D4">
            <w:pPr>
              <w:rPr>
                <w:sz w:val="23"/>
                <w:szCs w:val="23"/>
              </w:rPr>
            </w:pPr>
            <w:r w:rsidRPr="00D14D9B">
              <w:rPr>
                <w:sz w:val="23"/>
                <w:szCs w:val="23"/>
              </w:rPr>
              <w:t>40702810300020038047</w:t>
            </w:r>
          </w:p>
        </w:tc>
      </w:tr>
      <w:tr w:rsidR="00D93BC3" w:rsidRPr="00D14D9B" w:rsidTr="009678D4">
        <w:tc>
          <w:tcPr>
            <w:tcW w:w="5108" w:type="dxa"/>
            <w:shd w:val="clear" w:color="auto" w:fill="FFFFFF"/>
            <w:hideMark/>
          </w:tcPr>
          <w:p w:rsidR="00D93BC3" w:rsidRPr="00D14D9B" w:rsidRDefault="00D93BC3" w:rsidP="009678D4">
            <w:pPr>
              <w:keepNext/>
              <w:textAlignment w:val="top"/>
              <w:outlineLvl w:val="2"/>
              <w:rPr>
                <w:b/>
                <w:bCs/>
                <w:sz w:val="23"/>
                <w:szCs w:val="23"/>
                <w:lang w:val="x-none" w:eastAsia="x-none"/>
              </w:rPr>
            </w:pPr>
            <w:r w:rsidRPr="00D14D9B">
              <w:rPr>
                <w:b/>
                <w:bCs/>
                <w:sz w:val="23"/>
                <w:szCs w:val="23"/>
                <w:lang w:val="x-none" w:eastAsia="x-none"/>
              </w:rPr>
              <w:lastRenderedPageBreak/>
              <w:t>Банк получателя</w:t>
            </w:r>
          </w:p>
        </w:tc>
        <w:tc>
          <w:tcPr>
            <w:tcW w:w="4678" w:type="dxa"/>
            <w:shd w:val="clear" w:color="auto" w:fill="FFFFFF"/>
            <w:hideMark/>
          </w:tcPr>
          <w:p w:rsidR="00D93BC3" w:rsidRPr="00D14D9B" w:rsidRDefault="00D93BC3" w:rsidP="009678D4">
            <w:pPr>
              <w:rPr>
                <w:sz w:val="23"/>
                <w:szCs w:val="23"/>
              </w:rPr>
            </w:pPr>
            <w:r w:rsidRPr="00D14D9B">
              <w:rPr>
                <w:sz w:val="23"/>
                <w:szCs w:val="23"/>
              </w:rPr>
              <w:t> </w:t>
            </w:r>
          </w:p>
        </w:tc>
      </w:tr>
      <w:tr w:rsidR="00D93BC3" w:rsidRPr="00D14D9B" w:rsidTr="009678D4">
        <w:tc>
          <w:tcPr>
            <w:tcW w:w="5108" w:type="dxa"/>
            <w:shd w:val="clear" w:color="auto" w:fill="FFFFFF"/>
            <w:hideMark/>
          </w:tcPr>
          <w:p w:rsidR="00D93BC3" w:rsidRPr="00D14D9B" w:rsidRDefault="00D93BC3" w:rsidP="009678D4">
            <w:pPr>
              <w:rPr>
                <w:sz w:val="23"/>
                <w:szCs w:val="23"/>
              </w:rPr>
            </w:pPr>
            <w:r w:rsidRPr="00D14D9B">
              <w:rPr>
                <w:sz w:val="23"/>
                <w:szCs w:val="23"/>
              </w:rPr>
              <w:t>Наименование банка:</w:t>
            </w:r>
          </w:p>
        </w:tc>
        <w:tc>
          <w:tcPr>
            <w:tcW w:w="4678" w:type="dxa"/>
            <w:shd w:val="clear" w:color="auto" w:fill="FFFFFF"/>
            <w:hideMark/>
          </w:tcPr>
          <w:p w:rsidR="00D93BC3" w:rsidRPr="00D14D9B" w:rsidRDefault="00D93BC3" w:rsidP="009678D4">
            <w:pPr>
              <w:rPr>
                <w:sz w:val="23"/>
                <w:szCs w:val="23"/>
              </w:rPr>
            </w:pPr>
            <w:r w:rsidRPr="00D14D9B">
              <w:rPr>
                <w:sz w:val="23"/>
                <w:szCs w:val="23"/>
              </w:rPr>
              <w:t>ПАО "СБЕРБАНК РОССИИ" Г. МОСКВА</w:t>
            </w:r>
          </w:p>
        </w:tc>
      </w:tr>
      <w:tr w:rsidR="00D93BC3" w:rsidRPr="00D14D9B" w:rsidTr="009678D4">
        <w:tc>
          <w:tcPr>
            <w:tcW w:w="5108" w:type="dxa"/>
            <w:shd w:val="clear" w:color="auto" w:fill="FFFFFF"/>
            <w:hideMark/>
          </w:tcPr>
          <w:p w:rsidR="00D93BC3" w:rsidRPr="00D14D9B" w:rsidRDefault="00D93BC3" w:rsidP="009678D4">
            <w:pPr>
              <w:rPr>
                <w:sz w:val="23"/>
                <w:szCs w:val="23"/>
              </w:rPr>
            </w:pPr>
            <w:r w:rsidRPr="00D14D9B">
              <w:rPr>
                <w:sz w:val="23"/>
                <w:szCs w:val="23"/>
              </w:rPr>
              <w:t>БИК:</w:t>
            </w:r>
          </w:p>
        </w:tc>
        <w:tc>
          <w:tcPr>
            <w:tcW w:w="4678" w:type="dxa"/>
            <w:shd w:val="clear" w:color="auto" w:fill="FFFFFF"/>
            <w:hideMark/>
          </w:tcPr>
          <w:p w:rsidR="00D93BC3" w:rsidRPr="00D14D9B" w:rsidRDefault="00D93BC3" w:rsidP="009678D4">
            <w:pPr>
              <w:rPr>
                <w:sz w:val="23"/>
                <w:szCs w:val="23"/>
              </w:rPr>
            </w:pPr>
            <w:r w:rsidRPr="00D14D9B">
              <w:rPr>
                <w:sz w:val="23"/>
                <w:szCs w:val="23"/>
              </w:rPr>
              <w:t>044525225</w:t>
            </w:r>
          </w:p>
        </w:tc>
      </w:tr>
      <w:tr w:rsidR="00D93BC3" w:rsidRPr="00D14D9B" w:rsidTr="009678D4">
        <w:trPr>
          <w:trHeight w:val="407"/>
        </w:trPr>
        <w:tc>
          <w:tcPr>
            <w:tcW w:w="5108" w:type="dxa"/>
            <w:shd w:val="clear" w:color="auto" w:fill="FFFFFF"/>
            <w:hideMark/>
          </w:tcPr>
          <w:p w:rsidR="00D93BC3" w:rsidRPr="00D14D9B" w:rsidRDefault="00D93BC3" w:rsidP="009678D4">
            <w:pPr>
              <w:rPr>
                <w:sz w:val="23"/>
                <w:szCs w:val="23"/>
              </w:rPr>
            </w:pPr>
            <w:r w:rsidRPr="00D14D9B">
              <w:rPr>
                <w:sz w:val="23"/>
                <w:szCs w:val="23"/>
              </w:rPr>
              <w:t>Корреспондентский счет:</w:t>
            </w:r>
          </w:p>
        </w:tc>
        <w:tc>
          <w:tcPr>
            <w:tcW w:w="4678" w:type="dxa"/>
            <w:shd w:val="clear" w:color="auto" w:fill="FFFFFF"/>
            <w:hideMark/>
          </w:tcPr>
          <w:p w:rsidR="00D93BC3" w:rsidRPr="00D14D9B" w:rsidRDefault="00D93BC3" w:rsidP="009678D4">
            <w:pPr>
              <w:rPr>
                <w:sz w:val="23"/>
                <w:szCs w:val="23"/>
              </w:rPr>
            </w:pPr>
            <w:r w:rsidRPr="00D14D9B">
              <w:rPr>
                <w:sz w:val="23"/>
                <w:szCs w:val="23"/>
              </w:rPr>
              <w:t>30101810400000000225</w:t>
            </w:r>
          </w:p>
        </w:tc>
      </w:tr>
      <w:tr w:rsidR="00D93BC3" w:rsidRPr="00D14D9B" w:rsidTr="009678D4">
        <w:trPr>
          <w:trHeight w:val="444"/>
        </w:trPr>
        <w:tc>
          <w:tcPr>
            <w:tcW w:w="5108" w:type="dxa"/>
            <w:shd w:val="clear" w:color="auto" w:fill="FFFFFF"/>
            <w:hideMark/>
          </w:tcPr>
          <w:p w:rsidR="00D93BC3" w:rsidRPr="00D14D9B" w:rsidRDefault="00D93BC3" w:rsidP="009678D4">
            <w:r w:rsidRPr="00D14D9B">
              <w:t xml:space="preserve">Размер задатка: </w:t>
            </w:r>
          </w:p>
        </w:tc>
        <w:tc>
          <w:tcPr>
            <w:tcW w:w="4678" w:type="dxa"/>
            <w:shd w:val="clear" w:color="auto" w:fill="FFFFFF"/>
            <w:hideMark/>
          </w:tcPr>
          <w:p w:rsidR="00D93BC3" w:rsidRPr="00D14D9B" w:rsidRDefault="00D93BC3" w:rsidP="009678D4">
            <w:pPr>
              <w:rPr>
                <w:b/>
              </w:rPr>
            </w:pPr>
            <w:r w:rsidRPr="00D14D9B">
              <w:rPr>
                <w:b/>
              </w:rPr>
              <w:t>10 000,00 рублей</w:t>
            </w:r>
          </w:p>
        </w:tc>
      </w:tr>
    </w:tbl>
    <w:p w:rsidR="00D93BC3" w:rsidRPr="009D43E3" w:rsidRDefault="00D93BC3" w:rsidP="00D93BC3">
      <w:pPr>
        <w:spacing w:after="240"/>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D93BC3" w:rsidRDefault="00D93BC3" w:rsidP="00D93BC3">
      <w:pPr>
        <w:spacing w:after="240"/>
        <w:contextualSpacing/>
        <w:jc w:val="both"/>
      </w:pPr>
      <w:r>
        <w:t xml:space="preserve">Образец платежного поручения приведен на электронной площадке по адресу: </w:t>
      </w:r>
      <w:hyperlink r:id="rId18" w:history="1">
        <w:r w:rsidRPr="00DD5629">
          <w:rPr>
            <w:rStyle w:val="aa"/>
          </w:rPr>
          <w:t>http://utp.sberbank-ast.ru/AP/Notice/653/Requisites</w:t>
        </w:r>
      </w:hyperlink>
      <w:r>
        <w:t>.</w:t>
      </w:r>
    </w:p>
    <w:p w:rsidR="00D93BC3" w:rsidRPr="008E146C" w:rsidRDefault="00D93BC3" w:rsidP="00D93BC3">
      <w:pPr>
        <w:spacing w:after="240"/>
        <w:contextualSpacing/>
        <w:jc w:val="both"/>
      </w:pPr>
      <w:r w:rsidRPr="00DD5629">
        <w:rPr>
          <w:b/>
        </w:rPr>
        <w:t xml:space="preserve">Указать «Назначение платежа» - Перечисление денежных средств в </w:t>
      </w:r>
      <w:proofErr w:type="gramStart"/>
      <w:r w:rsidRPr="00DD5629">
        <w:rPr>
          <w:b/>
        </w:rPr>
        <w:t>качестве</w:t>
      </w:r>
      <w:proofErr w:type="gramEnd"/>
      <w:r w:rsidRPr="00DD5629">
        <w:rPr>
          <w:b/>
        </w:rPr>
        <w:t xml:space="preserve"> задатка (депозита) (ИНН плательщика), НДС не облагается.</w:t>
      </w:r>
      <w:r w:rsidRPr="008E146C">
        <w:t xml:space="preserve"> </w:t>
      </w:r>
      <w:proofErr w:type="gramStart"/>
      <w:r w:rsidRPr="008E146C">
        <w:t>(Если мало места для символов – то можно записать в виде:</w:t>
      </w:r>
      <w:proofErr w:type="gramEnd"/>
      <w:r w:rsidRPr="008E146C">
        <w:t xml:space="preserve"> Перечисление</w:t>
      </w:r>
      <w:proofErr w:type="gramStart"/>
      <w:r w:rsidRPr="008E146C">
        <w:t xml:space="preserve"> Д</w:t>
      </w:r>
      <w:proofErr w:type="gramEnd"/>
      <w:r w:rsidRPr="008E146C">
        <w:t>/С в качестве задатка (ИНН плательщика), без НДС).</w:t>
      </w:r>
    </w:p>
    <w:p w:rsidR="00D93BC3" w:rsidRDefault="00D93BC3" w:rsidP="00D93BC3">
      <w:pPr>
        <w:spacing w:after="240"/>
        <w:contextualSpacing/>
        <w:jc w:val="both"/>
      </w:pPr>
      <w:r>
        <w:t>Основанием для блокирования денежных сре</w:t>
      </w:r>
      <w:proofErr w:type="gramStart"/>
      <w:r>
        <w:t>дств сл</w:t>
      </w:r>
      <w:proofErr w:type="gramEnd"/>
      <w:r>
        <w:t>ужит заявка, направленная Оператору электронной площадки. Подача заявки и блокирование задатка являются заключением соглашения о задатке.</w:t>
      </w:r>
    </w:p>
    <w:p w:rsidR="00D93BC3" w:rsidRDefault="00D93BC3" w:rsidP="00D93BC3">
      <w:pPr>
        <w:spacing w:after="240"/>
        <w:contextualSpacing/>
        <w:jc w:val="both"/>
      </w:pPr>
      <w:r>
        <w:t xml:space="preserve">Сумма задатка, внесенная победителем аукциона, засчитывается в счет оплаты по заключенному договору купли-продажи. </w:t>
      </w:r>
    </w:p>
    <w:p w:rsidR="00D93BC3" w:rsidRPr="003E3192" w:rsidRDefault="00D93BC3" w:rsidP="00D93BC3">
      <w:pPr>
        <w:spacing w:after="240"/>
        <w:contextualSpacing/>
        <w:jc w:val="both"/>
        <w:rPr>
          <w:b/>
        </w:rPr>
      </w:pPr>
      <w:r w:rsidRPr="003E3192">
        <w:rPr>
          <w:b/>
        </w:rPr>
        <w:t>Оператор осуществляет возврат денежных сре</w:t>
      </w:r>
      <w:proofErr w:type="gramStart"/>
      <w:r w:rsidRPr="003E3192">
        <w:rPr>
          <w:b/>
        </w:rPr>
        <w:t xml:space="preserve">дств </w:t>
      </w:r>
      <w:r>
        <w:rPr>
          <w:b/>
        </w:rPr>
        <w:t>др</w:t>
      </w:r>
      <w:proofErr w:type="gramEnd"/>
      <w:r>
        <w:rPr>
          <w:b/>
        </w:rPr>
        <w:t xml:space="preserve">угому </w:t>
      </w:r>
      <w:r w:rsidRPr="003E3192">
        <w:rPr>
          <w:b/>
        </w:rPr>
        <w:t>участник</w:t>
      </w:r>
      <w:r>
        <w:rPr>
          <w:b/>
        </w:rPr>
        <w:t>у</w:t>
      </w:r>
      <w:r w:rsidRPr="003E3192">
        <w:rPr>
          <w:b/>
        </w:rPr>
        <w:t xml:space="preserve"> аукциона на основании его поручения (заявления), оформленного в личном кабинете на электронной площадке, на реквизиты, указанные им в заявлении о возвращении задатка.</w:t>
      </w:r>
    </w:p>
    <w:p w:rsidR="00D93BC3" w:rsidRDefault="00D93BC3" w:rsidP="00D93BC3">
      <w:pPr>
        <w:spacing w:after="240"/>
        <w:contextualSpacing/>
        <w:jc w:val="both"/>
      </w:pPr>
    </w:p>
    <w:p w:rsidR="00D93BC3" w:rsidRDefault="00D93BC3" w:rsidP="00D93BC3">
      <w:pPr>
        <w:spacing w:after="240"/>
        <w:contextualSpacing/>
        <w:jc w:val="both"/>
      </w:pPr>
      <w:r>
        <w:t xml:space="preserve">5.3. </w:t>
      </w:r>
      <w:r w:rsidRPr="00060829">
        <w:t>Претендент</w:t>
      </w:r>
      <w:r>
        <w:t xml:space="preserve">ам, не допущенным к участию в </w:t>
      </w:r>
      <w:proofErr w:type="gramStart"/>
      <w:r>
        <w:t>аукционе</w:t>
      </w:r>
      <w:proofErr w:type="gramEnd"/>
      <w:r>
        <w:t xml:space="preserve">, суммы внесенных задатков возвращаются в течение пяти рабочих дней со дня оформления протокола приема заявок на участие в аукционе. </w:t>
      </w:r>
    </w:p>
    <w:p w:rsidR="00D93BC3" w:rsidRDefault="00D93BC3" w:rsidP="00D93BC3">
      <w:pPr>
        <w:spacing w:after="240"/>
        <w:contextualSpacing/>
        <w:jc w:val="both"/>
      </w:pPr>
    </w:p>
    <w:p w:rsidR="00D93BC3" w:rsidRPr="00F44520" w:rsidRDefault="00D93BC3" w:rsidP="00D93BC3">
      <w:pPr>
        <w:spacing w:after="240"/>
        <w:contextualSpacing/>
        <w:jc w:val="both"/>
      </w:pPr>
      <w:r>
        <w:t>5</w:t>
      </w:r>
      <w:r w:rsidRPr="00F44520">
        <w:t>.4. Документом, подтверждающим поступление задатка на счёт Организатора аукциона, является платёжное поручение, квитанция об оплате.</w:t>
      </w:r>
      <w:r>
        <w:t xml:space="preserve"> Скан документа об оплате прикладывается к подаваемой заявке.</w:t>
      </w:r>
    </w:p>
    <w:p w:rsidR="00D93BC3" w:rsidRDefault="00D93BC3" w:rsidP="00D93BC3">
      <w:pPr>
        <w:spacing w:after="240"/>
        <w:contextualSpacing/>
        <w:jc w:val="both"/>
      </w:pPr>
    </w:p>
    <w:p w:rsidR="00D93BC3" w:rsidRDefault="00D93BC3" w:rsidP="00D93BC3">
      <w:pPr>
        <w:spacing w:after="240"/>
        <w:contextualSpacing/>
        <w:jc w:val="both"/>
      </w:pPr>
      <w:r>
        <w:t xml:space="preserve">5.5. Денежные средства (задаток) </w:t>
      </w:r>
      <w:r w:rsidRPr="00A562D8">
        <w:t>Претендент</w:t>
      </w:r>
      <w:r>
        <w:t xml:space="preserve">у, подавшему Заявку после окончания установленного срока приема Заявок на участие в </w:t>
      </w:r>
      <w:proofErr w:type="gramStart"/>
      <w:r>
        <w:t>аукционе</w:t>
      </w:r>
      <w:proofErr w:type="gramEnd"/>
      <w:r>
        <w:t>, возвращается в течение 5 (пяти) рабочих дней с даты окончания срока приема заявок.</w:t>
      </w:r>
    </w:p>
    <w:p w:rsidR="00D93BC3" w:rsidRDefault="00D93BC3" w:rsidP="00D93BC3">
      <w:pPr>
        <w:spacing w:after="240"/>
        <w:contextualSpacing/>
        <w:jc w:val="both"/>
      </w:pPr>
    </w:p>
    <w:p w:rsidR="00D93BC3" w:rsidRDefault="00D93BC3" w:rsidP="00D93BC3">
      <w:pPr>
        <w:spacing w:after="240"/>
        <w:contextualSpacing/>
        <w:jc w:val="both"/>
      </w:pPr>
      <w:r>
        <w:t xml:space="preserve">5.6. Денежные средства </w:t>
      </w:r>
      <w:r w:rsidRPr="00A562D8">
        <w:t>Претендент</w:t>
      </w:r>
      <w:r>
        <w:t xml:space="preserve">у, отозвавшему заявку до установленных даты и времени окончания срока подачи заявок, возвращается такому </w:t>
      </w:r>
      <w:r w:rsidRPr="00A562D8">
        <w:t>Претендент</w:t>
      </w:r>
      <w:r>
        <w:t xml:space="preserve">у в течение 5 (пяти) рабочих дней </w:t>
      </w:r>
      <w:proofErr w:type="gramStart"/>
      <w:r>
        <w:t>с даты поступления</w:t>
      </w:r>
      <w:proofErr w:type="gramEnd"/>
      <w:r>
        <w:t xml:space="preserve"> Организатору аукциона уведомления об отзыве Заявки. В случае отзыва </w:t>
      </w:r>
      <w:r w:rsidRPr="00A562D8">
        <w:t>Претендент</w:t>
      </w:r>
      <w:r>
        <w:t xml:space="preserve"> Заявки позднее даты начала рассмотрения Заявок денежные средства (задаток) возвращаются в порядке, установленном для Заявителя, признанного Участником аукциона. </w:t>
      </w:r>
    </w:p>
    <w:p w:rsidR="00D93BC3" w:rsidRDefault="00D93BC3" w:rsidP="00D93BC3">
      <w:pPr>
        <w:spacing w:after="240"/>
        <w:contextualSpacing/>
        <w:jc w:val="both"/>
      </w:pPr>
    </w:p>
    <w:p w:rsidR="00D93BC3" w:rsidRDefault="00D93BC3" w:rsidP="00D93BC3">
      <w:pPr>
        <w:spacing w:after="240"/>
        <w:contextualSpacing/>
        <w:jc w:val="both"/>
      </w:pPr>
      <w:r>
        <w:t xml:space="preserve">5.7. Денежные средства (задаток) </w:t>
      </w:r>
      <w:r w:rsidRPr="00A562D8">
        <w:t>Претендент</w:t>
      </w:r>
      <w:r>
        <w:t xml:space="preserve">а, не допущенного к участию в </w:t>
      </w:r>
      <w:proofErr w:type="gramStart"/>
      <w:r>
        <w:t>аукционе</w:t>
      </w:r>
      <w:proofErr w:type="gramEnd"/>
      <w:r>
        <w:t xml:space="preserve">, возвращается такому </w:t>
      </w:r>
      <w:r w:rsidRPr="00A562D8">
        <w:t>Претендент</w:t>
      </w:r>
      <w:r>
        <w:t xml:space="preserve">у в течение 5 (пяти) рабочих дней с даты подписания Протокола рассмотрения заявок. </w:t>
      </w:r>
    </w:p>
    <w:p w:rsidR="00D93BC3" w:rsidRDefault="00D93BC3" w:rsidP="00D93BC3">
      <w:pPr>
        <w:spacing w:after="240"/>
        <w:contextualSpacing/>
        <w:jc w:val="both"/>
      </w:pPr>
    </w:p>
    <w:p w:rsidR="00D93BC3" w:rsidRDefault="00D93BC3" w:rsidP="00D93BC3">
      <w:pPr>
        <w:spacing w:after="240"/>
        <w:contextualSpacing/>
        <w:jc w:val="both"/>
      </w:pPr>
      <w:r>
        <w:t xml:space="preserve">5.8. Задаток Участника аукциона, который участвовал в </w:t>
      </w:r>
      <w:proofErr w:type="gramStart"/>
      <w:r>
        <w:t>аукционе</w:t>
      </w:r>
      <w:proofErr w:type="gramEnd"/>
      <w:r>
        <w:t>,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размещения протокола проведения итогов аукциона (далее – Протокол аукциона) на Официальном сайте.</w:t>
      </w:r>
    </w:p>
    <w:p w:rsidR="00D93BC3" w:rsidRDefault="00D93BC3" w:rsidP="00D93BC3">
      <w:pPr>
        <w:spacing w:after="240"/>
        <w:contextualSpacing/>
        <w:jc w:val="both"/>
      </w:pPr>
    </w:p>
    <w:p w:rsidR="00D93BC3" w:rsidRDefault="00D93BC3" w:rsidP="00D93BC3">
      <w:pPr>
        <w:spacing w:after="240"/>
        <w:contextualSpacing/>
        <w:jc w:val="both"/>
      </w:pPr>
      <w:r>
        <w:t xml:space="preserve">5.9.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w:t>
      </w:r>
      <w:proofErr w:type="gramStart"/>
      <w:r>
        <w:t>с даты подписания</w:t>
      </w:r>
      <w:proofErr w:type="gramEnd"/>
      <w:r>
        <w:t xml:space="preserve"> договора аренды с Победителем аукциона. </w:t>
      </w:r>
    </w:p>
    <w:p w:rsidR="00D93BC3" w:rsidRDefault="00D93BC3" w:rsidP="00D93BC3">
      <w:pPr>
        <w:spacing w:after="240"/>
        <w:contextualSpacing/>
        <w:jc w:val="both"/>
      </w:pPr>
    </w:p>
    <w:p w:rsidR="00D93BC3" w:rsidRDefault="00D93BC3" w:rsidP="00D93BC3">
      <w:pPr>
        <w:spacing w:after="240"/>
        <w:contextualSpacing/>
        <w:jc w:val="both"/>
      </w:pPr>
      <w:r>
        <w:t xml:space="preserve">5.10. Задаток Участника аукциона, не участвовавшего в </w:t>
      </w:r>
      <w:proofErr w:type="gramStart"/>
      <w:r>
        <w:t>аукционе</w:t>
      </w:r>
      <w:proofErr w:type="gramEnd"/>
      <w:r>
        <w:t>, возвращается в порядке, предусмотренном пунктом 5.8. Документации об аукционе.</w:t>
      </w:r>
    </w:p>
    <w:p w:rsidR="00D93BC3" w:rsidRDefault="00D93BC3" w:rsidP="00D93BC3">
      <w:pPr>
        <w:spacing w:after="240"/>
        <w:contextualSpacing/>
        <w:jc w:val="both"/>
      </w:pPr>
    </w:p>
    <w:p w:rsidR="00D93BC3" w:rsidRDefault="00D93BC3" w:rsidP="00D93BC3">
      <w:pPr>
        <w:spacing w:after="240"/>
        <w:contextualSpacing/>
        <w:jc w:val="both"/>
      </w:pPr>
      <w:r>
        <w:t xml:space="preserve">5.11.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D93BC3" w:rsidRDefault="00D93BC3" w:rsidP="00D93BC3">
      <w:pPr>
        <w:spacing w:after="240"/>
        <w:contextualSpacing/>
        <w:jc w:val="both"/>
      </w:pPr>
    </w:p>
    <w:p w:rsidR="00D93BC3" w:rsidRDefault="00D93BC3" w:rsidP="00D93BC3">
      <w:pPr>
        <w:spacing w:after="240"/>
        <w:contextualSpacing/>
        <w:jc w:val="both"/>
      </w:pPr>
      <w:r>
        <w:t xml:space="preserve">5.12. </w:t>
      </w:r>
      <w:r w:rsidRPr="00CA61CF">
        <w:rPr>
          <w:b/>
        </w:rPr>
        <w:t>В случае отказа</w:t>
      </w:r>
      <w:r>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Pr="00CA61CF">
        <w:rPr>
          <w:b/>
        </w:rPr>
        <w:t>задаток ему не возвращается</w:t>
      </w:r>
      <w:r>
        <w:t xml:space="preserve">. </w:t>
      </w:r>
    </w:p>
    <w:p w:rsidR="00D93BC3" w:rsidRDefault="00D93BC3" w:rsidP="00D93BC3">
      <w:pPr>
        <w:spacing w:after="240"/>
        <w:contextualSpacing/>
        <w:jc w:val="both"/>
      </w:pPr>
    </w:p>
    <w:p w:rsidR="00D93BC3" w:rsidRDefault="00D93BC3" w:rsidP="00D93BC3">
      <w:pPr>
        <w:spacing w:after="240"/>
        <w:contextualSpacing/>
        <w:jc w:val="both"/>
      </w:pPr>
      <w:r>
        <w:t xml:space="preserve">5.13. В случае отказа Организатора аукциона от проведения аукциона в установленные сроки, поступившие денежные средства возвращаются </w:t>
      </w:r>
      <w:r w:rsidRPr="00CA61CF">
        <w:t>Претендент</w:t>
      </w:r>
      <w:r>
        <w:t xml:space="preserve">ам в течение 5 (пяти) рабочих дней </w:t>
      </w:r>
      <w:proofErr w:type="gramStart"/>
      <w:r>
        <w:t>с даты размещения</w:t>
      </w:r>
      <w:proofErr w:type="gramEnd"/>
      <w:r>
        <w:t xml:space="preserve"> извещения об отказе от проведения аукциона на Официально</w:t>
      </w:r>
      <w:r w:rsidRPr="0095638E">
        <w:t>м сайте.</w:t>
      </w:r>
    </w:p>
    <w:p w:rsidR="00D93BC3" w:rsidRPr="00676277" w:rsidRDefault="00D93BC3" w:rsidP="00D93BC3">
      <w:pPr>
        <w:spacing w:after="240"/>
        <w:contextualSpacing/>
        <w:jc w:val="both"/>
        <w:rPr>
          <w:b/>
        </w:rPr>
      </w:pPr>
    </w:p>
    <w:p w:rsidR="00D93BC3" w:rsidRPr="00676277" w:rsidRDefault="00D93BC3" w:rsidP="00D93BC3">
      <w:pPr>
        <w:spacing w:after="240"/>
        <w:contextualSpacing/>
        <w:jc w:val="center"/>
        <w:rPr>
          <w:b/>
        </w:rPr>
      </w:pPr>
      <w:r>
        <w:rPr>
          <w:b/>
        </w:rPr>
        <w:t>6</w:t>
      </w:r>
      <w:r w:rsidRPr="00676277">
        <w:rPr>
          <w:b/>
        </w:rPr>
        <w:t xml:space="preserve">. </w:t>
      </w:r>
      <w:r>
        <w:rPr>
          <w:b/>
        </w:rPr>
        <w:t xml:space="preserve">Рассмотрение заявок. </w:t>
      </w:r>
      <w:r w:rsidRPr="00676277">
        <w:rPr>
          <w:b/>
        </w:rPr>
        <w:t xml:space="preserve">Условия допуска и отказа в </w:t>
      </w:r>
      <w:proofErr w:type="gramStart"/>
      <w:r w:rsidRPr="00676277">
        <w:rPr>
          <w:b/>
        </w:rPr>
        <w:t>допуске</w:t>
      </w:r>
      <w:proofErr w:type="gramEnd"/>
      <w:r w:rsidRPr="00676277">
        <w:rPr>
          <w:b/>
        </w:rPr>
        <w:t xml:space="preserve"> к участию в аукционе</w:t>
      </w:r>
    </w:p>
    <w:p w:rsidR="00D93BC3" w:rsidRPr="00676277" w:rsidRDefault="00D93BC3" w:rsidP="00D93BC3">
      <w:pPr>
        <w:spacing w:after="240"/>
        <w:contextualSpacing/>
        <w:jc w:val="both"/>
      </w:pPr>
    </w:p>
    <w:p w:rsidR="00D93BC3" w:rsidRDefault="00D93BC3" w:rsidP="00D93BC3">
      <w:pPr>
        <w:spacing w:after="240"/>
        <w:contextualSpacing/>
        <w:jc w:val="both"/>
      </w:pPr>
      <w:r>
        <w:t>6</w:t>
      </w:r>
      <w:r w:rsidRPr="00E72EFC">
        <w:t>.</w:t>
      </w:r>
      <w:r>
        <w:t>1</w:t>
      </w:r>
      <w:r w:rsidRPr="00E72EFC">
        <w:t xml:space="preserve">. Аукционная комиссия рассматривает Заявки на участие в </w:t>
      </w:r>
      <w:proofErr w:type="gramStart"/>
      <w:r w:rsidRPr="00E72EFC">
        <w:t>аукционе</w:t>
      </w:r>
      <w:proofErr w:type="gramEnd"/>
      <w:r w:rsidRPr="00E72EFC">
        <w:t xml:space="preserve"> на предмет соответствия требованиям, установленным Документацией об аукционе, и соответствия Претендент</w:t>
      </w:r>
      <w:r>
        <w:t>а</w:t>
      </w:r>
      <w:r w:rsidRPr="00E72EFC">
        <w:t xml:space="preserve"> требов</w:t>
      </w:r>
      <w:r>
        <w:t xml:space="preserve">аниям, установленным разделом 3, 4 части </w:t>
      </w:r>
      <w:r>
        <w:rPr>
          <w:lang w:val="en-US"/>
        </w:rPr>
        <w:t>II</w:t>
      </w:r>
      <w:r w:rsidRPr="00E72EFC">
        <w:t xml:space="preserve"> Документации об аукционе.</w:t>
      </w:r>
    </w:p>
    <w:p w:rsidR="00D93BC3" w:rsidRPr="00E72EFC" w:rsidRDefault="00D93BC3" w:rsidP="00D93BC3">
      <w:pPr>
        <w:spacing w:after="240"/>
        <w:contextualSpacing/>
        <w:jc w:val="both"/>
      </w:pPr>
    </w:p>
    <w:p w:rsidR="00D93BC3" w:rsidRDefault="00D93BC3" w:rsidP="00D93BC3">
      <w:pPr>
        <w:spacing w:after="240"/>
        <w:contextualSpacing/>
        <w:jc w:val="both"/>
      </w:pPr>
      <w:r>
        <w:t>6</w:t>
      </w:r>
      <w:r w:rsidRPr="00E72EFC">
        <w:t>.</w:t>
      </w:r>
      <w:r>
        <w:t>2</w:t>
      </w:r>
      <w:r w:rsidRPr="00E72EFC">
        <w:t xml:space="preserve">. </w:t>
      </w:r>
      <w:r>
        <w:t>Аукционная комиссия принимает решение об отклонении заявки на участие в аукционе в случаях:</w:t>
      </w:r>
    </w:p>
    <w:p w:rsidR="00D93BC3" w:rsidRDefault="00D93BC3" w:rsidP="00D93BC3">
      <w:pPr>
        <w:spacing w:after="240"/>
        <w:contextualSpacing/>
        <w:jc w:val="both"/>
      </w:pPr>
      <w:r>
        <w:t xml:space="preserve">1)  непредставления документов и (или) сведений, определенных Аукционной документацией, либо наличия в таких </w:t>
      </w:r>
      <w:proofErr w:type="gramStart"/>
      <w:r>
        <w:t>документах</w:t>
      </w:r>
      <w:proofErr w:type="gramEnd"/>
      <w:r>
        <w:t xml:space="preserve"> и (или) сведениях недостоверной информации;</w:t>
      </w:r>
    </w:p>
    <w:p w:rsidR="00D93BC3" w:rsidRPr="00D30FF9" w:rsidRDefault="00D93BC3" w:rsidP="00D93BC3">
      <w:pPr>
        <w:spacing w:after="240"/>
        <w:contextualSpacing/>
        <w:jc w:val="both"/>
      </w:pPr>
      <w:r>
        <w:t>2) несоответствия требованиям, установленным законодательством Российской Федерации к таким участникам;</w:t>
      </w:r>
    </w:p>
    <w:p w:rsidR="00D93BC3" w:rsidRDefault="00D93BC3" w:rsidP="00D93BC3">
      <w:pPr>
        <w:spacing w:after="240"/>
        <w:contextualSpacing/>
        <w:jc w:val="both"/>
      </w:pPr>
      <w:r>
        <w:t>3)  невнесения задатка;</w:t>
      </w:r>
    </w:p>
    <w:p w:rsidR="00D93BC3" w:rsidRDefault="00D93BC3" w:rsidP="00D93BC3">
      <w:pPr>
        <w:spacing w:after="240"/>
        <w:contextualSpacing/>
        <w:jc w:val="both"/>
      </w:pPr>
      <w:r>
        <w:t xml:space="preserve">4)  несоответствия заявки на участие в </w:t>
      </w:r>
      <w:proofErr w:type="gramStart"/>
      <w:r>
        <w:t>аукционе</w:t>
      </w:r>
      <w:proofErr w:type="gramEnd"/>
      <w:r>
        <w:t xml:space="preserve"> требованиям документации об аукционе.</w:t>
      </w:r>
    </w:p>
    <w:p w:rsidR="00D93BC3" w:rsidRPr="00E72EFC" w:rsidRDefault="00D93BC3" w:rsidP="00D93BC3">
      <w:pPr>
        <w:spacing w:after="240"/>
        <w:contextualSpacing/>
        <w:jc w:val="both"/>
      </w:pPr>
    </w:p>
    <w:p w:rsidR="00D93BC3" w:rsidRDefault="00D93BC3" w:rsidP="00D93BC3">
      <w:pPr>
        <w:spacing w:after="240"/>
        <w:contextualSpacing/>
        <w:jc w:val="both"/>
      </w:pPr>
      <w:r>
        <w:t>6</w:t>
      </w:r>
      <w:r w:rsidRPr="00E72EFC">
        <w:t>.</w:t>
      </w:r>
      <w:r>
        <w:t>3</w:t>
      </w:r>
      <w:r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Pr="009B4719">
        <w:t>Претендента</w:t>
      </w:r>
      <w:r w:rsidRPr="00E72EFC">
        <w:t xml:space="preserve"> и о признании </w:t>
      </w:r>
      <w:r w:rsidRPr="009B4719">
        <w:t>Претендента</w:t>
      </w:r>
      <w:r w:rsidRPr="00E72EFC">
        <w:t xml:space="preserve"> Участником аукциона или об отказе в допуске такого </w:t>
      </w:r>
      <w:r w:rsidRPr="009B4719">
        <w:t>Претендента</w:t>
      </w:r>
      <w:r w:rsidRPr="00E72EFC">
        <w:t xml:space="preserve"> к участию в аукционе, которое оформляется протоколом рассмотрен</w:t>
      </w:r>
      <w:r>
        <w:t>ия заявок на участие в аукционе.</w:t>
      </w:r>
    </w:p>
    <w:p w:rsidR="00D93BC3" w:rsidRPr="00E72EFC" w:rsidRDefault="00D93BC3" w:rsidP="00D93BC3">
      <w:pPr>
        <w:spacing w:after="240"/>
        <w:contextualSpacing/>
        <w:jc w:val="both"/>
      </w:pPr>
    </w:p>
    <w:p w:rsidR="00D93BC3" w:rsidRDefault="00D93BC3" w:rsidP="00D93BC3">
      <w:pPr>
        <w:spacing w:after="240"/>
        <w:contextualSpacing/>
        <w:jc w:val="both"/>
      </w:pPr>
      <w:r>
        <w:t>6</w:t>
      </w:r>
      <w:r w:rsidRPr="00E72EFC">
        <w:t>.</w:t>
      </w:r>
      <w:r>
        <w:t>4</w:t>
      </w:r>
      <w:r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Pr="009B4719">
        <w:t>Претендента</w:t>
      </w:r>
      <w:r>
        <w:t>м</w:t>
      </w:r>
      <w:r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D93BC3" w:rsidRPr="00E72EFC" w:rsidRDefault="00D93BC3" w:rsidP="00D93BC3">
      <w:pPr>
        <w:spacing w:after="240"/>
        <w:contextualSpacing/>
        <w:jc w:val="both"/>
      </w:pPr>
    </w:p>
    <w:p w:rsidR="00D93BC3" w:rsidRDefault="00D93BC3" w:rsidP="00D93BC3">
      <w:pPr>
        <w:spacing w:after="240"/>
        <w:contextualSpacing/>
        <w:jc w:val="both"/>
      </w:pPr>
      <w:r>
        <w:t xml:space="preserve">6.5. Задаток возвращается </w:t>
      </w:r>
      <w:r w:rsidRPr="00D629E0">
        <w:t>Претендента</w:t>
      </w:r>
      <w:r>
        <w:t>м</w:t>
      </w:r>
      <w:r w:rsidRPr="00E72EFC">
        <w:t xml:space="preserve">, не допущенным к участию в </w:t>
      </w:r>
      <w:proofErr w:type="gramStart"/>
      <w:r w:rsidRPr="00E72EFC">
        <w:t>аукционе</w:t>
      </w:r>
      <w:proofErr w:type="gramEnd"/>
      <w:r w:rsidRPr="00E72EFC">
        <w:t>, в течение пяти рабочих дней с даты подписания Протокола рассмотрения заявок.</w:t>
      </w:r>
    </w:p>
    <w:p w:rsidR="00D93BC3" w:rsidRPr="00E72EFC" w:rsidRDefault="00D93BC3" w:rsidP="00D93BC3">
      <w:pPr>
        <w:spacing w:after="240"/>
        <w:contextualSpacing/>
        <w:jc w:val="both"/>
      </w:pPr>
    </w:p>
    <w:p w:rsidR="00D93BC3" w:rsidRPr="00E72EFC" w:rsidRDefault="00D93BC3" w:rsidP="00D93BC3">
      <w:pPr>
        <w:spacing w:after="240"/>
        <w:contextualSpacing/>
        <w:jc w:val="both"/>
      </w:pPr>
      <w:r>
        <w:t>6</w:t>
      </w:r>
      <w:r w:rsidRPr="00E72EFC">
        <w:t>.</w:t>
      </w:r>
      <w:r>
        <w:t>6</w:t>
      </w:r>
      <w:r w:rsidRPr="00E72EFC">
        <w:t xml:space="preserve">. В случае установления факта недостоверности сведений, содержащихся в документах, представленных </w:t>
      </w:r>
      <w:r>
        <w:t>Претендентом</w:t>
      </w:r>
      <w:r w:rsidRPr="00E72EFC">
        <w:t xml:space="preserve"> или Участником аукциона</w:t>
      </w:r>
      <w:r>
        <w:t>,</w:t>
      </w:r>
      <w:r w:rsidRPr="00E72EFC">
        <w:t xml:space="preserve"> Участника аукциона </w:t>
      </w:r>
      <w:r>
        <w:t xml:space="preserve">отстраняют </w:t>
      </w:r>
      <w:r w:rsidRPr="00E72EFC">
        <w:t>от участия в аукционе на любом этапе их проведения. Протокол об отстранении Участника аукциона от участия в аукционе</w:t>
      </w:r>
      <w:r>
        <w:t xml:space="preserve"> </w:t>
      </w:r>
      <w:r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D93BC3" w:rsidRDefault="00D93BC3" w:rsidP="00D93BC3">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D93BC3" w:rsidRDefault="00D93BC3" w:rsidP="00D93BC3">
      <w:pPr>
        <w:spacing w:after="240"/>
        <w:contextualSpacing/>
        <w:jc w:val="both"/>
      </w:pPr>
    </w:p>
    <w:p w:rsidR="00D93BC3" w:rsidRDefault="00D93BC3" w:rsidP="00D93BC3">
      <w:pPr>
        <w:spacing w:after="240"/>
        <w:contextualSpacing/>
        <w:jc w:val="both"/>
      </w:pPr>
      <w:r>
        <w:t xml:space="preserve">6.7. </w:t>
      </w:r>
      <w:r w:rsidRPr="009D5E58">
        <w:t>В случае</w:t>
      </w:r>
      <w:proofErr w:type="gramStart"/>
      <w:r w:rsidRPr="009D5E58">
        <w:t>,</w:t>
      </w:r>
      <w:proofErr w:type="gramEnd"/>
      <w:r w:rsidRPr="009D5E58">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Pr="009D5E58">
        <w:t>несостоявшимся</w:t>
      </w:r>
      <w:proofErr w:type="gramEnd"/>
      <w:r w:rsidRPr="009D5E58">
        <w:t>.</w:t>
      </w:r>
    </w:p>
    <w:p w:rsidR="00D93BC3" w:rsidRDefault="00D93BC3" w:rsidP="00D93BC3">
      <w:pPr>
        <w:spacing w:after="240"/>
        <w:contextualSpacing/>
        <w:jc w:val="both"/>
      </w:pPr>
    </w:p>
    <w:p w:rsidR="00D93BC3" w:rsidRPr="00676277" w:rsidRDefault="00D93BC3" w:rsidP="00D93BC3">
      <w:pPr>
        <w:spacing w:after="240"/>
        <w:contextualSpacing/>
        <w:jc w:val="center"/>
        <w:rPr>
          <w:b/>
        </w:rPr>
      </w:pPr>
      <w:r>
        <w:rPr>
          <w:b/>
        </w:rPr>
        <w:t>7</w:t>
      </w:r>
      <w:r w:rsidRPr="00676277">
        <w:rPr>
          <w:b/>
        </w:rPr>
        <w:t xml:space="preserve">. Отмена </w:t>
      </w:r>
      <w:r>
        <w:rPr>
          <w:b/>
        </w:rPr>
        <w:t>проведения</w:t>
      </w:r>
      <w:r w:rsidRPr="00676277">
        <w:rPr>
          <w:b/>
        </w:rPr>
        <w:t xml:space="preserve"> аукциона</w:t>
      </w:r>
      <w:r>
        <w:rPr>
          <w:b/>
        </w:rPr>
        <w:t xml:space="preserve"> и внесение изменений</w:t>
      </w:r>
    </w:p>
    <w:p w:rsidR="00D93BC3" w:rsidRPr="00676277" w:rsidRDefault="00D93BC3" w:rsidP="00D93BC3">
      <w:pPr>
        <w:spacing w:after="240"/>
        <w:contextualSpacing/>
        <w:jc w:val="both"/>
      </w:pPr>
    </w:p>
    <w:p w:rsidR="00D93BC3" w:rsidRDefault="00D93BC3" w:rsidP="00D93BC3">
      <w:pPr>
        <w:spacing w:after="240"/>
        <w:contextualSpacing/>
        <w:jc w:val="both"/>
      </w:pPr>
      <w:r>
        <w:t>7</w:t>
      </w:r>
      <w:r w:rsidRPr="00676277">
        <w:t xml:space="preserve">.1. </w:t>
      </w:r>
      <w:r>
        <w:t>Организатор аукциона</w:t>
      </w:r>
      <w:r w:rsidRPr="00676277">
        <w:t xml:space="preserve"> вправе отменить аукцион </w:t>
      </w:r>
      <w:r>
        <w:t>или внести изменения в извещение о проведен</w:t>
      </w:r>
      <w:proofErr w:type="gramStart"/>
      <w:r>
        <w:t>ии ау</w:t>
      </w:r>
      <w:proofErr w:type="gramEnd"/>
      <w:r>
        <w:t xml:space="preserve">кциона </w:t>
      </w:r>
      <w:r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Pr="00676277">
        <w:rPr>
          <w:lang w:val="en-US"/>
        </w:rPr>
        <w:t>new</w:t>
      </w:r>
      <w:r w:rsidRPr="00676277">
        <w:t xml:space="preserve">, электронной площадке </w:t>
      </w:r>
      <w:hyperlink r:id="rId19" w:history="1">
        <w:r w:rsidRPr="00676277">
          <w:rPr>
            <w:color w:val="0000FF" w:themeColor="hyperlink"/>
            <w:u w:val="single"/>
          </w:rPr>
          <w:t>www.sberbank-ast.ru</w:t>
        </w:r>
      </w:hyperlink>
      <w:r w:rsidRPr="00676277">
        <w:t xml:space="preserve">, на официальном сайте Продавца </w:t>
      </w:r>
      <w:hyperlink r:id="rId20" w:history="1">
        <w:r w:rsidRPr="00676277">
          <w:rPr>
            <w:color w:val="0000FF" w:themeColor="hyperlink"/>
            <w:u w:val="single"/>
          </w:rPr>
          <w:t>www.fgsrb.ru</w:t>
        </w:r>
      </w:hyperlink>
      <w:r w:rsidRPr="00676277">
        <w:t xml:space="preserve"> </w:t>
      </w:r>
      <w:r>
        <w:t>.</w:t>
      </w:r>
    </w:p>
    <w:p w:rsidR="00D93BC3" w:rsidRDefault="00D93BC3" w:rsidP="00D93BC3">
      <w:pPr>
        <w:spacing w:after="240"/>
        <w:contextualSpacing/>
        <w:jc w:val="both"/>
      </w:pPr>
    </w:p>
    <w:p w:rsidR="00D93BC3" w:rsidRDefault="00D93BC3" w:rsidP="00D93BC3">
      <w:pPr>
        <w:spacing w:after="240"/>
        <w:contextualSpacing/>
        <w:jc w:val="both"/>
      </w:pPr>
      <w:r>
        <w:t>7.2.</w:t>
      </w:r>
      <w:r w:rsidRPr="00987A98">
        <w:t xml:space="preserve"> </w:t>
      </w:r>
      <w:r>
        <w:t>И</w:t>
      </w:r>
      <w:r w:rsidRPr="00987A98">
        <w:t xml:space="preserve">зменения размещаются организатором аукциона в </w:t>
      </w:r>
      <w:proofErr w:type="gramStart"/>
      <w:r w:rsidRPr="00987A98">
        <w:t>порядке</w:t>
      </w:r>
      <w:proofErr w:type="gramEnd"/>
      <w:r w:rsidRPr="00987A98">
        <w:t xml:space="preserve">, установленном для размещения на официальном сайте извещения о проведении аукциона. При этом срок подачи заявок на участие в аукционе должен быть продлен таким образом, чтобы </w:t>
      </w:r>
      <w:proofErr w:type="gramStart"/>
      <w:r w:rsidRPr="00987A98">
        <w:t>с даты размещения</w:t>
      </w:r>
      <w:proofErr w:type="gramEnd"/>
      <w:r w:rsidRPr="00987A98">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rsidR="00804B1D">
        <w:t>двадцати д</w:t>
      </w:r>
      <w:r w:rsidRPr="00987A98">
        <w:t>ней.</w:t>
      </w:r>
    </w:p>
    <w:p w:rsidR="00D93BC3" w:rsidRPr="00676277" w:rsidRDefault="00D93BC3" w:rsidP="00D93BC3">
      <w:pPr>
        <w:spacing w:after="240"/>
        <w:contextualSpacing/>
        <w:jc w:val="both"/>
      </w:pPr>
    </w:p>
    <w:p w:rsidR="00D93BC3" w:rsidRDefault="00D93BC3" w:rsidP="00D93BC3">
      <w:pPr>
        <w:spacing w:after="240"/>
        <w:contextualSpacing/>
        <w:jc w:val="center"/>
        <w:rPr>
          <w:b/>
        </w:rPr>
      </w:pPr>
    </w:p>
    <w:p w:rsidR="00D93BC3" w:rsidRPr="00676277" w:rsidRDefault="00D93BC3" w:rsidP="00D93BC3">
      <w:pPr>
        <w:spacing w:after="240"/>
        <w:contextualSpacing/>
        <w:jc w:val="center"/>
        <w:rPr>
          <w:b/>
        </w:rPr>
      </w:pPr>
      <w:r w:rsidRPr="00676277">
        <w:rPr>
          <w:b/>
        </w:rPr>
        <w:t>III. ПРОВЕДЕНИЕ АУКЦИОНА ПО ПРОДАЖЕ ИМУЩЕСТВА</w:t>
      </w:r>
    </w:p>
    <w:p w:rsidR="00D93BC3" w:rsidRPr="00676277" w:rsidRDefault="00D93BC3" w:rsidP="00D93BC3">
      <w:pPr>
        <w:spacing w:after="240"/>
        <w:contextualSpacing/>
        <w:jc w:val="center"/>
      </w:pPr>
    </w:p>
    <w:p w:rsidR="00D93BC3" w:rsidRDefault="00D93BC3" w:rsidP="00D93BC3">
      <w:pPr>
        <w:autoSpaceDE w:val="0"/>
        <w:autoSpaceDN w:val="0"/>
        <w:adjustRightInd w:val="0"/>
        <w:ind w:left="-567" w:firstLine="567"/>
        <w:jc w:val="center"/>
        <w:rPr>
          <w:b/>
        </w:rPr>
      </w:pPr>
      <w:r>
        <w:rPr>
          <w:b/>
        </w:rPr>
        <w:t>8</w:t>
      </w:r>
      <w:r w:rsidRPr="00096C5A">
        <w:rPr>
          <w:b/>
        </w:rPr>
        <w:t>. Порядок проведения аукциона</w:t>
      </w:r>
    </w:p>
    <w:p w:rsidR="00D93BC3" w:rsidRPr="00096C5A" w:rsidRDefault="00D93BC3" w:rsidP="00D93BC3">
      <w:pPr>
        <w:autoSpaceDE w:val="0"/>
        <w:autoSpaceDN w:val="0"/>
        <w:adjustRightInd w:val="0"/>
        <w:ind w:left="-567" w:firstLine="567"/>
        <w:jc w:val="center"/>
        <w:rPr>
          <w:b/>
        </w:rPr>
      </w:pPr>
    </w:p>
    <w:p w:rsidR="00D93BC3" w:rsidRDefault="00D93BC3" w:rsidP="00D93BC3">
      <w:pPr>
        <w:jc w:val="both"/>
      </w:pPr>
      <w:r>
        <w:t>8</w:t>
      </w:r>
      <w:r w:rsidRPr="00096C5A">
        <w:t xml:space="preserve">.1. </w:t>
      </w:r>
      <w:r w:rsidRPr="00096C5A">
        <w:rPr>
          <w:rFonts w:eastAsiaTheme="minorHAnsi"/>
          <w:lang w:eastAsia="en-US"/>
        </w:rPr>
        <w:t>В аукционе могут участвовать только заявители, признанные участниками аукциона.</w:t>
      </w:r>
      <w:r w:rsidRPr="00096C5A">
        <w:t xml:space="preserve"> </w:t>
      </w:r>
    </w:p>
    <w:p w:rsidR="00D93BC3" w:rsidRDefault="00D93BC3" w:rsidP="00D93BC3">
      <w:pPr>
        <w:jc w:val="both"/>
      </w:pPr>
    </w:p>
    <w:p w:rsidR="00D93BC3" w:rsidRDefault="00D93BC3" w:rsidP="00D93BC3">
      <w:pPr>
        <w:jc w:val="both"/>
        <w:rPr>
          <w:rFonts w:eastAsiaTheme="minorHAnsi"/>
          <w:lang w:eastAsia="en-US"/>
        </w:rPr>
      </w:pPr>
      <w:r>
        <w:t>8</w:t>
      </w:r>
      <w:r w:rsidRPr="00096C5A">
        <w:t xml:space="preserve">.2. </w:t>
      </w:r>
      <w:r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w:t>
      </w:r>
      <w:proofErr w:type="gramStart"/>
      <w:r w:rsidRPr="00096C5A">
        <w:rPr>
          <w:rFonts w:eastAsiaTheme="minorHAnsi"/>
          <w:lang w:eastAsia="en-US"/>
        </w:rPr>
        <w:t>ии ау</w:t>
      </w:r>
      <w:proofErr w:type="gramEnd"/>
      <w:r w:rsidRPr="00096C5A">
        <w:rPr>
          <w:rFonts w:eastAsiaTheme="minorHAnsi"/>
          <w:lang w:eastAsia="en-US"/>
        </w:rPr>
        <w:t>кциона, на "шаг аукциона".</w:t>
      </w:r>
    </w:p>
    <w:p w:rsidR="00D93BC3" w:rsidRPr="00096C5A" w:rsidRDefault="00D93BC3" w:rsidP="00D93BC3">
      <w:pPr>
        <w:jc w:val="both"/>
      </w:pPr>
    </w:p>
    <w:p w:rsidR="00D93BC3" w:rsidRDefault="00D93BC3" w:rsidP="00D93BC3">
      <w:pPr>
        <w:jc w:val="both"/>
        <w:rPr>
          <w:rFonts w:eastAsiaTheme="minorHAnsi"/>
          <w:lang w:eastAsia="en-US"/>
        </w:rPr>
      </w:pPr>
      <w:r>
        <w:rPr>
          <w:rFonts w:eastAsiaTheme="minorHAnsi"/>
          <w:lang w:eastAsia="en-US"/>
        </w:rPr>
        <w:t>8</w:t>
      </w:r>
      <w:r w:rsidRPr="00096C5A">
        <w:rPr>
          <w:rFonts w:eastAsiaTheme="minorHAnsi"/>
          <w:lang w:eastAsia="en-US"/>
        </w:rPr>
        <w:t xml:space="preserve">.3. "Шаг аукциона" устанавливается в </w:t>
      </w:r>
      <w:proofErr w:type="gramStart"/>
      <w:r w:rsidRPr="00096C5A">
        <w:rPr>
          <w:rFonts w:eastAsiaTheme="minorHAnsi"/>
          <w:lang w:eastAsia="en-US"/>
        </w:rPr>
        <w:t>размере</w:t>
      </w:r>
      <w:proofErr w:type="gramEnd"/>
      <w:r w:rsidRPr="00096C5A">
        <w:rPr>
          <w:rFonts w:eastAsiaTheme="minorHAnsi"/>
          <w:lang w:eastAsia="en-US"/>
        </w:rPr>
        <w:t xml:space="preserve"> пяти процентов начальной (минимальной) цены Договора (цены лота</w:t>
      </w:r>
      <w:r>
        <w:rPr>
          <w:rFonts w:eastAsiaTheme="minorHAnsi"/>
          <w:lang w:eastAsia="en-US"/>
        </w:rPr>
        <w:t>).</w:t>
      </w:r>
    </w:p>
    <w:p w:rsidR="00D93BC3" w:rsidRPr="00096C5A" w:rsidRDefault="00D93BC3" w:rsidP="00D93BC3">
      <w:pPr>
        <w:jc w:val="both"/>
      </w:pPr>
    </w:p>
    <w:p w:rsidR="00D93BC3" w:rsidRPr="00096C5A" w:rsidRDefault="00D93BC3" w:rsidP="00D93BC3">
      <w:pPr>
        <w:jc w:val="both"/>
        <w:rPr>
          <w:rFonts w:eastAsiaTheme="minorHAnsi"/>
          <w:lang w:eastAsia="en-US"/>
        </w:rPr>
      </w:pPr>
      <w:r>
        <w:rPr>
          <w:rFonts w:eastAsiaTheme="minorHAnsi"/>
          <w:lang w:eastAsia="en-US"/>
        </w:rPr>
        <w:t>8</w:t>
      </w:r>
      <w:r w:rsidRPr="00096C5A">
        <w:rPr>
          <w:rFonts w:eastAsiaTheme="minorHAnsi"/>
          <w:lang w:eastAsia="en-US"/>
        </w:rPr>
        <w:t>.4. При проведен</w:t>
      </w:r>
      <w:proofErr w:type="gramStart"/>
      <w:r w:rsidRPr="00096C5A">
        <w:rPr>
          <w:rFonts w:eastAsiaTheme="minorHAnsi"/>
          <w:lang w:eastAsia="en-US"/>
        </w:rPr>
        <w:t>ии ау</w:t>
      </w:r>
      <w:proofErr w:type="gramEnd"/>
      <w:r w:rsidRPr="00096C5A">
        <w:rPr>
          <w:rFonts w:eastAsiaTheme="minorHAnsi"/>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w:t>
      </w:r>
    </w:p>
    <w:p w:rsidR="00D93BC3" w:rsidRDefault="00D93BC3" w:rsidP="00D93BC3">
      <w:pPr>
        <w:jc w:val="both"/>
        <w:rPr>
          <w:rFonts w:eastAsiaTheme="minorHAnsi"/>
          <w:lang w:eastAsia="en-US"/>
        </w:rPr>
      </w:pPr>
      <w:r w:rsidRPr="00096C5A">
        <w:rPr>
          <w:rFonts w:eastAsiaTheme="minorHAnsi"/>
          <w:lang w:eastAsia="en-US"/>
        </w:rPr>
        <w:t xml:space="preserve">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автоматически завершается с помощью программно-аппаратных средств оператора электронной площадки.</w:t>
      </w:r>
    </w:p>
    <w:p w:rsidR="00D93BC3" w:rsidRPr="00096C5A" w:rsidRDefault="00D93BC3" w:rsidP="00D93BC3">
      <w:pPr>
        <w:jc w:val="both"/>
        <w:rPr>
          <w:rFonts w:eastAsiaTheme="minorHAnsi"/>
          <w:lang w:eastAsia="en-US"/>
        </w:rPr>
      </w:pPr>
    </w:p>
    <w:p w:rsidR="00D93BC3" w:rsidRDefault="00D93BC3" w:rsidP="00D93BC3">
      <w:pPr>
        <w:jc w:val="both"/>
        <w:rPr>
          <w:rFonts w:eastAsiaTheme="minorHAnsi"/>
          <w:lang w:eastAsia="en-US"/>
        </w:rPr>
      </w:pPr>
      <w:r>
        <w:rPr>
          <w:rFonts w:eastAsiaTheme="minorHAnsi"/>
          <w:lang w:eastAsia="en-US"/>
        </w:rPr>
        <w:t>8</w:t>
      </w:r>
      <w:r w:rsidRPr="00096C5A">
        <w:rPr>
          <w:rFonts w:eastAsiaTheme="minorHAnsi"/>
          <w:lang w:eastAsia="en-US"/>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096C5A">
        <w:rPr>
          <w:rFonts w:eastAsiaTheme="minorHAnsi"/>
          <w:lang w:eastAsia="en-US"/>
        </w:rPr>
        <w:t>предложение</w:t>
      </w:r>
      <w:proofErr w:type="gramEnd"/>
      <w:r w:rsidRPr="00096C5A">
        <w:rPr>
          <w:rFonts w:eastAsiaTheme="minorHAnsi"/>
          <w:lang w:eastAsia="en-US"/>
        </w:rPr>
        <w:t xml:space="preserve"> о цене Договора которого является лучшим текущим предложением о цене Договора, не вправе делать следующее предложение о цене.</w:t>
      </w:r>
    </w:p>
    <w:p w:rsidR="00D93BC3" w:rsidRPr="00096C5A" w:rsidRDefault="00D93BC3" w:rsidP="00D93BC3">
      <w:pPr>
        <w:jc w:val="both"/>
        <w:rPr>
          <w:rFonts w:eastAsiaTheme="minorHAnsi"/>
          <w:lang w:eastAsia="en-US"/>
        </w:rPr>
      </w:pPr>
    </w:p>
    <w:p w:rsidR="00D93BC3" w:rsidRDefault="00D93BC3" w:rsidP="00D93BC3">
      <w:pPr>
        <w:jc w:val="both"/>
        <w:rPr>
          <w:rFonts w:eastAsiaTheme="minorHAnsi"/>
          <w:lang w:eastAsia="en-US"/>
        </w:rPr>
      </w:pPr>
      <w:r w:rsidRPr="00096C5A">
        <w:rPr>
          <w:rFonts w:eastAsiaTheme="minorHAnsi"/>
          <w:lang w:eastAsia="en-US"/>
        </w:rPr>
        <w:lastRenderedPageBreak/>
        <w:t xml:space="preserve"> </w:t>
      </w:r>
      <w:r>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D93BC3" w:rsidRPr="00096C5A" w:rsidRDefault="00D93BC3" w:rsidP="00D93BC3">
      <w:pPr>
        <w:jc w:val="both"/>
        <w:rPr>
          <w:rFonts w:eastAsiaTheme="minorHAnsi"/>
          <w:lang w:eastAsia="en-US"/>
        </w:rPr>
      </w:pPr>
    </w:p>
    <w:p w:rsidR="00D93BC3" w:rsidRDefault="00D93BC3" w:rsidP="00D93BC3">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 xml:space="preserve">.7. </w:t>
      </w:r>
      <w:r>
        <w:rPr>
          <w:rFonts w:eastAsiaTheme="minorHAnsi"/>
          <w:lang w:eastAsia="en-US"/>
        </w:rPr>
        <w:t xml:space="preserve"> </w:t>
      </w:r>
      <w:r w:rsidRPr="00096C5A">
        <w:rPr>
          <w:rFonts w:eastAsiaTheme="minorHAnsi"/>
          <w:lang w:eastAsia="en-US"/>
        </w:rPr>
        <w:t xml:space="preserve">Ход проведения аукциона фиксируется оператором электронной площадки в электронном </w:t>
      </w:r>
      <w:proofErr w:type="gramStart"/>
      <w:r w:rsidRPr="00096C5A">
        <w:rPr>
          <w:rFonts w:eastAsiaTheme="minorHAnsi"/>
          <w:lang w:eastAsia="en-US"/>
        </w:rPr>
        <w:t>журнале</w:t>
      </w:r>
      <w:proofErr w:type="gramEnd"/>
      <w:r w:rsidRPr="00096C5A">
        <w:rPr>
          <w:rFonts w:eastAsiaTheme="minorHAnsi"/>
          <w:lang w:eastAsia="en-US"/>
        </w:rPr>
        <w:t>,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D93BC3" w:rsidRDefault="00D93BC3" w:rsidP="00D93BC3">
      <w:pPr>
        <w:ind w:firstLine="567"/>
        <w:jc w:val="both"/>
        <w:rPr>
          <w:rFonts w:eastAsiaTheme="minorHAnsi"/>
          <w:lang w:eastAsia="en-US"/>
        </w:rPr>
      </w:pPr>
      <w:r>
        <w:rPr>
          <w:rFonts w:eastAsiaTheme="minorHAnsi"/>
          <w:lang w:eastAsia="en-US"/>
        </w:rPr>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D93BC3" w:rsidRPr="00096C5A" w:rsidRDefault="00D93BC3" w:rsidP="00D93BC3">
      <w:pPr>
        <w:jc w:val="both"/>
        <w:rPr>
          <w:rFonts w:eastAsiaTheme="minorHAnsi"/>
          <w:lang w:eastAsia="en-US"/>
        </w:rPr>
      </w:pPr>
    </w:p>
    <w:p w:rsidR="00D93BC3" w:rsidRDefault="00D93BC3" w:rsidP="00D93BC3">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Pr>
          <w:rFonts w:eastAsiaTheme="minorHAnsi"/>
          <w:lang w:eastAsia="en-US"/>
        </w:rPr>
        <w:t>я несостоявшимся.</w:t>
      </w:r>
      <w:r w:rsidRPr="00096C5A">
        <w:rPr>
          <w:rFonts w:eastAsiaTheme="minorHAnsi"/>
          <w:lang w:eastAsia="en-US"/>
        </w:rPr>
        <w:t xml:space="preserve"> </w:t>
      </w:r>
    </w:p>
    <w:p w:rsidR="00D93BC3" w:rsidRPr="00096C5A" w:rsidRDefault="00D93BC3" w:rsidP="00D93BC3">
      <w:pPr>
        <w:ind w:firstLine="567"/>
        <w:jc w:val="both"/>
        <w:rPr>
          <w:rFonts w:eastAsiaTheme="minorHAnsi"/>
          <w:lang w:eastAsia="en-US"/>
        </w:rPr>
      </w:pPr>
      <w:r>
        <w:rPr>
          <w:rFonts w:eastAsiaTheme="minorHAnsi"/>
          <w:lang w:eastAsia="en-US"/>
        </w:rPr>
        <w:t>П</w:t>
      </w:r>
      <w:r w:rsidRPr="00096C5A">
        <w:rPr>
          <w:rFonts w:eastAsiaTheme="minorHAnsi"/>
          <w:lang w:eastAsia="en-US"/>
        </w:rPr>
        <w:t>ротокол о признан</w:t>
      </w:r>
      <w:proofErr w:type="gramStart"/>
      <w:r w:rsidRPr="00096C5A">
        <w:rPr>
          <w:rFonts w:eastAsiaTheme="minorHAnsi"/>
          <w:lang w:eastAsia="en-US"/>
        </w:rPr>
        <w:t>ии ау</w:t>
      </w:r>
      <w:proofErr w:type="gramEnd"/>
      <w:r w:rsidRPr="00096C5A">
        <w:rPr>
          <w:rFonts w:eastAsiaTheme="minorHAnsi"/>
          <w:lang w:eastAsia="en-US"/>
        </w:rPr>
        <w:t>кциона несостоявшимся</w:t>
      </w:r>
      <w:r>
        <w:rPr>
          <w:rFonts w:eastAsiaTheme="minorHAnsi"/>
          <w:lang w:eastAsia="en-US"/>
        </w:rPr>
        <w:t xml:space="preserve"> </w:t>
      </w:r>
      <w:r w:rsidRPr="00096C5A">
        <w:rPr>
          <w:rFonts w:eastAsiaTheme="minorHAnsi"/>
          <w:lang w:eastAsia="en-US"/>
        </w:rPr>
        <w:t xml:space="preserve">в день его подписания размещается организатором аукциона на электронной площадке. </w:t>
      </w:r>
    </w:p>
    <w:p w:rsidR="00D93BC3" w:rsidRPr="00073BF9" w:rsidRDefault="00D93BC3" w:rsidP="00D93BC3">
      <w:pPr>
        <w:spacing w:after="240"/>
        <w:contextualSpacing/>
        <w:jc w:val="both"/>
        <w:rPr>
          <w:color w:val="C00000"/>
        </w:rPr>
      </w:pPr>
    </w:p>
    <w:p w:rsidR="00D93BC3" w:rsidRPr="006910AC" w:rsidRDefault="00D93BC3" w:rsidP="00D93BC3">
      <w:pPr>
        <w:spacing w:after="240"/>
        <w:contextualSpacing/>
        <w:jc w:val="center"/>
        <w:rPr>
          <w:b/>
        </w:rPr>
      </w:pPr>
      <w:r>
        <w:rPr>
          <w:b/>
        </w:rPr>
        <w:t>9</w:t>
      </w:r>
      <w:r w:rsidRPr="006910AC">
        <w:rPr>
          <w:b/>
        </w:rPr>
        <w:t>. Заключение договора купли-продажи по итогам проведения аукциона</w:t>
      </w:r>
    </w:p>
    <w:p w:rsidR="00D93BC3" w:rsidRPr="00073BF9" w:rsidRDefault="00D93BC3" w:rsidP="00D93BC3">
      <w:pPr>
        <w:spacing w:after="240"/>
        <w:contextualSpacing/>
        <w:jc w:val="both"/>
        <w:rPr>
          <w:b/>
          <w:color w:val="C00000"/>
        </w:rPr>
      </w:pPr>
    </w:p>
    <w:p w:rsidR="00D93BC3" w:rsidRDefault="00D93BC3" w:rsidP="00D93BC3">
      <w:pPr>
        <w:spacing w:after="240"/>
        <w:contextualSpacing/>
        <w:jc w:val="both"/>
        <w:rPr>
          <w:color w:val="C00000"/>
        </w:rPr>
      </w:pPr>
      <w:r>
        <w:t>9</w:t>
      </w:r>
      <w:r w:rsidRPr="009D5E58">
        <w:t>.1</w:t>
      </w:r>
      <w:r>
        <w:t>.</w:t>
      </w:r>
      <w:r w:rsidRPr="009D5E58">
        <w:t xml:space="preserve"> Договор купли-продажи имущества, заключается между Продавцом и победителем аукциона не ранее 10 дней</w:t>
      </w:r>
      <w:r>
        <w:t xml:space="preserve">, </w:t>
      </w:r>
      <w:r w:rsidRPr="009D5E58">
        <w:t xml:space="preserve"> </w:t>
      </w:r>
      <w:r w:rsidRPr="00433A25">
        <w:t xml:space="preserve">но не позднее 4 месяцев </w:t>
      </w:r>
      <w:r w:rsidRPr="009D5E58">
        <w:t>со дня опубликования итогов аукциона, в простой письменной форме, вне  электронной площадки.</w:t>
      </w:r>
      <w:r w:rsidRPr="00073BF9">
        <w:rPr>
          <w:color w:val="C00000"/>
        </w:rPr>
        <w:t xml:space="preserve"> </w:t>
      </w:r>
    </w:p>
    <w:p w:rsidR="00D93BC3" w:rsidRPr="00073BF9" w:rsidRDefault="00D93BC3" w:rsidP="00D93BC3">
      <w:pPr>
        <w:spacing w:after="240"/>
        <w:contextualSpacing/>
        <w:jc w:val="both"/>
        <w:rPr>
          <w:color w:val="C00000"/>
        </w:rPr>
      </w:pPr>
    </w:p>
    <w:p w:rsidR="00D93BC3" w:rsidRPr="00433A25" w:rsidRDefault="00D93BC3" w:rsidP="00D93BC3">
      <w:pPr>
        <w:spacing w:after="240"/>
        <w:contextualSpacing/>
        <w:jc w:val="both"/>
      </w:pPr>
      <w:r>
        <w:t>9</w:t>
      </w:r>
      <w:r w:rsidRPr="00433A25">
        <w:t xml:space="preserve">.2. 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433A25">
        <w:t>договоре</w:t>
      </w:r>
      <w:proofErr w:type="gramEnd"/>
      <w:r w:rsidRPr="00433A25">
        <w:t xml:space="preserve">, либо  по соглашению Сторон  иным способом, не запрещенным действующим законодательством в соответствии с договором купли-продажи объекта. </w:t>
      </w:r>
    </w:p>
    <w:p w:rsidR="00D93BC3" w:rsidRPr="00073BF9" w:rsidRDefault="00D93BC3" w:rsidP="00D93BC3">
      <w:pPr>
        <w:spacing w:after="240"/>
        <w:contextualSpacing/>
        <w:jc w:val="both"/>
        <w:rPr>
          <w:color w:val="C00000"/>
        </w:rPr>
      </w:pPr>
    </w:p>
    <w:p w:rsidR="00D93BC3" w:rsidRDefault="00D93BC3" w:rsidP="00D93BC3">
      <w:pPr>
        <w:spacing w:after="240"/>
        <w:contextualSpacing/>
        <w:jc w:val="both"/>
      </w:pPr>
      <w:r>
        <w:t>9</w:t>
      </w:r>
      <w:r w:rsidRPr="00C86593">
        <w:t>.3.</w:t>
      </w:r>
      <w:r w:rsidRPr="00073BF9">
        <w:rPr>
          <w:color w:val="C00000"/>
        </w:rPr>
        <w:t xml:space="preserve">  </w:t>
      </w:r>
      <w:r w:rsidRPr="00C003AB">
        <w:t xml:space="preserve">В случае если </w:t>
      </w:r>
      <w:r>
        <w:t>п</w:t>
      </w:r>
      <w:r w:rsidRPr="00C003AB">
        <w:t xml:space="preserve">обедитель аукциона или </w:t>
      </w:r>
      <w:r>
        <w:t>е</w:t>
      </w:r>
      <w:r w:rsidRPr="00C003AB">
        <w:t xml:space="preserve">динственный участник аукциона в срок, </w:t>
      </w:r>
      <w:r>
        <w:t>указанный в п.9.1.</w:t>
      </w:r>
      <w:r w:rsidRPr="00C003AB">
        <w:t xml:space="preserve">, не подписал договор </w:t>
      </w:r>
      <w:r>
        <w:t>купли-продажи объекта</w:t>
      </w:r>
      <w:r w:rsidRPr="00C003AB">
        <w:t>, Победитель аукциона, Единственный участник аукциона признается Аукционной комиссией уклонившимся от заключения договора</w:t>
      </w:r>
      <w:r>
        <w:t xml:space="preserve">, о чем </w:t>
      </w:r>
      <w:r w:rsidRPr="00C86593">
        <w:t>составляет</w:t>
      </w:r>
      <w:r>
        <w:t>ся</w:t>
      </w:r>
      <w:r w:rsidRPr="00C86593">
        <w:t xml:space="preserve"> протокол</w:t>
      </w:r>
      <w:r>
        <w:t>.</w:t>
      </w:r>
      <w:r w:rsidRPr="00C86593">
        <w:t xml:space="preserve"> </w:t>
      </w:r>
    </w:p>
    <w:p w:rsidR="00D93BC3" w:rsidRDefault="00D93BC3" w:rsidP="00D93BC3">
      <w:pPr>
        <w:spacing w:after="240"/>
        <w:contextualSpacing/>
        <w:jc w:val="both"/>
      </w:pPr>
    </w:p>
    <w:p w:rsidR="00D93BC3" w:rsidRDefault="00D93BC3" w:rsidP="00D93BC3">
      <w:pPr>
        <w:spacing w:after="240"/>
        <w:contextualSpacing/>
        <w:jc w:val="both"/>
        <w:rPr>
          <w:color w:val="C00000"/>
        </w:rPr>
      </w:pPr>
      <w:r>
        <w:t xml:space="preserve">9.4. </w:t>
      </w:r>
      <w:r w:rsidRPr="00C86593">
        <w:t>В случае</w:t>
      </w:r>
      <w:proofErr w:type="gramStart"/>
      <w:r w:rsidRPr="00C86593">
        <w:t>,</w:t>
      </w:r>
      <w:proofErr w:type="gramEnd"/>
      <w:r w:rsidRPr="00C86593">
        <w:t xml:space="preserve"> если победитель аукциона уклонится от заключения </w:t>
      </w:r>
      <w:r>
        <w:t>д</w:t>
      </w:r>
      <w:r w:rsidRPr="00C86593">
        <w:t>оговора</w:t>
      </w:r>
      <w:r>
        <w:t xml:space="preserve"> купли-продажи</w:t>
      </w:r>
      <w:r w:rsidRPr="00C86593">
        <w:t>, заключение Договора</w:t>
      </w:r>
      <w:r>
        <w:t xml:space="preserve"> купли-продажи</w:t>
      </w:r>
      <w:r w:rsidRPr="00C86593">
        <w:t xml:space="preserve"> осуществляется с участником аукциона, сделавшим предпоследнее предложение о цене.</w:t>
      </w:r>
    </w:p>
    <w:p w:rsidR="00D93BC3" w:rsidRDefault="00D93BC3" w:rsidP="00D93BC3">
      <w:pPr>
        <w:spacing w:after="240"/>
        <w:contextualSpacing/>
        <w:jc w:val="both"/>
        <w:rPr>
          <w:color w:val="C00000"/>
        </w:rPr>
      </w:pPr>
    </w:p>
    <w:p w:rsidR="00D93BC3" w:rsidRPr="00C86593" w:rsidRDefault="00D93BC3" w:rsidP="00D93BC3">
      <w:pPr>
        <w:spacing w:after="240"/>
        <w:contextualSpacing/>
        <w:jc w:val="both"/>
      </w:pPr>
      <w:r>
        <w:t>9</w:t>
      </w:r>
      <w:r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t xml:space="preserve"> Цена заключенного договора не может быть пересмотрена сторонами в сторону уменьшения.</w:t>
      </w:r>
    </w:p>
    <w:p w:rsidR="00D93BC3" w:rsidRPr="00C86593" w:rsidRDefault="00D93BC3" w:rsidP="00D93BC3">
      <w:pPr>
        <w:spacing w:after="240"/>
        <w:contextualSpacing/>
        <w:jc w:val="both"/>
      </w:pPr>
    </w:p>
    <w:p w:rsidR="00D93BC3" w:rsidRPr="00C86593" w:rsidRDefault="00D93BC3" w:rsidP="00D93BC3">
      <w:pPr>
        <w:spacing w:after="240"/>
        <w:contextualSpacing/>
        <w:jc w:val="both"/>
        <w:rPr>
          <w:i/>
        </w:rPr>
      </w:pPr>
      <w:r>
        <w:t>9</w:t>
      </w:r>
      <w:r w:rsidRPr="00C86593">
        <w:t xml:space="preserve">.6.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Pr="00C86593">
        <w:t>аукционе</w:t>
      </w:r>
      <w:proofErr w:type="gramEnd"/>
      <w:r w:rsidRPr="00C86593">
        <w:t xml:space="preserve"> является акцептом такой оферты.</w:t>
      </w: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987A98" w:rsidRPr="00987A98" w:rsidRDefault="00692F29" w:rsidP="00987A98">
      <w:pPr>
        <w:pStyle w:val="2"/>
        <w:keepNext w:val="0"/>
        <w:spacing w:before="0" w:after="299"/>
        <w:jc w:val="right"/>
        <w:rPr>
          <w:rFonts w:ascii="Times New Roman" w:hAnsi="Times New Roman" w:cs="Times New Roman"/>
          <w:b w:val="0"/>
          <w:iCs w:val="0"/>
          <w:sz w:val="20"/>
          <w:szCs w:val="20"/>
          <w:lang w:val="ru-RU"/>
        </w:rPr>
      </w:pPr>
      <w:r>
        <w:rPr>
          <w:rFonts w:ascii="Times New Roman" w:hAnsi="Times New Roman" w:cs="Times New Roman"/>
          <w:b w:val="0"/>
          <w:iCs w:val="0"/>
          <w:sz w:val="20"/>
          <w:szCs w:val="20"/>
          <w:lang w:val="ru-RU"/>
        </w:rPr>
        <w:lastRenderedPageBreak/>
        <w:t>П</w:t>
      </w:r>
      <w:r w:rsidR="00987A98" w:rsidRPr="00987A98">
        <w:rPr>
          <w:rFonts w:ascii="Times New Roman" w:hAnsi="Times New Roman" w:cs="Times New Roman"/>
          <w:b w:val="0"/>
          <w:iCs w:val="0"/>
          <w:sz w:val="20"/>
          <w:szCs w:val="20"/>
          <w:lang w:val="ru-RU"/>
        </w:rPr>
        <w:t>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w:t>
      </w:r>
      <w:r w:rsidR="00E55E99">
        <w:rPr>
          <w:lang w:eastAsia="en-US"/>
        </w:rPr>
        <w:t xml:space="preserve">форма </w:t>
      </w: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w:t>
      </w:r>
      <w:proofErr w:type="gramStart"/>
      <w:r>
        <w:rPr>
          <w:color w:val="FF0000"/>
        </w:rPr>
        <w:t>случае</w:t>
      </w:r>
      <w:proofErr w:type="gramEnd"/>
      <w:r>
        <w:rPr>
          <w:color w:val="FF0000"/>
        </w:rPr>
        <w:t xml:space="preserve">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Pr>
                <w:color w:val="000000"/>
              </w:rPr>
              <w:t>Аукцион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213608">
              <w:rPr>
                <w:color w:val="000000"/>
              </w:rPr>
            </w:r>
            <w:r w:rsidR="00213608">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213608">
              <w:rPr>
                <w:color w:val="000000"/>
              </w:rPr>
            </w:r>
            <w:r w:rsidR="00213608">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Подавая заявку на участие в </w:t>
            </w:r>
            <w:proofErr w:type="gramStart"/>
            <w:r w:rsidRPr="00A02DEE">
              <w:rPr>
                <w:color w:val="000000"/>
                <w:lang w:val="ru-RU"/>
              </w:rPr>
              <w:t>торгах</w:t>
            </w:r>
            <w:proofErr w:type="gramEnd"/>
            <w:r w:rsidRPr="00A02DEE">
              <w:rPr>
                <w:color w:val="000000"/>
                <w:lang w:val="ru-RU"/>
              </w:rPr>
              <w:t xml:space="preserve">,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A02DEE">
              <w:rPr>
                <w:color w:val="000000"/>
                <w:lang w:val="ru-RU"/>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w:t>
            </w:r>
            <w:proofErr w:type="gramStart"/>
            <w:r w:rsidRPr="00A02DEE">
              <w:rPr>
                <w:color w:val="000000"/>
                <w:lang w:val="ru-RU"/>
              </w:rPr>
              <w:t>извещении</w:t>
            </w:r>
            <w:proofErr w:type="gramEnd"/>
            <w:r w:rsidRPr="00A02DEE">
              <w:rPr>
                <w:color w:val="000000"/>
                <w:lang w:val="ru-RU"/>
              </w:rPr>
              <w:t xml:space="preserve">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w:t>
            </w:r>
            <w:proofErr w:type="gramStart"/>
            <w:r>
              <w:rPr>
                <w:color w:val="000000"/>
              </w:rPr>
              <w:t>,руб</w:t>
            </w:r>
            <w:proofErr w:type="spellEnd"/>
            <w:proofErr w:type="gram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Заявка на участие по форме Организатора процедуры</w:t>
            </w:r>
            <w:proofErr w:type="gramStart"/>
            <w:r w:rsidRPr="00A02DEE">
              <w:rPr>
                <w:color w:val="000000"/>
                <w:lang w:val="ru-RU"/>
              </w:rPr>
              <w:t xml:space="preserve"> </w:t>
            </w:r>
            <w:r w:rsidRPr="00A02DEE">
              <w:rPr>
                <w:color w:val="000000"/>
                <w:lang w:val="ru-RU"/>
              </w:rPr>
              <w:br/>
            </w:r>
            <w:r w:rsidRPr="00A02DEE">
              <w:rPr>
                <w:i/>
                <w:iCs/>
                <w:color w:val="000000"/>
                <w:lang w:val="ru-RU"/>
              </w:rPr>
              <w:t>В</w:t>
            </w:r>
            <w:proofErr w:type="gramEnd"/>
            <w:r w:rsidRPr="00A02DEE">
              <w:rPr>
                <w:i/>
                <w:iCs/>
                <w:color w:val="000000"/>
                <w:lang w:val="ru-RU"/>
              </w:rPr>
              <w:t xml:space="preserve">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8B4A63" w:rsidRPr="00A26591" w:rsidRDefault="008B4A63" w:rsidP="008B4A63">
      <w:pPr>
        <w:contextualSpacing/>
        <w:jc w:val="center"/>
        <w:rPr>
          <w:b/>
          <w:sz w:val="22"/>
          <w:szCs w:val="22"/>
        </w:rPr>
      </w:pPr>
      <w:r w:rsidRPr="00A26591">
        <w:rPr>
          <w:b/>
          <w:sz w:val="22"/>
          <w:szCs w:val="22"/>
        </w:rPr>
        <w:t xml:space="preserve">Проект ДОГОВОР №_______________ </w:t>
      </w:r>
      <w:r w:rsidR="00B1428B">
        <w:rPr>
          <w:b/>
          <w:sz w:val="22"/>
          <w:szCs w:val="22"/>
        </w:rPr>
        <w:t>(лот №1)</w:t>
      </w:r>
    </w:p>
    <w:p w:rsidR="008B4A63" w:rsidRDefault="008B4A63" w:rsidP="008B4A63">
      <w:pPr>
        <w:contextualSpacing/>
        <w:jc w:val="center"/>
        <w:rPr>
          <w:b/>
          <w:sz w:val="22"/>
          <w:szCs w:val="22"/>
        </w:rPr>
      </w:pPr>
      <w:r w:rsidRPr="00A26591">
        <w:rPr>
          <w:b/>
          <w:sz w:val="22"/>
          <w:szCs w:val="22"/>
        </w:rPr>
        <w:t>купли-продажи государственного имущества</w:t>
      </w:r>
    </w:p>
    <w:p w:rsidR="008878D1" w:rsidRPr="00A26591" w:rsidRDefault="008878D1" w:rsidP="008B4A63">
      <w:pPr>
        <w:contextualSpacing/>
        <w:jc w:val="center"/>
        <w:rPr>
          <w:b/>
          <w:sz w:val="22"/>
          <w:szCs w:val="22"/>
        </w:rPr>
      </w:pPr>
    </w:p>
    <w:p w:rsidR="008B4A63" w:rsidRPr="00A26591" w:rsidRDefault="008B4A63" w:rsidP="008B4A63">
      <w:pPr>
        <w:contextualSpacing/>
        <w:jc w:val="both"/>
        <w:rPr>
          <w:sz w:val="22"/>
          <w:szCs w:val="22"/>
        </w:rPr>
      </w:pPr>
    </w:p>
    <w:p w:rsidR="008B4A63" w:rsidRPr="00A26591" w:rsidRDefault="008B4A63" w:rsidP="008B4A63">
      <w:pPr>
        <w:contextualSpacing/>
        <w:jc w:val="both"/>
        <w:rPr>
          <w:sz w:val="22"/>
          <w:szCs w:val="22"/>
        </w:rPr>
      </w:pPr>
      <w:r w:rsidRPr="00A26591">
        <w:rPr>
          <w:sz w:val="22"/>
          <w:szCs w:val="22"/>
        </w:rPr>
        <w:t xml:space="preserve">г. Уфа </w:t>
      </w:r>
      <w:r w:rsidRPr="00A26591">
        <w:rPr>
          <w:sz w:val="22"/>
          <w:szCs w:val="22"/>
        </w:rPr>
        <w:tab/>
      </w:r>
      <w:r w:rsidRPr="00A26591">
        <w:rPr>
          <w:sz w:val="22"/>
          <w:szCs w:val="22"/>
        </w:rPr>
        <w:tab/>
      </w:r>
      <w:r w:rsidRPr="00A26591">
        <w:rPr>
          <w:sz w:val="22"/>
          <w:szCs w:val="22"/>
        </w:rPr>
        <w:tab/>
      </w:r>
      <w:r w:rsidRPr="00A26591">
        <w:rPr>
          <w:sz w:val="22"/>
          <w:szCs w:val="22"/>
        </w:rPr>
        <w:tab/>
      </w:r>
      <w:r w:rsidRPr="00A26591">
        <w:rPr>
          <w:sz w:val="22"/>
          <w:szCs w:val="22"/>
        </w:rPr>
        <w:tab/>
        <w:t xml:space="preserve">                                                                «____»   ______    202</w:t>
      </w:r>
      <w:r w:rsidR="00011707">
        <w:rPr>
          <w:sz w:val="22"/>
          <w:szCs w:val="22"/>
        </w:rPr>
        <w:t>4</w:t>
      </w:r>
      <w:r w:rsidRPr="00A26591">
        <w:rPr>
          <w:sz w:val="22"/>
          <w:szCs w:val="22"/>
        </w:rPr>
        <w:t xml:space="preserve"> г.</w:t>
      </w:r>
    </w:p>
    <w:p w:rsidR="008B4A63" w:rsidRPr="00A26591" w:rsidRDefault="008B4A63" w:rsidP="008B4A63">
      <w:pPr>
        <w:contextualSpacing/>
        <w:jc w:val="both"/>
        <w:rPr>
          <w:sz w:val="22"/>
          <w:szCs w:val="22"/>
        </w:rPr>
      </w:pPr>
    </w:p>
    <w:p w:rsidR="008B4A63" w:rsidRPr="00A26591" w:rsidRDefault="008B4A63" w:rsidP="008B4A63">
      <w:pPr>
        <w:tabs>
          <w:tab w:val="center" w:pos="4153"/>
          <w:tab w:val="right" w:pos="8306"/>
        </w:tabs>
        <w:ind w:right="45" w:firstLine="540"/>
        <w:jc w:val="both"/>
        <w:rPr>
          <w:sz w:val="23"/>
          <w:szCs w:val="23"/>
        </w:rPr>
      </w:pPr>
      <w:r w:rsidRPr="00A26591">
        <w:rPr>
          <w:b/>
          <w:bCs/>
          <w:sz w:val="23"/>
          <w:szCs w:val="23"/>
        </w:rPr>
        <w:t>ГУП</w:t>
      </w:r>
      <w:r w:rsidRPr="00A26591">
        <w:rPr>
          <w:bCs/>
          <w:sz w:val="23"/>
          <w:szCs w:val="23"/>
        </w:rPr>
        <w:t xml:space="preserve"> </w:t>
      </w:r>
      <w:r w:rsidRPr="00A26591">
        <w:rPr>
          <w:b/>
          <w:bCs/>
          <w:sz w:val="23"/>
          <w:szCs w:val="23"/>
        </w:rPr>
        <w:t>«Фонд жилищного строительства Республики Башкортостан»,</w:t>
      </w:r>
      <w:r w:rsidRPr="00A26591">
        <w:rPr>
          <w:sz w:val="23"/>
          <w:szCs w:val="23"/>
        </w:rPr>
        <w:t xml:space="preserve"> в лице генерального директора </w:t>
      </w:r>
      <w:proofErr w:type="spellStart"/>
      <w:r w:rsidRPr="00A26591">
        <w:rPr>
          <w:sz w:val="23"/>
          <w:szCs w:val="23"/>
        </w:rPr>
        <w:t>Шигапова</w:t>
      </w:r>
      <w:proofErr w:type="spellEnd"/>
      <w:r w:rsidRPr="00A26591">
        <w:rPr>
          <w:sz w:val="23"/>
          <w:szCs w:val="23"/>
        </w:rPr>
        <w:t xml:space="preserve"> </w:t>
      </w:r>
      <w:proofErr w:type="spellStart"/>
      <w:r w:rsidRPr="00A26591">
        <w:rPr>
          <w:sz w:val="23"/>
          <w:szCs w:val="23"/>
        </w:rPr>
        <w:t>Рамиля</w:t>
      </w:r>
      <w:proofErr w:type="spellEnd"/>
      <w:r w:rsidRPr="00A26591">
        <w:rPr>
          <w:sz w:val="23"/>
          <w:szCs w:val="23"/>
        </w:rPr>
        <w:t xml:space="preserve"> </w:t>
      </w:r>
      <w:proofErr w:type="spellStart"/>
      <w:r w:rsidRPr="00A26591">
        <w:rPr>
          <w:sz w:val="23"/>
          <w:szCs w:val="23"/>
        </w:rPr>
        <w:t>Махмутовича</w:t>
      </w:r>
      <w:proofErr w:type="spellEnd"/>
      <w:r w:rsidRPr="00A26591">
        <w:rPr>
          <w:sz w:val="23"/>
          <w:szCs w:val="23"/>
        </w:rPr>
        <w:t xml:space="preserve">, действующего на основании Устава, </w:t>
      </w:r>
      <w:proofErr w:type="gramStart"/>
      <w:r w:rsidRPr="00A26591">
        <w:rPr>
          <w:sz w:val="23"/>
          <w:szCs w:val="23"/>
        </w:rPr>
        <w:t>именуемое</w:t>
      </w:r>
      <w:proofErr w:type="gramEnd"/>
      <w:r w:rsidRPr="00A26591">
        <w:rPr>
          <w:sz w:val="23"/>
          <w:szCs w:val="23"/>
        </w:rPr>
        <w:t xml:space="preserve"> в дальнейшем Продавец, с одной стороны, и </w:t>
      </w:r>
    </w:p>
    <w:p w:rsidR="008B4A63" w:rsidRPr="00A26591" w:rsidRDefault="008B4A63" w:rsidP="008B4A63">
      <w:pPr>
        <w:suppressAutoHyphens/>
        <w:ind w:firstLine="567"/>
        <w:jc w:val="both"/>
        <w:rPr>
          <w:sz w:val="23"/>
          <w:szCs w:val="23"/>
        </w:rPr>
      </w:pPr>
      <w:r w:rsidRPr="00A26591">
        <w:rPr>
          <w:b/>
          <w:sz w:val="23"/>
          <w:szCs w:val="23"/>
        </w:rPr>
        <w:t>________________________________________________________________________</w:t>
      </w:r>
      <w:r w:rsidRPr="00A26591">
        <w:rPr>
          <w:b/>
          <w:sz w:val="23"/>
          <w:szCs w:val="23"/>
          <w:lang w:eastAsia="ar-SA"/>
        </w:rPr>
        <w:t xml:space="preserve">, </w:t>
      </w:r>
      <w:r w:rsidRPr="00A26591">
        <w:rPr>
          <w:sz w:val="23"/>
          <w:szCs w:val="23"/>
        </w:rPr>
        <w:t xml:space="preserve">именуемый в </w:t>
      </w:r>
      <w:proofErr w:type="gramStart"/>
      <w:r w:rsidRPr="00A26591">
        <w:rPr>
          <w:sz w:val="23"/>
          <w:szCs w:val="23"/>
        </w:rPr>
        <w:t>дальнейшем</w:t>
      </w:r>
      <w:proofErr w:type="gramEnd"/>
      <w:r w:rsidRPr="00A26591">
        <w:rPr>
          <w:b/>
          <w:sz w:val="23"/>
          <w:szCs w:val="23"/>
        </w:rPr>
        <w:t xml:space="preserve"> </w:t>
      </w:r>
      <w:r w:rsidRPr="00A26591">
        <w:rPr>
          <w:sz w:val="23"/>
          <w:szCs w:val="23"/>
        </w:rPr>
        <w:t>Покупатель, с другой стороны,</w:t>
      </w:r>
    </w:p>
    <w:p w:rsidR="008B4A63" w:rsidRPr="00A26591" w:rsidRDefault="008B4A63" w:rsidP="008B4A63">
      <w:pPr>
        <w:tabs>
          <w:tab w:val="center" w:pos="4153"/>
          <w:tab w:val="right" w:pos="8306"/>
        </w:tabs>
        <w:ind w:right="45" w:firstLine="540"/>
        <w:jc w:val="both"/>
        <w:rPr>
          <w:sz w:val="23"/>
          <w:szCs w:val="23"/>
        </w:rPr>
      </w:pPr>
      <w:r w:rsidRPr="00A26591">
        <w:rPr>
          <w:sz w:val="23"/>
          <w:szCs w:val="23"/>
        </w:rPr>
        <w:t xml:space="preserve">вместе именуемые в </w:t>
      </w:r>
      <w:proofErr w:type="gramStart"/>
      <w:r w:rsidRPr="00A26591">
        <w:rPr>
          <w:sz w:val="23"/>
          <w:szCs w:val="23"/>
        </w:rPr>
        <w:t>дальнейшем</w:t>
      </w:r>
      <w:proofErr w:type="gramEnd"/>
      <w:r w:rsidRPr="00A26591">
        <w:rPr>
          <w:sz w:val="23"/>
          <w:szCs w:val="23"/>
        </w:rPr>
        <w:t xml:space="preserve"> Стороны, заключили настоящий Договор о нижеследующем: </w:t>
      </w:r>
    </w:p>
    <w:p w:rsidR="008B4A63" w:rsidRPr="00A26591" w:rsidRDefault="008B4A63" w:rsidP="00FB7911">
      <w:pPr>
        <w:tabs>
          <w:tab w:val="center" w:pos="4153"/>
          <w:tab w:val="right" w:pos="8306"/>
        </w:tabs>
        <w:ind w:right="45" w:firstLine="540"/>
        <w:jc w:val="center"/>
        <w:rPr>
          <w:sz w:val="23"/>
          <w:szCs w:val="23"/>
        </w:rPr>
      </w:pPr>
      <w:r w:rsidRPr="00A26591">
        <w:rPr>
          <w:b/>
          <w:sz w:val="23"/>
          <w:szCs w:val="23"/>
        </w:rPr>
        <w:t>1. Общие положения</w:t>
      </w:r>
    </w:p>
    <w:p w:rsidR="008B4A63" w:rsidRPr="00A26591" w:rsidRDefault="008B4A63" w:rsidP="008B4A63">
      <w:pPr>
        <w:ind w:right="45" w:firstLine="567"/>
        <w:jc w:val="center"/>
        <w:rPr>
          <w:bCs/>
          <w:sz w:val="23"/>
          <w:szCs w:val="23"/>
        </w:rPr>
      </w:pPr>
    </w:p>
    <w:p w:rsidR="00B97F9E" w:rsidRPr="00B97F9E" w:rsidRDefault="00213608" w:rsidP="00011707">
      <w:pPr>
        <w:suppressAutoHyphens/>
        <w:ind w:firstLine="567"/>
        <w:contextualSpacing/>
        <w:jc w:val="both"/>
        <w:rPr>
          <w:sz w:val="23"/>
          <w:szCs w:val="23"/>
        </w:rPr>
      </w:pPr>
      <w:r>
        <w:rPr>
          <w:noProof/>
          <w:sz w:val="23"/>
          <w:szCs w:val="23"/>
        </w:rPr>
        <w:pict>
          <v:line id="_x0000_s1051"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011707">
        <w:rPr>
          <w:bCs/>
          <w:sz w:val="23"/>
          <w:szCs w:val="23"/>
        </w:rPr>
        <w:t xml:space="preserve">1.1. </w:t>
      </w:r>
      <w:proofErr w:type="gramStart"/>
      <w:r w:rsidR="008B4A63" w:rsidRPr="00A26591">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8B4A63" w:rsidRPr="00A26591">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6F1E62">
        <w:rPr>
          <w:sz w:val="23"/>
          <w:szCs w:val="23"/>
        </w:rPr>
        <w:t>369 от 20.02.2024</w:t>
      </w:r>
      <w:r w:rsidR="008B4A63" w:rsidRPr="00A26591">
        <w:rPr>
          <w:sz w:val="23"/>
          <w:szCs w:val="23"/>
        </w:rPr>
        <w:t xml:space="preserve"> года </w:t>
      </w:r>
      <w:r w:rsidR="008B4A63" w:rsidRPr="00A26591">
        <w:rPr>
          <w:bCs/>
          <w:sz w:val="23"/>
          <w:szCs w:val="23"/>
        </w:rPr>
        <w:t>и итоговым протоколом № ____  от  ____________ 202</w:t>
      </w:r>
      <w:r w:rsidR="00011707">
        <w:rPr>
          <w:bCs/>
          <w:sz w:val="23"/>
          <w:szCs w:val="23"/>
        </w:rPr>
        <w:t>4</w:t>
      </w:r>
      <w:r w:rsidR="008B4A63">
        <w:rPr>
          <w:bCs/>
          <w:sz w:val="23"/>
          <w:szCs w:val="23"/>
        </w:rPr>
        <w:t xml:space="preserve"> </w:t>
      </w:r>
      <w:r w:rsidR="008B4A63" w:rsidRPr="00A26591">
        <w:rPr>
          <w:bCs/>
          <w:sz w:val="23"/>
          <w:szCs w:val="23"/>
        </w:rPr>
        <w:t>года</w:t>
      </w:r>
      <w:proofErr w:type="gramEnd"/>
      <w:r w:rsidR="008B4A63" w:rsidRPr="00A26591">
        <w:rPr>
          <w:bCs/>
          <w:sz w:val="23"/>
          <w:szCs w:val="23"/>
        </w:rPr>
        <w:t xml:space="preserve">  заседания  аукционной комиссии ГУП «Фонд жилищного строительства Республики Башкортостан»</w:t>
      </w:r>
      <w:r w:rsidR="00B97F9E">
        <w:rPr>
          <w:bCs/>
          <w:sz w:val="23"/>
          <w:szCs w:val="23"/>
        </w:rPr>
        <w:t xml:space="preserve"> </w:t>
      </w:r>
      <w:r w:rsidR="008B4A63" w:rsidRPr="00A26591">
        <w:rPr>
          <w:bCs/>
          <w:sz w:val="23"/>
          <w:szCs w:val="23"/>
        </w:rPr>
        <w:t xml:space="preserve"> </w:t>
      </w:r>
      <w:r w:rsidR="00B97F9E" w:rsidRPr="00B97F9E">
        <w:rPr>
          <w:sz w:val="23"/>
          <w:szCs w:val="23"/>
        </w:rPr>
        <w:t>о реализации</w:t>
      </w:r>
      <w:r w:rsidR="00B97F9E" w:rsidRPr="00B97F9E">
        <w:rPr>
          <w:bCs/>
          <w:sz w:val="23"/>
          <w:szCs w:val="23"/>
        </w:rPr>
        <w:t xml:space="preserve"> </w:t>
      </w:r>
      <w:r w:rsidR="00011707" w:rsidRPr="00011707">
        <w:rPr>
          <w:bCs/>
          <w:sz w:val="23"/>
          <w:szCs w:val="23"/>
        </w:rPr>
        <w:t>нежил</w:t>
      </w:r>
      <w:r w:rsidR="00C4456C">
        <w:rPr>
          <w:bCs/>
          <w:sz w:val="23"/>
          <w:szCs w:val="23"/>
        </w:rPr>
        <w:t>ых</w:t>
      </w:r>
      <w:r w:rsidR="00011707" w:rsidRPr="00011707">
        <w:rPr>
          <w:bCs/>
          <w:sz w:val="23"/>
          <w:szCs w:val="23"/>
        </w:rPr>
        <w:t xml:space="preserve"> помещени</w:t>
      </w:r>
      <w:r w:rsidR="00C4456C">
        <w:rPr>
          <w:bCs/>
          <w:sz w:val="23"/>
          <w:szCs w:val="23"/>
        </w:rPr>
        <w:t>й</w:t>
      </w:r>
      <w:r w:rsidR="00011707" w:rsidRPr="00011707">
        <w:rPr>
          <w:bCs/>
          <w:sz w:val="23"/>
          <w:szCs w:val="23"/>
        </w:rPr>
        <w:t>, расположенн</w:t>
      </w:r>
      <w:r w:rsidR="00C4456C">
        <w:rPr>
          <w:bCs/>
          <w:sz w:val="23"/>
          <w:szCs w:val="23"/>
        </w:rPr>
        <w:t>ых</w:t>
      </w:r>
      <w:r w:rsidR="00011707" w:rsidRPr="00011707">
        <w:rPr>
          <w:bCs/>
          <w:sz w:val="23"/>
          <w:szCs w:val="23"/>
        </w:rPr>
        <w:t xml:space="preserve"> по адресу: Республика Башкортостан, г.Уфа, Кировский  район,  </w:t>
      </w:r>
      <w:proofErr w:type="spellStart"/>
      <w:r w:rsidR="00011707" w:rsidRPr="00011707">
        <w:rPr>
          <w:bCs/>
          <w:sz w:val="23"/>
          <w:szCs w:val="23"/>
        </w:rPr>
        <w:t>ул</w:t>
      </w:r>
      <w:proofErr w:type="gramStart"/>
      <w:r w:rsidR="00011707" w:rsidRPr="00011707">
        <w:rPr>
          <w:bCs/>
          <w:sz w:val="23"/>
          <w:szCs w:val="23"/>
        </w:rPr>
        <w:t>.В</w:t>
      </w:r>
      <w:proofErr w:type="gramEnd"/>
      <w:r w:rsidR="00011707" w:rsidRPr="00011707">
        <w:rPr>
          <w:bCs/>
          <w:sz w:val="23"/>
          <w:szCs w:val="23"/>
        </w:rPr>
        <w:t>ысотная</w:t>
      </w:r>
      <w:proofErr w:type="spellEnd"/>
      <w:r w:rsidR="00011707" w:rsidRPr="00011707">
        <w:rPr>
          <w:bCs/>
          <w:sz w:val="23"/>
          <w:szCs w:val="23"/>
        </w:rPr>
        <w:t xml:space="preserve"> д.</w:t>
      </w:r>
      <w:r w:rsidR="00B1428B">
        <w:rPr>
          <w:bCs/>
          <w:sz w:val="23"/>
          <w:szCs w:val="23"/>
        </w:rPr>
        <w:t>2</w:t>
      </w:r>
      <w:r w:rsidR="00011707" w:rsidRPr="00011707">
        <w:rPr>
          <w:bCs/>
          <w:sz w:val="23"/>
          <w:szCs w:val="23"/>
        </w:rPr>
        <w:t>.</w:t>
      </w:r>
    </w:p>
    <w:p w:rsidR="00B97F9E" w:rsidRPr="00B97F9E" w:rsidRDefault="00B97F9E" w:rsidP="00B97F9E">
      <w:pPr>
        <w:suppressAutoHyphens/>
        <w:ind w:left="567"/>
        <w:contextualSpacing/>
        <w:jc w:val="both"/>
        <w:rPr>
          <w:sz w:val="23"/>
          <w:szCs w:val="23"/>
        </w:rPr>
      </w:pPr>
    </w:p>
    <w:p w:rsidR="00B97F9E" w:rsidRPr="00B97F9E" w:rsidRDefault="00B97F9E" w:rsidP="00B97F9E">
      <w:pPr>
        <w:suppressAutoHyphens/>
        <w:ind w:left="567"/>
        <w:contextualSpacing/>
        <w:jc w:val="center"/>
        <w:rPr>
          <w:b/>
          <w:sz w:val="23"/>
          <w:szCs w:val="23"/>
        </w:rPr>
      </w:pPr>
      <w:r w:rsidRPr="00B97F9E">
        <w:rPr>
          <w:b/>
          <w:sz w:val="23"/>
          <w:szCs w:val="23"/>
        </w:rPr>
        <w:t>2. Предмет договора</w:t>
      </w:r>
    </w:p>
    <w:p w:rsidR="00B97F9E" w:rsidRPr="00B97F9E" w:rsidRDefault="00B97F9E" w:rsidP="00B97F9E">
      <w:pPr>
        <w:suppressAutoHyphens/>
        <w:ind w:left="567"/>
        <w:contextualSpacing/>
        <w:jc w:val="both"/>
        <w:rPr>
          <w:b/>
          <w:sz w:val="23"/>
          <w:szCs w:val="23"/>
        </w:rPr>
      </w:pPr>
    </w:p>
    <w:p w:rsidR="00AB0152" w:rsidRDefault="00AB0152" w:rsidP="00AB0152">
      <w:pPr>
        <w:ind w:firstLine="567"/>
        <w:contextualSpacing/>
        <w:jc w:val="both"/>
        <w:rPr>
          <w:b/>
        </w:rPr>
      </w:pPr>
      <w:r w:rsidRPr="003114BC">
        <w:t>2.1.</w:t>
      </w:r>
      <w:r>
        <w:t xml:space="preserve"> </w:t>
      </w:r>
      <w:r w:rsidRPr="003114BC">
        <w:t>Продавец продает, а Покупатель приобретает в собственность объект недвижимости по цене и на условиях настоящего Договора</w:t>
      </w:r>
      <w:r w:rsidRPr="003114BC">
        <w:rPr>
          <w:b/>
        </w:rPr>
        <w:t xml:space="preserve">: </w:t>
      </w:r>
    </w:p>
    <w:p w:rsidR="00924642" w:rsidRDefault="00AB0152" w:rsidP="00AB0152">
      <w:pPr>
        <w:ind w:firstLine="567"/>
        <w:contextualSpacing/>
        <w:jc w:val="both"/>
        <w:rPr>
          <w:b/>
        </w:rPr>
      </w:pPr>
      <w:r>
        <w:rPr>
          <w:b/>
        </w:rPr>
        <w:t xml:space="preserve">1) </w:t>
      </w:r>
      <w:r w:rsidRPr="00AB0152">
        <w:rPr>
          <w:b/>
        </w:rPr>
        <w:t xml:space="preserve">нежилое помещение, расположенное по адресу: Республика Башкортостан, г.Уфа, Кировский район, </w:t>
      </w:r>
      <w:proofErr w:type="spellStart"/>
      <w:r w:rsidRPr="00AB0152">
        <w:rPr>
          <w:b/>
        </w:rPr>
        <w:t>ул</w:t>
      </w:r>
      <w:proofErr w:type="gramStart"/>
      <w:r w:rsidRPr="00AB0152">
        <w:rPr>
          <w:b/>
        </w:rPr>
        <w:t>.В</w:t>
      </w:r>
      <w:proofErr w:type="gramEnd"/>
      <w:r w:rsidRPr="00AB0152">
        <w:rPr>
          <w:b/>
        </w:rPr>
        <w:t>ысотная</w:t>
      </w:r>
      <w:proofErr w:type="spellEnd"/>
      <w:r w:rsidRPr="00AB0152">
        <w:rPr>
          <w:b/>
        </w:rPr>
        <w:t xml:space="preserve"> д.2, общей площадью </w:t>
      </w:r>
      <w:r w:rsidR="00924642" w:rsidRPr="00014AFE">
        <w:rPr>
          <w:b/>
        </w:rPr>
        <w:t xml:space="preserve">183,4 </w:t>
      </w:r>
      <w:proofErr w:type="spellStart"/>
      <w:r w:rsidR="00924642" w:rsidRPr="00014AFE">
        <w:rPr>
          <w:b/>
        </w:rPr>
        <w:t>кв.м</w:t>
      </w:r>
      <w:proofErr w:type="spellEnd"/>
      <w:r w:rsidR="00924642" w:rsidRPr="00014AFE">
        <w:rPr>
          <w:b/>
        </w:rPr>
        <w:t>.</w:t>
      </w:r>
      <w:r w:rsidRPr="00AB0152">
        <w:rPr>
          <w:b/>
        </w:rPr>
        <w:t xml:space="preserve">, </w:t>
      </w:r>
      <w:r w:rsidR="00924642">
        <w:rPr>
          <w:b/>
        </w:rPr>
        <w:t xml:space="preserve">на </w:t>
      </w:r>
      <w:r w:rsidR="00924642" w:rsidRPr="00014AFE">
        <w:rPr>
          <w:b/>
        </w:rPr>
        <w:t>цокольн</w:t>
      </w:r>
      <w:r w:rsidR="00924642">
        <w:rPr>
          <w:b/>
        </w:rPr>
        <w:t>ом</w:t>
      </w:r>
      <w:r w:rsidR="00924642" w:rsidRPr="00014AFE">
        <w:rPr>
          <w:b/>
        </w:rPr>
        <w:t xml:space="preserve"> этаж</w:t>
      </w:r>
      <w:r w:rsidR="00924642">
        <w:rPr>
          <w:b/>
        </w:rPr>
        <w:t>е</w:t>
      </w:r>
      <w:r w:rsidR="00924642" w:rsidRPr="00014AFE">
        <w:rPr>
          <w:b/>
        </w:rPr>
        <w:t>, номер на поэтажном плане - №129,</w:t>
      </w:r>
      <w:r w:rsidR="00924642" w:rsidRPr="00924642">
        <w:rPr>
          <w:b/>
        </w:rPr>
        <w:t xml:space="preserve"> </w:t>
      </w:r>
      <w:r w:rsidR="00924642">
        <w:rPr>
          <w:b/>
        </w:rPr>
        <w:t xml:space="preserve">с черновой отделкой, </w:t>
      </w:r>
      <w:r w:rsidR="00924642" w:rsidRPr="00014AFE">
        <w:rPr>
          <w:b/>
        </w:rPr>
        <w:t>кадастровый номер 02:55:010805:1326</w:t>
      </w:r>
      <w:r w:rsidR="00924642">
        <w:rPr>
          <w:b/>
        </w:rPr>
        <w:t>.</w:t>
      </w:r>
    </w:p>
    <w:p w:rsidR="00AB0152" w:rsidRDefault="00AB0152" w:rsidP="00AB0152">
      <w:pPr>
        <w:ind w:firstLine="567"/>
        <w:contextualSpacing/>
        <w:jc w:val="both"/>
      </w:pPr>
      <w:r w:rsidRPr="00AB0152">
        <w:rPr>
          <w:b/>
        </w:rPr>
        <w:t xml:space="preserve"> </w:t>
      </w:r>
      <w:r w:rsidRPr="009E5EDB">
        <w:t xml:space="preserve">Право хозяйственного ведения Продавца на </w:t>
      </w:r>
      <w:r w:rsidR="00C4456C" w:rsidRPr="009E5EDB">
        <w:t>нежилое помещение</w:t>
      </w:r>
      <w:r w:rsidRPr="009E5EDB">
        <w:t xml:space="preserve">  зарегистрировано на основании разрешения на ввод объекта в эксплуатацию от 02.06.2017г №02-RU03308000-518Ж-2013, выдавший орган: Отдел градостроительного контроля и выдачи разрешений Администрации городского округа город Уфа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№02:55:010805:132</w:t>
      </w:r>
      <w:r w:rsidR="00C4456C" w:rsidRPr="009E5EDB">
        <w:t>6</w:t>
      </w:r>
      <w:r w:rsidRPr="009E5EDB">
        <w:t xml:space="preserve">-02/101/2018-1 от </w:t>
      </w:r>
      <w:r w:rsidR="00C4456C" w:rsidRPr="009E5EDB">
        <w:t>30.07</w:t>
      </w:r>
      <w:r w:rsidRPr="009E5EDB">
        <w:t>.2018г.</w:t>
      </w:r>
    </w:p>
    <w:p w:rsidR="000C5850" w:rsidRPr="009E5EDB" w:rsidRDefault="000C5850" w:rsidP="00AB0152">
      <w:pPr>
        <w:ind w:firstLine="567"/>
        <w:contextualSpacing/>
        <w:jc w:val="both"/>
      </w:pPr>
    </w:p>
    <w:p w:rsidR="00AB0152" w:rsidRPr="003114BC" w:rsidRDefault="00AB0152" w:rsidP="00AB0152">
      <w:pPr>
        <w:ind w:firstLine="567"/>
        <w:contextualSpacing/>
        <w:jc w:val="both"/>
        <w:rPr>
          <w:b/>
        </w:rPr>
      </w:pPr>
      <w:r w:rsidRPr="009E5EDB">
        <w:rPr>
          <w:b/>
        </w:rPr>
        <w:t>2) нежилое</w:t>
      </w:r>
      <w:r w:rsidRPr="00C65C16">
        <w:rPr>
          <w:b/>
        </w:rPr>
        <w:t xml:space="preserve"> помещение, расположенное по адресу: </w:t>
      </w:r>
      <w:r>
        <w:rPr>
          <w:b/>
        </w:rPr>
        <w:t xml:space="preserve">Республика Башкортостан, </w:t>
      </w:r>
      <w:r w:rsidRPr="00C65C16">
        <w:rPr>
          <w:b/>
        </w:rPr>
        <w:t xml:space="preserve">г.Уфа, Кировский район, </w:t>
      </w:r>
      <w:proofErr w:type="spellStart"/>
      <w:r w:rsidRPr="00C65C16">
        <w:rPr>
          <w:b/>
        </w:rPr>
        <w:t>ул</w:t>
      </w:r>
      <w:proofErr w:type="gramStart"/>
      <w:r w:rsidRPr="00C65C16">
        <w:rPr>
          <w:b/>
        </w:rPr>
        <w:t>.В</w:t>
      </w:r>
      <w:proofErr w:type="gramEnd"/>
      <w:r w:rsidRPr="00C65C16">
        <w:rPr>
          <w:b/>
        </w:rPr>
        <w:t>ысотная</w:t>
      </w:r>
      <w:proofErr w:type="spellEnd"/>
      <w:r w:rsidRPr="00C65C16">
        <w:rPr>
          <w:b/>
        </w:rPr>
        <w:t xml:space="preserve"> д.2, общей площадью 366,8 </w:t>
      </w:r>
      <w:proofErr w:type="spellStart"/>
      <w:r w:rsidRPr="00C65C16">
        <w:rPr>
          <w:b/>
        </w:rPr>
        <w:t>кв.м</w:t>
      </w:r>
      <w:proofErr w:type="spellEnd"/>
      <w:r w:rsidRPr="00C65C16">
        <w:rPr>
          <w:b/>
        </w:rPr>
        <w:t xml:space="preserve">., 1 этаж, номер на поэтажном плане - №130, с черновой отделкой,   кадастровый номер 02:55:010805:1327 </w:t>
      </w:r>
      <w:r w:rsidRPr="003114BC">
        <w:t>(далее – Объект</w:t>
      </w:r>
      <w:r>
        <w:t xml:space="preserve"> №2</w:t>
      </w:r>
      <w:r w:rsidRPr="003114BC">
        <w:t>).</w:t>
      </w:r>
    </w:p>
    <w:p w:rsidR="00AB0152" w:rsidRDefault="00AB0152" w:rsidP="00C4456C">
      <w:pPr>
        <w:ind w:firstLine="567"/>
        <w:contextualSpacing/>
        <w:jc w:val="both"/>
      </w:pPr>
      <w:r w:rsidRPr="00DD64E5">
        <w:t xml:space="preserve">Право хозяйственного ведения Продавца на </w:t>
      </w:r>
      <w:r w:rsidR="00C4456C">
        <w:t>нежилое помещение</w:t>
      </w:r>
      <w:r>
        <w:t xml:space="preserve"> </w:t>
      </w:r>
      <w:r w:rsidRPr="00DD64E5">
        <w:t xml:space="preserve"> зарегистрировано на основании разрешения на ввод объекта в эксплуатацию от 02.06.2017г №02-</w:t>
      </w:r>
      <w:r w:rsidRPr="00DD64E5">
        <w:rPr>
          <w:lang w:val="en-US"/>
        </w:rPr>
        <w:t>RU</w:t>
      </w:r>
      <w:r w:rsidRPr="00DD64E5">
        <w:t>03308000-518Ж-2013, выдавший орган</w:t>
      </w:r>
      <w:r>
        <w:t>: О</w:t>
      </w:r>
      <w:r w:rsidRPr="00DD64E5">
        <w:t>тдел градостроительного контроля и выдачи разрешений Администрации городского округа город Уфа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№02:55:010805:1327-02/101/2018-1 от 23.05.2018г</w:t>
      </w:r>
      <w:r>
        <w:t>.</w:t>
      </w:r>
      <w:r w:rsidR="009E5EDB">
        <w:t xml:space="preserve"> </w:t>
      </w:r>
      <w:r w:rsidR="00C4456C">
        <w:t>(далее – Объект).</w:t>
      </w:r>
    </w:p>
    <w:p w:rsidR="000C5850" w:rsidRPr="00CF47ED" w:rsidRDefault="000C5850" w:rsidP="00C4456C">
      <w:pPr>
        <w:ind w:firstLine="567"/>
        <w:contextualSpacing/>
        <w:jc w:val="both"/>
        <w:rPr>
          <w:color w:val="C00000"/>
          <w:sz w:val="23"/>
          <w:szCs w:val="23"/>
        </w:rPr>
      </w:pPr>
    </w:p>
    <w:p w:rsidR="00B97F9E" w:rsidRPr="000709D7" w:rsidRDefault="00B97F9E" w:rsidP="00B97F9E">
      <w:pPr>
        <w:ind w:firstLine="567"/>
        <w:contextualSpacing/>
        <w:jc w:val="both"/>
        <w:rPr>
          <w:b/>
          <w:sz w:val="23"/>
          <w:szCs w:val="23"/>
        </w:rPr>
      </w:pPr>
      <w:r>
        <w:rPr>
          <w:sz w:val="23"/>
          <w:szCs w:val="23"/>
        </w:rPr>
        <w:lastRenderedPageBreak/>
        <w:t xml:space="preserve">2.2. </w:t>
      </w:r>
      <w:r w:rsidRPr="00265391">
        <w:rPr>
          <w:sz w:val="23"/>
          <w:szCs w:val="23"/>
        </w:rPr>
        <w:t xml:space="preserve">Продавец уведомляет Покупателей, что на момент </w:t>
      </w:r>
      <w:proofErr w:type="gramStart"/>
      <w:r w:rsidRPr="00265391">
        <w:rPr>
          <w:sz w:val="23"/>
          <w:szCs w:val="23"/>
        </w:rPr>
        <w:t>продажи</w:t>
      </w:r>
      <w:proofErr w:type="gramEnd"/>
      <w:r w:rsidRPr="00265391">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8B4A63" w:rsidRPr="00265391" w:rsidRDefault="008B4A63" w:rsidP="00B97F9E">
      <w:pPr>
        <w:suppressAutoHyphens/>
        <w:ind w:left="567"/>
        <w:contextualSpacing/>
        <w:jc w:val="both"/>
        <w:rPr>
          <w:b/>
          <w:sz w:val="23"/>
          <w:szCs w:val="23"/>
        </w:rPr>
      </w:pPr>
    </w:p>
    <w:p w:rsidR="00011707" w:rsidRPr="00011707" w:rsidRDefault="00011707" w:rsidP="00011707">
      <w:pPr>
        <w:ind w:firstLine="567"/>
        <w:contextualSpacing/>
        <w:jc w:val="center"/>
        <w:rPr>
          <w:b/>
          <w:sz w:val="23"/>
          <w:szCs w:val="23"/>
        </w:rPr>
      </w:pPr>
      <w:r w:rsidRPr="00011707">
        <w:rPr>
          <w:b/>
          <w:sz w:val="23"/>
          <w:szCs w:val="23"/>
        </w:rPr>
        <w:t>3.Плата по договору</w:t>
      </w:r>
    </w:p>
    <w:p w:rsidR="00011707" w:rsidRPr="00011707" w:rsidRDefault="00011707" w:rsidP="00011707">
      <w:pPr>
        <w:ind w:firstLine="567"/>
        <w:contextualSpacing/>
        <w:rPr>
          <w:bCs/>
          <w:sz w:val="23"/>
          <w:szCs w:val="23"/>
        </w:rPr>
      </w:pPr>
    </w:p>
    <w:p w:rsidR="00011707" w:rsidRPr="00011707" w:rsidRDefault="00011707" w:rsidP="00011707">
      <w:pPr>
        <w:suppressAutoHyphens/>
        <w:ind w:firstLine="567"/>
        <w:jc w:val="both"/>
        <w:rPr>
          <w:b/>
          <w:sz w:val="23"/>
          <w:szCs w:val="23"/>
        </w:rPr>
      </w:pPr>
      <w:r w:rsidRPr="00011707">
        <w:rPr>
          <w:sz w:val="23"/>
          <w:szCs w:val="23"/>
        </w:rPr>
        <w:t xml:space="preserve">3.1. Стоимость  Объекта  составляет  </w:t>
      </w:r>
      <w:r w:rsidRPr="00011707">
        <w:rPr>
          <w:b/>
          <w:sz w:val="23"/>
          <w:szCs w:val="23"/>
        </w:rPr>
        <w:t xml:space="preserve">_________________________, в том числе НДС. </w:t>
      </w:r>
    </w:p>
    <w:p w:rsidR="00462599" w:rsidRDefault="00011707" w:rsidP="00462599">
      <w:pPr>
        <w:ind w:right="45" w:firstLine="567"/>
        <w:jc w:val="both"/>
        <w:rPr>
          <w:sz w:val="23"/>
          <w:szCs w:val="23"/>
        </w:rPr>
      </w:pPr>
      <w:r w:rsidRPr="00011707">
        <w:rPr>
          <w:sz w:val="23"/>
          <w:szCs w:val="23"/>
        </w:rPr>
        <w:t xml:space="preserve">3.2. </w:t>
      </w:r>
      <w:r w:rsidR="00462599" w:rsidRPr="00F14D0B">
        <w:rPr>
          <w:sz w:val="23"/>
          <w:szCs w:val="23"/>
        </w:rPr>
        <w:t xml:space="preserve">Сумма задатка в </w:t>
      </w:r>
      <w:proofErr w:type="gramStart"/>
      <w:r w:rsidR="00462599" w:rsidRPr="00F14D0B">
        <w:rPr>
          <w:sz w:val="23"/>
          <w:szCs w:val="23"/>
        </w:rPr>
        <w:t>размере</w:t>
      </w:r>
      <w:proofErr w:type="gramEnd"/>
      <w:r w:rsidR="00462599" w:rsidRPr="00F14D0B">
        <w:rPr>
          <w:sz w:val="23"/>
          <w:szCs w:val="23"/>
        </w:rPr>
        <w:t xml:space="preserve"> </w:t>
      </w:r>
      <w:r w:rsidR="00462599" w:rsidRPr="00F14D0B">
        <w:rPr>
          <w:b/>
          <w:sz w:val="23"/>
          <w:szCs w:val="23"/>
        </w:rPr>
        <w:t>10 000,00 (Десять тысяч) рублей</w:t>
      </w:r>
      <w:r w:rsidR="00462599"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00462599" w:rsidRPr="00025F07">
        <w:rPr>
          <w:sz w:val="23"/>
          <w:szCs w:val="23"/>
        </w:rPr>
        <w:t>ГУП «Фонд жилищного строительства РБ».</w:t>
      </w:r>
    </w:p>
    <w:p w:rsidR="00726D92" w:rsidRPr="00C570BC" w:rsidRDefault="00726D92" w:rsidP="00726D92">
      <w:pPr>
        <w:ind w:right="45" w:firstLine="567"/>
        <w:jc w:val="both"/>
        <w:rPr>
          <w:sz w:val="23"/>
          <w:szCs w:val="23"/>
        </w:rPr>
      </w:pPr>
      <w:r w:rsidRPr="00F14D0B">
        <w:rPr>
          <w:sz w:val="23"/>
          <w:szCs w:val="23"/>
        </w:rPr>
        <w:t xml:space="preserve">3.3.  Покупатель оплачивает оставшуюся часть стоимости  Объекта в сумме </w:t>
      </w:r>
      <w:r w:rsidRPr="00C570BC">
        <w:t>_________________________</w:t>
      </w:r>
      <w:r>
        <w:t xml:space="preserve">рублей </w:t>
      </w:r>
      <w:r w:rsidRPr="00C570BC">
        <w:t xml:space="preserve"> </w:t>
      </w:r>
      <w:r w:rsidRPr="0045522C">
        <w:rPr>
          <w:b/>
          <w:sz w:val="23"/>
          <w:szCs w:val="23"/>
        </w:rPr>
        <w:t>в течении 10 дней</w:t>
      </w:r>
      <w:r>
        <w:rPr>
          <w:sz w:val="23"/>
          <w:szCs w:val="23"/>
        </w:rPr>
        <w:t xml:space="preserve"> после подписания настоящего Договора </w:t>
      </w:r>
      <w:r w:rsidRPr="00C570BC">
        <w:rPr>
          <w:sz w:val="23"/>
          <w:szCs w:val="23"/>
        </w:rPr>
        <w:t xml:space="preserve">путем перечисления </w:t>
      </w:r>
      <w:r>
        <w:rPr>
          <w:sz w:val="23"/>
          <w:szCs w:val="23"/>
        </w:rPr>
        <w:t>д</w:t>
      </w:r>
      <w:r w:rsidRPr="00C570BC">
        <w:rPr>
          <w:sz w:val="23"/>
          <w:szCs w:val="23"/>
        </w:rPr>
        <w:t>енежных средств на счет:</w:t>
      </w:r>
    </w:p>
    <w:p w:rsidR="00726D92" w:rsidRPr="00C570BC" w:rsidRDefault="00726D92" w:rsidP="00726D92">
      <w:pPr>
        <w:ind w:right="45" w:firstLine="567"/>
        <w:jc w:val="both"/>
        <w:rPr>
          <w:sz w:val="23"/>
          <w:szCs w:val="23"/>
        </w:rPr>
      </w:pPr>
      <w:proofErr w:type="gramStart"/>
      <w:r w:rsidRPr="00C570BC">
        <w:rPr>
          <w:sz w:val="23"/>
          <w:szCs w:val="23"/>
        </w:rPr>
        <w:t>р</w:t>
      </w:r>
      <w:proofErr w:type="gramEnd"/>
      <w:r w:rsidRPr="00C570BC">
        <w:rPr>
          <w:sz w:val="23"/>
          <w:szCs w:val="23"/>
        </w:rPr>
        <w:t>/счет______________________________ в Банке________________</w:t>
      </w:r>
    </w:p>
    <w:p w:rsidR="00726D92" w:rsidRPr="00C570BC" w:rsidRDefault="00726D92" w:rsidP="00726D92">
      <w:pPr>
        <w:ind w:right="45" w:firstLine="567"/>
        <w:jc w:val="both"/>
        <w:rPr>
          <w:sz w:val="23"/>
          <w:szCs w:val="23"/>
        </w:rPr>
      </w:pPr>
      <w:proofErr w:type="spellStart"/>
      <w:proofErr w:type="gramStart"/>
      <w:r w:rsidRPr="00C570BC">
        <w:rPr>
          <w:sz w:val="23"/>
          <w:szCs w:val="23"/>
        </w:rPr>
        <w:t>кор</w:t>
      </w:r>
      <w:proofErr w:type="spellEnd"/>
      <w:r w:rsidRPr="00C570BC">
        <w:rPr>
          <w:sz w:val="23"/>
          <w:szCs w:val="23"/>
        </w:rPr>
        <w:t>. счет</w:t>
      </w:r>
      <w:proofErr w:type="gramEnd"/>
      <w:r w:rsidRPr="00C570BC">
        <w:rPr>
          <w:sz w:val="23"/>
          <w:szCs w:val="23"/>
        </w:rPr>
        <w:t>__________________________________________________</w:t>
      </w:r>
    </w:p>
    <w:p w:rsidR="00726D92" w:rsidRPr="00C570BC" w:rsidRDefault="00726D92" w:rsidP="00726D92">
      <w:pPr>
        <w:ind w:right="45" w:firstLine="567"/>
        <w:jc w:val="both"/>
        <w:rPr>
          <w:sz w:val="23"/>
          <w:szCs w:val="23"/>
        </w:rPr>
      </w:pPr>
      <w:r w:rsidRPr="00C570BC">
        <w:rPr>
          <w:sz w:val="23"/>
          <w:szCs w:val="23"/>
        </w:rPr>
        <w:t>БИК_____________,</w:t>
      </w:r>
    </w:p>
    <w:p w:rsidR="00726D92" w:rsidRPr="00C570BC" w:rsidRDefault="00726D92" w:rsidP="00726D92">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726D92" w:rsidRPr="00C570BC" w:rsidRDefault="00726D92" w:rsidP="00726D92">
      <w:pPr>
        <w:ind w:right="45"/>
        <w:jc w:val="both"/>
        <w:rPr>
          <w:sz w:val="23"/>
          <w:szCs w:val="23"/>
        </w:rPr>
      </w:pPr>
      <w:r w:rsidRPr="00C570BC">
        <w:rPr>
          <w:sz w:val="23"/>
          <w:szCs w:val="23"/>
        </w:rPr>
        <w:t>Днем оплаты считается день поступления денежных средств на указанный счет.</w:t>
      </w:r>
    </w:p>
    <w:p w:rsidR="00CF47ED" w:rsidRPr="00011707" w:rsidRDefault="00CF47ED" w:rsidP="00011707">
      <w:pPr>
        <w:ind w:right="45"/>
        <w:jc w:val="both"/>
        <w:rPr>
          <w:sz w:val="23"/>
          <w:szCs w:val="23"/>
        </w:rPr>
      </w:pPr>
    </w:p>
    <w:p w:rsidR="008B4A63" w:rsidRDefault="008B4A63" w:rsidP="008B4A63">
      <w:pPr>
        <w:ind w:right="45" w:firstLine="567"/>
        <w:jc w:val="center"/>
        <w:rPr>
          <w:b/>
          <w:sz w:val="23"/>
          <w:szCs w:val="23"/>
        </w:rPr>
      </w:pPr>
      <w:r w:rsidRPr="00A26591">
        <w:rPr>
          <w:b/>
          <w:sz w:val="23"/>
          <w:szCs w:val="23"/>
        </w:rPr>
        <w:t>4. Обязанности и права Сторон</w:t>
      </w:r>
    </w:p>
    <w:p w:rsidR="00C62DDA" w:rsidRPr="00A26591" w:rsidRDefault="00C62DDA" w:rsidP="008B4A63">
      <w:pPr>
        <w:ind w:right="45" w:firstLine="567"/>
        <w:jc w:val="center"/>
        <w:rPr>
          <w:b/>
          <w:sz w:val="23"/>
          <w:szCs w:val="23"/>
        </w:rPr>
      </w:pPr>
    </w:p>
    <w:p w:rsidR="008B4A63" w:rsidRPr="00A26591" w:rsidRDefault="008B4A63" w:rsidP="008B4A63">
      <w:pPr>
        <w:ind w:right="45" w:firstLine="567"/>
        <w:jc w:val="both"/>
        <w:rPr>
          <w:sz w:val="23"/>
          <w:szCs w:val="23"/>
        </w:rPr>
      </w:pPr>
      <w:r w:rsidRPr="00A26591">
        <w:rPr>
          <w:sz w:val="23"/>
          <w:szCs w:val="23"/>
        </w:rPr>
        <w:t xml:space="preserve">4.1. </w:t>
      </w:r>
      <w:r w:rsidRPr="00A26591">
        <w:rPr>
          <w:b/>
          <w:sz w:val="23"/>
          <w:szCs w:val="23"/>
        </w:rPr>
        <w:t>Покупатель</w:t>
      </w:r>
      <w:r w:rsidRPr="00A26591">
        <w:rPr>
          <w:sz w:val="23"/>
          <w:szCs w:val="23"/>
        </w:rPr>
        <w:t xml:space="preserve"> обязуется:</w:t>
      </w:r>
    </w:p>
    <w:p w:rsidR="008B4A63" w:rsidRPr="00A26591" w:rsidRDefault="008B4A63" w:rsidP="008B4A63">
      <w:pPr>
        <w:ind w:right="45" w:firstLine="567"/>
        <w:jc w:val="both"/>
        <w:rPr>
          <w:sz w:val="23"/>
          <w:szCs w:val="23"/>
        </w:rPr>
      </w:pPr>
      <w:r w:rsidRPr="00A26591">
        <w:rPr>
          <w:sz w:val="23"/>
          <w:szCs w:val="23"/>
        </w:rPr>
        <w:t xml:space="preserve">4.1.1. Оплатить стоимость Объекта в сроки и в </w:t>
      </w:r>
      <w:proofErr w:type="gramStart"/>
      <w:r w:rsidRPr="00A26591">
        <w:rPr>
          <w:sz w:val="23"/>
          <w:szCs w:val="23"/>
        </w:rPr>
        <w:t>порядке</w:t>
      </w:r>
      <w:proofErr w:type="gramEnd"/>
      <w:r w:rsidRPr="00A26591">
        <w:rPr>
          <w:sz w:val="23"/>
          <w:szCs w:val="23"/>
        </w:rPr>
        <w:t>, установленные разделом 3 настоящего Договора.</w:t>
      </w:r>
    </w:p>
    <w:p w:rsidR="008B4A63" w:rsidRPr="00A26591" w:rsidRDefault="008B4A63" w:rsidP="008B4A63">
      <w:pPr>
        <w:ind w:right="45" w:firstLine="567"/>
        <w:jc w:val="both"/>
        <w:rPr>
          <w:sz w:val="23"/>
          <w:szCs w:val="23"/>
        </w:rPr>
      </w:pPr>
      <w:r w:rsidRPr="00A26591">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B4A63" w:rsidRPr="00A26591" w:rsidRDefault="008B4A63" w:rsidP="008B4A63">
      <w:pPr>
        <w:ind w:right="45" w:firstLine="567"/>
        <w:jc w:val="both"/>
        <w:rPr>
          <w:sz w:val="23"/>
          <w:szCs w:val="23"/>
        </w:rPr>
      </w:pPr>
      <w:r w:rsidRPr="00A26591">
        <w:rPr>
          <w:sz w:val="23"/>
          <w:szCs w:val="23"/>
        </w:rPr>
        <w:t xml:space="preserve">4.1.3. </w:t>
      </w:r>
      <w:proofErr w:type="gramStart"/>
      <w:r w:rsidRPr="00A26591">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A26591">
        <w:rPr>
          <w:sz w:val="23"/>
          <w:szCs w:val="23"/>
        </w:rPr>
        <w:t>Росреестра</w:t>
      </w:r>
      <w:proofErr w:type="spellEnd"/>
      <w:r w:rsidRPr="00A26591">
        <w:rPr>
          <w:sz w:val="23"/>
          <w:szCs w:val="23"/>
        </w:rPr>
        <w:t xml:space="preserve"> по Республике Башкортостан) в порядке, установленном</w:t>
      </w:r>
      <w:proofErr w:type="gramEnd"/>
      <w:r w:rsidRPr="00A26591">
        <w:rPr>
          <w:sz w:val="23"/>
          <w:szCs w:val="23"/>
        </w:rPr>
        <w:t xml:space="preserve"> действующим законодательством.</w:t>
      </w:r>
    </w:p>
    <w:p w:rsidR="008B4A63" w:rsidRPr="00A26591" w:rsidRDefault="008B4A63" w:rsidP="008B4A63">
      <w:pPr>
        <w:ind w:right="45" w:firstLine="567"/>
        <w:jc w:val="both"/>
        <w:rPr>
          <w:sz w:val="23"/>
          <w:szCs w:val="23"/>
        </w:rPr>
      </w:pPr>
      <w:r w:rsidRPr="00A26591">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B4A63" w:rsidRPr="00A26591" w:rsidRDefault="008B4A63" w:rsidP="008B4A63">
      <w:pPr>
        <w:ind w:right="45" w:firstLine="567"/>
        <w:jc w:val="both"/>
        <w:rPr>
          <w:sz w:val="23"/>
          <w:szCs w:val="23"/>
        </w:rPr>
      </w:pPr>
      <w:r w:rsidRPr="00A26591">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B4A63" w:rsidRPr="00A26591" w:rsidRDefault="008B4A63" w:rsidP="008B4A63">
      <w:pPr>
        <w:ind w:right="45" w:firstLine="567"/>
        <w:jc w:val="both"/>
        <w:rPr>
          <w:sz w:val="23"/>
          <w:szCs w:val="23"/>
        </w:rPr>
      </w:pPr>
    </w:p>
    <w:p w:rsidR="008B4A63" w:rsidRPr="00A26591" w:rsidRDefault="008B4A63" w:rsidP="008B4A63">
      <w:pPr>
        <w:ind w:right="45" w:firstLine="567"/>
        <w:jc w:val="both"/>
        <w:rPr>
          <w:sz w:val="23"/>
          <w:szCs w:val="23"/>
        </w:rPr>
      </w:pPr>
      <w:r w:rsidRPr="00A26591">
        <w:rPr>
          <w:sz w:val="23"/>
          <w:szCs w:val="23"/>
        </w:rPr>
        <w:t xml:space="preserve">4.2. </w:t>
      </w:r>
      <w:r w:rsidRPr="00A26591">
        <w:rPr>
          <w:b/>
          <w:sz w:val="23"/>
          <w:szCs w:val="23"/>
        </w:rPr>
        <w:t>Продавец</w:t>
      </w:r>
      <w:r w:rsidRPr="00A26591">
        <w:rPr>
          <w:sz w:val="23"/>
          <w:szCs w:val="23"/>
        </w:rPr>
        <w:t xml:space="preserve"> обязуется:</w:t>
      </w:r>
    </w:p>
    <w:p w:rsidR="008B4A63" w:rsidRPr="00A26591" w:rsidRDefault="008B4A63" w:rsidP="008B4A63">
      <w:pPr>
        <w:ind w:right="45" w:firstLine="567"/>
        <w:jc w:val="both"/>
        <w:rPr>
          <w:sz w:val="23"/>
          <w:szCs w:val="23"/>
        </w:rPr>
      </w:pPr>
      <w:r w:rsidRPr="00A26591">
        <w:rPr>
          <w:sz w:val="23"/>
          <w:szCs w:val="23"/>
        </w:rPr>
        <w:t>4.2.1. Предоставить Покупателям сведения, необходимые для исполнения условий, установленных настоящим Договором.</w:t>
      </w:r>
    </w:p>
    <w:p w:rsidR="008B4A63" w:rsidRPr="00A26591" w:rsidRDefault="008B4A63" w:rsidP="008B4A63">
      <w:pPr>
        <w:ind w:right="45" w:firstLine="567"/>
        <w:jc w:val="both"/>
        <w:rPr>
          <w:sz w:val="23"/>
          <w:szCs w:val="23"/>
        </w:rPr>
      </w:pPr>
      <w:r w:rsidRPr="00A26591">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B4A63" w:rsidRPr="00A26591" w:rsidRDefault="008B4A63" w:rsidP="008B4A63">
      <w:pPr>
        <w:ind w:right="45" w:firstLine="567"/>
        <w:jc w:val="both"/>
        <w:rPr>
          <w:sz w:val="23"/>
          <w:szCs w:val="23"/>
        </w:rPr>
      </w:pPr>
    </w:p>
    <w:p w:rsidR="008B4A63" w:rsidRPr="00A26591" w:rsidRDefault="008B4A63" w:rsidP="008B4A63">
      <w:pPr>
        <w:numPr>
          <w:ilvl w:val="0"/>
          <w:numId w:val="12"/>
        </w:numPr>
        <w:ind w:right="45"/>
        <w:contextualSpacing/>
        <w:jc w:val="center"/>
        <w:rPr>
          <w:b/>
          <w:sz w:val="23"/>
          <w:szCs w:val="23"/>
        </w:rPr>
      </w:pPr>
      <w:r w:rsidRPr="00A26591">
        <w:rPr>
          <w:b/>
          <w:sz w:val="23"/>
          <w:szCs w:val="23"/>
        </w:rPr>
        <w:t>Передача Объекта.  Момент перехода риска случайной гибели и бремени содержания Объекта</w:t>
      </w:r>
    </w:p>
    <w:p w:rsidR="008B4A63" w:rsidRPr="00A26591" w:rsidRDefault="008B4A63" w:rsidP="008B4A63">
      <w:pPr>
        <w:ind w:left="360" w:right="45"/>
        <w:contextualSpacing/>
        <w:rPr>
          <w:b/>
          <w:sz w:val="23"/>
          <w:szCs w:val="23"/>
        </w:rPr>
      </w:pPr>
    </w:p>
    <w:p w:rsidR="008B4A63" w:rsidRPr="00A26591" w:rsidRDefault="008B4A63" w:rsidP="008B4A63">
      <w:pPr>
        <w:ind w:right="45" w:firstLine="567"/>
        <w:jc w:val="both"/>
        <w:rPr>
          <w:sz w:val="23"/>
          <w:szCs w:val="23"/>
        </w:rPr>
      </w:pPr>
      <w:r w:rsidRPr="00A26591">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B4A63" w:rsidRDefault="008B4A63" w:rsidP="008B4A63">
      <w:pPr>
        <w:ind w:right="45" w:firstLine="567"/>
        <w:jc w:val="both"/>
        <w:rPr>
          <w:sz w:val="23"/>
          <w:szCs w:val="23"/>
        </w:rPr>
      </w:pPr>
      <w:r w:rsidRPr="00A26591">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726D92" w:rsidRDefault="00726D92" w:rsidP="008B4A63">
      <w:pPr>
        <w:ind w:right="45" w:firstLine="567"/>
        <w:jc w:val="both"/>
        <w:rPr>
          <w:sz w:val="23"/>
          <w:szCs w:val="23"/>
        </w:rPr>
      </w:pPr>
    </w:p>
    <w:p w:rsidR="00726D92" w:rsidRPr="00A26591" w:rsidRDefault="00726D92" w:rsidP="008B4A63">
      <w:pPr>
        <w:ind w:right="45" w:firstLine="567"/>
        <w:jc w:val="both"/>
        <w:rPr>
          <w:sz w:val="23"/>
          <w:szCs w:val="23"/>
        </w:rPr>
      </w:pPr>
    </w:p>
    <w:p w:rsidR="008B4A63" w:rsidRPr="00A26591" w:rsidRDefault="008B4A63" w:rsidP="008B4A63">
      <w:pPr>
        <w:ind w:right="45" w:firstLine="567"/>
        <w:jc w:val="center"/>
        <w:rPr>
          <w:b/>
          <w:sz w:val="23"/>
          <w:szCs w:val="23"/>
        </w:rPr>
      </w:pPr>
    </w:p>
    <w:p w:rsidR="008B4A63" w:rsidRDefault="008B4A63" w:rsidP="008B4A63">
      <w:pPr>
        <w:ind w:right="45" w:firstLine="567"/>
        <w:jc w:val="center"/>
        <w:rPr>
          <w:b/>
          <w:sz w:val="23"/>
          <w:szCs w:val="23"/>
        </w:rPr>
      </w:pPr>
      <w:r w:rsidRPr="00A26591">
        <w:rPr>
          <w:b/>
          <w:sz w:val="23"/>
          <w:szCs w:val="23"/>
        </w:rPr>
        <w:lastRenderedPageBreak/>
        <w:t>6. Действие договора</w:t>
      </w:r>
    </w:p>
    <w:p w:rsidR="00C62DDA" w:rsidRPr="00A26591" w:rsidRDefault="00C62DDA" w:rsidP="008B4A63">
      <w:pPr>
        <w:ind w:right="45" w:firstLine="567"/>
        <w:jc w:val="center"/>
        <w:rPr>
          <w:sz w:val="23"/>
          <w:szCs w:val="23"/>
        </w:rPr>
      </w:pPr>
    </w:p>
    <w:p w:rsidR="008B4A63" w:rsidRPr="00A26591" w:rsidRDefault="008B4A63" w:rsidP="008B4A63">
      <w:pPr>
        <w:ind w:right="45" w:firstLine="567"/>
        <w:jc w:val="both"/>
        <w:rPr>
          <w:sz w:val="23"/>
          <w:szCs w:val="23"/>
        </w:rPr>
      </w:pPr>
      <w:r w:rsidRPr="00A26591">
        <w:rPr>
          <w:sz w:val="23"/>
          <w:szCs w:val="23"/>
        </w:rPr>
        <w:t>6.1. Настоящий Договор вступает в силу с момента его подписания.</w:t>
      </w:r>
    </w:p>
    <w:p w:rsidR="008B4A63" w:rsidRPr="00A26591" w:rsidRDefault="008B4A63" w:rsidP="008B4A63">
      <w:pPr>
        <w:ind w:right="45" w:firstLine="567"/>
        <w:jc w:val="both"/>
        <w:rPr>
          <w:sz w:val="23"/>
          <w:szCs w:val="23"/>
        </w:rPr>
      </w:pPr>
      <w:r w:rsidRPr="00A26591">
        <w:rPr>
          <w:sz w:val="23"/>
          <w:szCs w:val="23"/>
        </w:rPr>
        <w:t xml:space="preserve">6.2. </w:t>
      </w:r>
      <w:proofErr w:type="gramStart"/>
      <w:r w:rsidRPr="00A26591">
        <w:rPr>
          <w:sz w:val="23"/>
          <w:szCs w:val="23"/>
        </w:rPr>
        <w:t>Договор</w:t>
      </w:r>
      <w:proofErr w:type="gramEnd"/>
      <w:r w:rsidRPr="00A26591">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B4A63" w:rsidRPr="00A26591" w:rsidRDefault="008B4A63" w:rsidP="008B4A63">
      <w:pPr>
        <w:ind w:right="45" w:firstLine="567"/>
        <w:jc w:val="both"/>
        <w:rPr>
          <w:sz w:val="23"/>
          <w:szCs w:val="23"/>
        </w:rPr>
      </w:pPr>
    </w:p>
    <w:p w:rsidR="008B4A63" w:rsidRDefault="008B4A63" w:rsidP="008B4A63">
      <w:pPr>
        <w:ind w:right="45" w:firstLine="567"/>
        <w:jc w:val="center"/>
        <w:rPr>
          <w:b/>
          <w:sz w:val="23"/>
          <w:szCs w:val="23"/>
        </w:rPr>
      </w:pPr>
      <w:r w:rsidRPr="00A26591">
        <w:rPr>
          <w:b/>
          <w:sz w:val="23"/>
          <w:szCs w:val="23"/>
        </w:rPr>
        <w:t>7. Ответственность «Сторон»</w:t>
      </w:r>
    </w:p>
    <w:p w:rsidR="00C62DDA" w:rsidRPr="00A26591" w:rsidRDefault="00C62DDA" w:rsidP="008B4A63">
      <w:pPr>
        <w:ind w:right="45" w:firstLine="567"/>
        <w:jc w:val="center"/>
        <w:rPr>
          <w:sz w:val="23"/>
          <w:szCs w:val="23"/>
        </w:rPr>
      </w:pPr>
    </w:p>
    <w:p w:rsidR="008B4A63" w:rsidRPr="00A26591" w:rsidRDefault="008B4A63" w:rsidP="008B4A63">
      <w:pPr>
        <w:ind w:right="45" w:firstLine="567"/>
        <w:jc w:val="both"/>
        <w:rPr>
          <w:sz w:val="23"/>
          <w:szCs w:val="23"/>
        </w:rPr>
      </w:pPr>
      <w:r w:rsidRPr="00A26591">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B4A63" w:rsidRPr="00A26591" w:rsidRDefault="008B4A63" w:rsidP="008B4A63">
      <w:pPr>
        <w:ind w:right="45" w:firstLine="567"/>
        <w:jc w:val="both"/>
        <w:rPr>
          <w:sz w:val="23"/>
          <w:szCs w:val="23"/>
        </w:rPr>
      </w:pPr>
      <w:r w:rsidRPr="00A26591">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B4A63" w:rsidRPr="00A26591" w:rsidRDefault="008B4A63" w:rsidP="008B4A63">
      <w:pPr>
        <w:ind w:right="45" w:firstLine="567"/>
        <w:jc w:val="both"/>
        <w:rPr>
          <w:sz w:val="23"/>
          <w:szCs w:val="23"/>
        </w:rPr>
      </w:pPr>
      <w:r w:rsidRPr="00A26591">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B4A63" w:rsidRPr="00A26591" w:rsidRDefault="008B4A63" w:rsidP="008B4A63">
      <w:pPr>
        <w:ind w:right="45" w:firstLine="567"/>
        <w:jc w:val="both"/>
        <w:rPr>
          <w:sz w:val="23"/>
          <w:szCs w:val="23"/>
        </w:rPr>
      </w:pPr>
      <w:r w:rsidRPr="00A26591">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B4A63" w:rsidRPr="00A26591" w:rsidRDefault="008B4A63" w:rsidP="008B4A63">
      <w:pPr>
        <w:ind w:right="45" w:firstLine="567"/>
        <w:jc w:val="both"/>
        <w:rPr>
          <w:sz w:val="23"/>
          <w:szCs w:val="23"/>
        </w:rPr>
      </w:pPr>
    </w:p>
    <w:p w:rsidR="008B4A63" w:rsidRDefault="008B4A63" w:rsidP="008B4A63">
      <w:pPr>
        <w:ind w:right="45" w:firstLine="567"/>
        <w:jc w:val="center"/>
        <w:rPr>
          <w:b/>
          <w:sz w:val="23"/>
          <w:szCs w:val="23"/>
        </w:rPr>
      </w:pPr>
      <w:r w:rsidRPr="00A26591">
        <w:rPr>
          <w:b/>
          <w:sz w:val="23"/>
          <w:szCs w:val="23"/>
        </w:rPr>
        <w:t xml:space="preserve">8. Уведомление о состоянии Объекта </w:t>
      </w:r>
    </w:p>
    <w:p w:rsidR="00C62DDA" w:rsidRPr="00A26591" w:rsidRDefault="00C62DDA" w:rsidP="008B4A63">
      <w:pPr>
        <w:ind w:right="45" w:firstLine="567"/>
        <w:jc w:val="center"/>
        <w:rPr>
          <w:sz w:val="23"/>
          <w:szCs w:val="23"/>
        </w:rPr>
      </w:pPr>
    </w:p>
    <w:p w:rsidR="008B4A63" w:rsidRPr="00A26591" w:rsidRDefault="008B4A63" w:rsidP="008B4A63">
      <w:pPr>
        <w:ind w:right="45" w:firstLine="567"/>
        <w:jc w:val="both"/>
        <w:rPr>
          <w:sz w:val="23"/>
          <w:szCs w:val="23"/>
        </w:rPr>
      </w:pPr>
      <w:r w:rsidRPr="00A26591">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B4A63" w:rsidRPr="00A26591" w:rsidRDefault="008B4A63" w:rsidP="008B4A63">
      <w:pPr>
        <w:ind w:right="45" w:firstLine="567"/>
        <w:jc w:val="both"/>
        <w:rPr>
          <w:sz w:val="23"/>
          <w:szCs w:val="23"/>
        </w:rPr>
      </w:pPr>
    </w:p>
    <w:p w:rsidR="008B4A63" w:rsidRDefault="008B4A63" w:rsidP="008B4A63">
      <w:pPr>
        <w:ind w:right="45" w:firstLine="567"/>
        <w:jc w:val="center"/>
        <w:rPr>
          <w:b/>
          <w:sz w:val="23"/>
          <w:szCs w:val="23"/>
        </w:rPr>
      </w:pPr>
      <w:r w:rsidRPr="00A26591">
        <w:rPr>
          <w:b/>
          <w:sz w:val="23"/>
          <w:szCs w:val="23"/>
        </w:rPr>
        <w:t>9. Особые условия</w:t>
      </w:r>
    </w:p>
    <w:p w:rsidR="00C62DDA" w:rsidRPr="00A26591" w:rsidRDefault="00C62DDA" w:rsidP="008B4A63">
      <w:pPr>
        <w:ind w:right="45" w:firstLine="567"/>
        <w:jc w:val="center"/>
        <w:rPr>
          <w:sz w:val="23"/>
          <w:szCs w:val="23"/>
        </w:rPr>
      </w:pPr>
    </w:p>
    <w:p w:rsidR="008B4A63" w:rsidRPr="00A26591" w:rsidRDefault="008B4A63" w:rsidP="008B4A63">
      <w:pPr>
        <w:ind w:right="45" w:firstLine="567"/>
        <w:jc w:val="both"/>
        <w:rPr>
          <w:sz w:val="23"/>
          <w:szCs w:val="23"/>
        </w:rPr>
      </w:pPr>
      <w:r w:rsidRPr="00A26591">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B4A63" w:rsidRPr="00A26591" w:rsidRDefault="008B4A63" w:rsidP="008B4A63">
      <w:pPr>
        <w:ind w:right="45" w:firstLine="567"/>
        <w:jc w:val="both"/>
        <w:rPr>
          <w:sz w:val="23"/>
          <w:szCs w:val="23"/>
        </w:rPr>
      </w:pPr>
      <w:r w:rsidRPr="00A26591">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B4A63" w:rsidRPr="00A26591" w:rsidRDefault="008B4A63" w:rsidP="008B4A63">
      <w:pPr>
        <w:ind w:right="45" w:firstLine="567"/>
        <w:jc w:val="both"/>
        <w:rPr>
          <w:sz w:val="23"/>
          <w:szCs w:val="23"/>
        </w:rPr>
      </w:pPr>
    </w:p>
    <w:p w:rsidR="008B4A63" w:rsidRDefault="008B4A63" w:rsidP="008B4A63">
      <w:pPr>
        <w:ind w:right="45" w:firstLine="567"/>
        <w:jc w:val="center"/>
        <w:rPr>
          <w:b/>
          <w:sz w:val="23"/>
          <w:szCs w:val="23"/>
        </w:rPr>
      </w:pPr>
      <w:r w:rsidRPr="00A26591">
        <w:rPr>
          <w:b/>
          <w:sz w:val="23"/>
          <w:szCs w:val="23"/>
        </w:rPr>
        <w:t>10. Заключительные положения</w:t>
      </w:r>
    </w:p>
    <w:p w:rsidR="00C62DDA" w:rsidRPr="00A26591" w:rsidRDefault="00C62DDA" w:rsidP="008B4A63">
      <w:pPr>
        <w:ind w:right="45" w:firstLine="567"/>
        <w:jc w:val="center"/>
        <w:rPr>
          <w:b/>
          <w:sz w:val="23"/>
          <w:szCs w:val="23"/>
        </w:rPr>
      </w:pPr>
    </w:p>
    <w:p w:rsidR="008B4A63" w:rsidRPr="00A26591" w:rsidRDefault="008B4A63" w:rsidP="008B4A63">
      <w:pPr>
        <w:ind w:right="45" w:firstLine="567"/>
        <w:jc w:val="both"/>
        <w:rPr>
          <w:sz w:val="23"/>
          <w:szCs w:val="23"/>
        </w:rPr>
      </w:pPr>
      <w:r w:rsidRPr="00A26591">
        <w:rPr>
          <w:sz w:val="23"/>
          <w:szCs w:val="23"/>
        </w:rPr>
        <w:t xml:space="preserve">10.1. Сроки, указанные в </w:t>
      </w:r>
      <w:proofErr w:type="gramStart"/>
      <w:r w:rsidRPr="00A26591">
        <w:rPr>
          <w:sz w:val="23"/>
          <w:szCs w:val="23"/>
        </w:rPr>
        <w:t>настоящем</w:t>
      </w:r>
      <w:proofErr w:type="gramEnd"/>
      <w:r w:rsidRPr="00A26591">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B4A63" w:rsidRPr="00A26591" w:rsidRDefault="008B4A63" w:rsidP="008B4A63">
      <w:pPr>
        <w:ind w:right="45" w:firstLine="567"/>
        <w:jc w:val="both"/>
        <w:rPr>
          <w:sz w:val="23"/>
          <w:szCs w:val="23"/>
        </w:rPr>
      </w:pPr>
      <w:r w:rsidRPr="00A26591">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B4A63" w:rsidRPr="00A26591" w:rsidRDefault="008B4A63" w:rsidP="008B4A63">
      <w:pPr>
        <w:ind w:right="45" w:firstLine="567"/>
        <w:jc w:val="both"/>
        <w:rPr>
          <w:sz w:val="23"/>
          <w:szCs w:val="23"/>
        </w:rPr>
      </w:pPr>
      <w:r w:rsidRPr="00A26591">
        <w:rPr>
          <w:sz w:val="23"/>
          <w:szCs w:val="23"/>
        </w:rPr>
        <w:t>10.3. Отношения Сторон, не урегулированные  настоящим  Договором, регулируются действующим законодательством.</w:t>
      </w:r>
    </w:p>
    <w:p w:rsidR="008B4A63" w:rsidRPr="00A26591" w:rsidRDefault="008B4A63" w:rsidP="008B4A63">
      <w:pPr>
        <w:ind w:right="45" w:firstLine="567"/>
        <w:jc w:val="both"/>
        <w:rPr>
          <w:sz w:val="23"/>
          <w:szCs w:val="23"/>
        </w:rPr>
      </w:pPr>
      <w:r w:rsidRPr="00A26591">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B4A63" w:rsidRPr="00A26591" w:rsidRDefault="008B4A63" w:rsidP="008B4A63">
      <w:pPr>
        <w:ind w:right="45" w:firstLine="567"/>
        <w:jc w:val="both"/>
        <w:rPr>
          <w:sz w:val="23"/>
          <w:szCs w:val="23"/>
        </w:rPr>
      </w:pPr>
      <w:r w:rsidRPr="00A26591">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B4A63" w:rsidRPr="00A26591" w:rsidRDefault="008B4A63" w:rsidP="008B4A63">
      <w:pPr>
        <w:ind w:right="45" w:firstLine="567"/>
        <w:jc w:val="both"/>
        <w:rPr>
          <w:sz w:val="23"/>
          <w:szCs w:val="23"/>
        </w:rPr>
      </w:pPr>
      <w:r w:rsidRPr="00A26591">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B4A63" w:rsidRPr="00A26591" w:rsidRDefault="008B4A63" w:rsidP="008B4A63">
      <w:pPr>
        <w:ind w:right="45" w:firstLine="567"/>
        <w:jc w:val="both"/>
        <w:rPr>
          <w:sz w:val="23"/>
          <w:szCs w:val="23"/>
        </w:rPr>
      </w:pPr>
      <w:r w:rsidRPr="00A26591">
        <w:rPr>
          <w:sz w:val="23"/>
          <w:szCs w:val="23"/>
        </w:rPr>
        <w:lastRenderedPageBreak/>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B4A63" w:rsidRPr="00A26591" w:rsidRDefault="008B4A63" w:rsidP="008B4A63">
      <w:pPr>
        <w:ind w:right="45" w:firstLine="567"/>
        <w:jc w:val="both"/>
        <w:rPr>
          <w:sz w:val="23"/>
          <w:szCs w:val="23"/>
        </w:rPr>
      </w:pPr>
    </w:p>
    <w:p w:rsidR="008B4A63" w:rsidRPr="00A26591" w:rsidRDefault="008B4A63" w:rsidP="008B4A63">
      <w:pPr>
        <w:ind w:right="45" w:firstLine="567"/>
        <w:jc w:val="center"/>
        <w:rPr>
          <w:b/>
          <w:sz w:val="23"/>
          <w:szCs w:val="23"/>
        </w:rPr>
      </w:pPr>
      <w:r w:rsidRPr="00A26591">
        <w:rPr>
          <w:b/>
          <w:sz w:val="23"/>
          <w:szCs w:val="23"/>
        </w:rPr>
        <w:t>11.  Юридические адреса  и  реквизиты «Сторон»:</w:t>
      </w:r>
    </w:p>
    <w:p w:rsidR="008B4A63" w:rsidRPr="00A26591" w:rsidRDefault="008B4A63" w:rsidP="008B4A63">
      <w:pPr>
        <w:ind w:right="45" w:firstLine="567"/>
        <w:jc w:val="center"/>
        <w:rPr>
          <w:b/>
          <w:sz w:val="23"/>
          <w:szCs w:val="23"/>
        </w:rPr>
      </w:pPr>
    </w:p>
    <w:p w:rsidR="008B4A63" w:rsidRPr="00A26591" w:rsidRDefault="008B4A63" w:rsidP="008B4A63">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8B4A63" w:rsidRPr="00A26591" w:rsidTr="00692F29">
        <w:trPr>
          <w:trHeight w:val="2921"/>
        </w:trPr>
        <w:tc>
          <w:tcPr>
            <w:tcW w:w="4999" w:type="dxa"/>
          </w:tcPr>
          <w:p w:rsidR="008B4A63" w:rsidRPr="00A26591" w:rsidRDefault="008B4A63" w:rsidP="00692F29">
            <w:pPr>
              <w:tabs>
                <w:tab w:val="left" w:pos="142"/>
              </w:tabs>
              <w:ind w:right="-97"/>
              <w:rPr>
                <w:rFonts w:ascii="Calibri" w:hAnsi="Calibri"/>
                <w:noProof/>
                <w:sz w:val="23"/>
                <w:szCs w:val="23"/>
              </w:rPr>
            </w:pPr>
            <w:r w:rsidRPr="00A26591">
              <w:rPr>
                <w:b/>
                <w:sz w:val="23"/>
                <w:szCs w:val="23"/>
                <w:u w:val="single"/>
              </w:rPr>
              <w:t>ПРОДАВЕЦ</w:t>
            </w:r>
            <w:r w:rsidRPr="00A26591">
              <w:rPr>
                <w:rFonts w:ascii="TimesET" w:hAnsi="TimesET"/>
                <w:noProof/>
                <w:sz w:val="23"/>
                <w:szCs w:val="23"/>
              </w:rPr>
              <w:tab/>
            </w:r>
          </w:p>
          <w:p w:rsidR="008B4A63" w:rsidRPr="00A26591" w:rsidRDefault="008B4A63" w:rsidP="00692F29">
            <w:pPr>
              <w:tabs>
                <w:tab w:val="left" w:pos="142"/>
              </w:tabs>
              <w:ind w:right="-97"/>
              <w:rPr>
                <w:b/>
                <w:sz w:val="23"/>
                <w:szCs w:val="23"/>
              </w:rPr>
            </w:pPr>
            <w:r w:rsidRPr="00A26591">
              <w:rPr>
                <w:rFonts w:ascii="TimesET" w:hAnsi="TimesET"/>
                <w:noProof/>
                <w:sz w:val="23"/>
                <w:szCs w:val="23"/>
              </w:rPr>
              <w:tab/>
            </w:r>
            <w:r w:rsidRPr="00A26591">
              <w:rPr>
                <w:b/>
                <w:sz w:val="23"/>
                <w:szCs w:val="23"/>
              </w:rPr>
              <w:tab/>
            </w:r>
            <w:r w:rsidRPr="00A26591">
              <w:rPr>
                <w:b/>
                <w:sz w:val="23"/>
                <w:szCs w:val="23"/>
              </w:rPr>
              <w:tab/>
            </w:r>
            <w:r w:rsidRPr="00A26591">
              <w:rPr>
                <w:b/>
                <w:sz w:val="23"/>
                <w:szCs w:val="23"/>
              </w:rPr>
              <w:tab/>
            </w:r>
          </w:p>
          <w:p w:rsidR="008B4A63" w:rsidRPr="00A26591" w:rsidRDefault="008B4A63" w:rsidP="00692F29">
            <w:pPr>
              <w:ind w:right="93"/>
              <w:rPr>
                <w:sz w:val="23"/>
                <w:szCs w:val="23"/>
              </w:rPr>
            </w:pPr>
            <w:r w:rsidRPr="00A26591">
              <w:rPr>
                <w:sz w:val="23"/>
                <w:szCs w:val="23"/>
              </w:rPr>
              <w:t>ГУП «Фонд жилищного строительства Республики Башкортостан»</w:t>
            </w:r>
          </w:p>
          <w:p w:rsidR="008B4A63" w:rsidRPr="00A26591" w:rsidRDefault="008B4A63" w:rsidP="00692F29">
            <w:pPr>
              <w:ind w:right="93"/>
              <w:rPr>
                <w:sz w:val="23"/>
                <w:szCs w:val="23"/>
              </w:rPr>
            </w:pPr>
            <w:r w:rsidRPr="00A26591">
              <w:rPr>
                <w:sz w:val="23"/>
                <w:szCs w:val="23"/>
              </w:rPr>
              <w:t>Адрес: РБ, г.Уфа, ул. Ленина, д.5 корп. 3.</w:t>
            </w:r>
          </w:p>
          <w:p w:rsidR="008B4A63" w:rsidRPr="00A26591" w:rsidRDefault="008B4A63" w:rsidP="00692F29">
            <w:pPr>
              <w:ind w:right="93"/>
              <w:rPr>
                <w:sz w:val="23"/>
                <w:szCs w:val="23"/>
              </w:rPr>
            </w:pPr>
            <w:r w:rsidRPr="00A26591">
              <w:rPr>
                <w:sz w:val="23"/>
                <w:szCs w:val="23"/>
              </w:rPr>
              <w:t>ИНН 0274100871,  КПП 027401001</w:t>
            </w:r>
          </w:p>
          <w:p w:rsidR="008B4A63" w:rsidRPr="00A26591" w:rsidRDefault="008B4A63" w:rsidP="00692F29">
            <w:pPr>
              <w:ind w:right="93"/>
              <w:rPr>
                <w:sz w:val="23"/>
                <w:szCs w:val="23"/>
              </w:rPr>
            </w:pPr>
            <w:r w:rsidRPr="00A26591">
              <w:rPr>
                <w:sz w:val="23"/>
                <w:szCs w:val="23"/>
              </w:rPr>
              <w:t>тел.(347) 229-91-00</w:t>
            </w:r>
          </w:p>
          <w:p w:rsidR="008B4A63" w:rsidRPr="00A26591" w:rsidRDefault="008B4A63" w:rsidP="00692F29">
            <w:pPr>
              <w:ind w:right="93"/>
              <w:rPr>
                <w:sz w:val="23"/>
                <w:szCs w:val="23"/>
              </w:rPr>
            </w:pPr>
          </w:p>
          <w:p w:rsidR="008B4A63" w:rsidRPr="00A26591" w:rsidRDefault="008B4A63" w:rsidP="00692F29">
            <w:pPr>
              <w:ind w:right="93"/>
              <w:rPr>
                <w:sz w:val="23"/>
                <w:szCs w:val="23"/>
              </w:rPr>
            </w:pPr>
          </w:p>
          <w:p w:rsidR="008B4A63" w:rsidRPr="00A26591" w:rsidRDefault="008B4A63" w:rsidP="00692F29">
            <w:pPr>
              <w:ind w:right="93"/>
              <w:rPr>
                <w:sz w:val="23"/>
                <w:szCs w:val="23"/>
              </w:rPr>
            </w:pPr>
            <w:r w:rsidRPr="00A26591">
              <w:rPr>
                <w:sz w:val="23"/>
                <w:szCs w:val="23"/>
              </w:rPr>
              <w:t>Генеральный директор</w:t>
            </w:r>
          </w:p>
          <w:p w:rsidR="008B4A63" w:rsidRPr="00A26591" w:rsidRDefault="008B4A63" w:rsidP="00692F29">
            <w:pPr>
              <w:ind w:right="93"/>
              <w:rPr>
                <w:sz w:val="23"/>
                <w:szCs w:val="23"/>
              </w:rPr>
            </w:pPr>
          </w:p>
          <w:p w:rsidR="008B4A63" w:rsidRPr="00A26591" w:rsidRDefault="008B4A63" w:rsidP="00692F29">
            <w:pPr>
              <w:ind w:right="93"/>
              <w:rPr>
                <w:sz w:val="23"/>
                <w:szCs w:val="23"/>
              </w:rPr>
            </w:pPr>
          </w:p>
          <w:p w:rsidR="008B4A63" w:rsidRPr="00A26591" w:rsidRDefault="008B4A63" w:rsidP="00692F29">
            <w:pPr>
              <w:ind w:right="93"/>
              <w:rPr>
                <w:sz w:val="23"/>
                <w:szCs w:val="23"/>
              </w:rPr>
            </w:pPr>
            <w:r w:rsidRPr="00A26591">
              <w:rPr>
                <w:sz w:val="23"/>
                <w:szCs w:val="23"/>
              </w:rPr>
              <w:t>______________Шигапов Р.М.</w:t>
            </w:r>
          </w:p>
        </w:tc>
        <w:tc>
          <w:tcPr>
            <w:tcW w:w="5026" w:type="dxa"/>
          </w:tcPr>
          <w:p w:rsidR="008B4A63" w:rsidRPr="00A26591" w:rsidRDefault="008B4A63" w:rsidP="00692F29">
            <w:pPr>
              <w:ind w:right="-1"/>
              <w:jc w:val="both"/>
              <w:rPr>
                <w:b/>
                <w:sz w:val="23"/>
                <w:szCs w:val="23"/>
                <w:u w:val="single"/>
              </w:rPr>
            </w:pPr>
            <w:r w:rsidRPr="00A26591">
              <w:rPr>
                <w:b/>
                <w:sz w:val="23"/>
                <w:szCs w:val="23"/>
                <w:u w:val="single"/>
              </w:rPr>
              <w:t>ПОКУПАТЕЛЬ</w:t>
            </w:r>
          </w:p>
          <w:p w:rsidR="008B4A63" w:rsidRPr="00A26591" w:rsidRDefault="008B4A63" w:rsidP="00692F29">
            <w:pPr>
              <w:ind w:right="-1"/>
              <w:jc w:val="both"/>
              <w:rPr>
                <w:rFonts w:ascii="TimesET" w:hAnsi="TimesET"/>
                <w:noProof/>
                <w:sz w:val="23"/>
                <w:szCs w:val="23"/>
              </w:rPr>
            </w:pPr>
          </w:p>
          <w:p w:rsidR="008B4A63" w:rsidRPr="00A26591" w:rsidRDefault="008B4A63" w:rsidP="00692F29">
            <w:pPr>
              <w:shd w:val="clear" w:color="auto" w:fill="FFFFFF"/>
              <w:suppressAutoHyphens/>
              <w:rPr>
                <w:iCs/>
                <w:sz w:val="23"/>
                <w:szCs w:val="23"/>
              </w:rPr>
            </w:pPr>
          </w:p>
          <w:p w:rsidR="008B4A63" w:rsidRPr="00A26591" w:rsidRDefault="008B4A63" w:rsidP="00692F29">
            <w:pPr>
              <w:shd w:val="clear" w:color="auto" w:fill="FFFFFF"/>
              <w:suppressAutoHyphens/>
              <w:rPr>
                <w:iCs/>
                <w:sz w:val="23"/>
                <w:szCs w:val="23"/>
              </w:rPr>
            </w:pPr>
          </w:p>
          <w:p w:rsidR="008B4A63" w:rsidRPr="00A26591" w:rsidRDefault="008B4A63" w:rsidP="00692F29">
            <w:pPr>
              <w:shd w:val="clear" w:color="auto" w:fill="FFFFFF"/>
              <w:suppressAutoHyphens/>
              <w:rPr>
                <w:iCs/>
                <w:sz w:val="23"/>
                <w:szCs w:val="23"/>
              </w:rPr>
            </w:pPr>
          </w:p>
          <w:p w:rsidR="008B4A63" w:rsidRPr="00A26591" w:rsidRDefault="008B4A63" w:rsidP="00692F29">
            <w:pPr>
              <w:shd w:val="clear" w:color="auto" w:fill="FFFFFF"/>
              <w:suppressAutoHyphens/>
              <w:rPr>
                <w:iCs/>
                <w:sz w:val="23"/>
                <w:szCs w:val="23"/>
              </w:rPr>
            </w:pPr>
          </w:p>
          <w:p w:rsidR="008B4A63" w:rsidRPr="00A26591" w:rsidRDefault="008B4A63" w:rsidP="00692F29">
            <w:pPr>
              <w:shd w:val="clear" w:color="auto" w:fill="FFFFFF"/>
              <w:suppressAutoHyphens/>
              <w:rPr>
                <w:iCs/>
                <w:sz w:val="23"/>
                <w:szCs w:val="23"/>
              </w:rPr>
            </w:pPr>
          </w:p>
          <w:p w:rsidR="008B4A63" w:rsidRPr="00A26591" w:rsidRDefault="008B4A63" w:rsidP="00692F29">
            <w:pPr>
              <w:shd w:val="clear" w:color="auto" w:fill="FFFFFF"/>
              <w:suppressAutoHyphens/>
              <w:rPr>
                <w:iCs/>
                <w:sz w:val="23"/>
                <w:szCs w:val="23"/>
              </w:rPr>
            </w:pPr>
          </w:p>
          <w:p w:rsidR="008B4A63" w:rsidRPr="00A26591" w:rsidRDefault="008B4A63" w:rsidP="00692F29">
            <w:pPr>
              <w:shd w:val="clear" w:color="auto" w:fill="FFFFFF"/>
              <w:suppressAutoHyphens/>
              <w:rPr>
                <w:iCs/>
                <w:sz w:val="23"/>
                <w:szCs w:val="23"/>
              </w:rPr>
            </w:pPr>
          </w:p>
          <w:p w:rsidR="008B4A63" w:rsidRPr="00A26591" w:rsidRDefault="008B4A63" w:rsidP="00692F29">
            <w:pPr>
              <w:shd w:val="clear" w:color="auto" w:fill="FFFFFF"/>
              <w:suppressAutoHyphens/>
              <w:rPr>
                <w:iCs/>
                <w:sz w:val="23"/>
                <w:szCs w:val="23"/>
              </w:rPr>
            </w:pPr>
          </w:p>
          <w:p w:rsidR="008B4A63" w:rsidRPr="00A26591" w:rsidRDefault="008B4A63" w:rsidP="00692F29">
            <w:pPr>
              <w:shd w:val="clear" w:color="auto" w:fill="FFFFFF"/>
              <w:suppressAutoHyphens/>
              <w:rPr>
                <w:iCs/>
                <w:sz w:val="23"/>
                <w:szCs w:val="23"/>
              </w:rPr>
            </w:pPr>
          </w:p>
          <w:p w:rsidR="008B4A63" w:rsidRPr="00A26591" w:rsidRDefault="008B4A63" w:rsidP="00692F29">
            <w:pPr>
              <w:shd w:val="clear" w:color="auto" w:fill="FFFFFF"/>
              <w:suppressAutoHyphens/>
              <w:rPr>
                <w:iCs/>
                <w:sz w:val="23"/>
                <w:szCs w:val="23"/>
              </w:rPr>
            </w:pPr>
          </w:p>
          <w:p w:rsidR="008B4A63" w:rsidRPr="00A26591" w:rsidRDefault="008B4A63" w:rsidP="00692F29">
            <w:pPr>
              <w:shd w:val="clear" w:color="auto" w:fill="FFFFFF"/>
              <w:suppressAutoHyphens/>
              <w:rPr>
                <w:sz w:val="23"/>
                <w:szCs w:val="23"/>
              </w:rPr>
            </w:pPr>
            <w:r w:rsidRPr="00A26591">
              <w:rPr>
                <w:iCs/>
                <w:sz w:val="23"/>
                <w:szCs w:val="23"/>
              </w:rPr>
              <w:t xml:space="preserve">_______________________ </w:t>
            </w:r>
          </w:p>
        </w:tc>
      </w:tr>
    </w:tbl>
    <w:p w:rsidR="00B701D8" w:rsidRDefault="00B701D8" w:rsidP="00B97F9E">
      <w:pPr>
        <w:contextualSpacing/>
        <w:jc w:val="center"/>
        <w:rPr>
          <w:b/>
          <w:sz w:val="23"/>
          <w:szCs w:val="23"/>
        </w:rPr>
      </w:pPr>
    </w:p>
    <w:p w:rsidR="00CE0065" w:rsidRDefault="00CE0065" w:rsidP="00B97F9E">
      <w:pPr>
        <w:contextualSpacing/>
        <w:jc w:val="center"/>
        <w:rPr>
          <w:b/>
          <w:sz w:val="23"/>
          <w:szCs w:val="23"/>
        </w:rPr>
      </w:pPr>
    </w:p>
    <w:p w:rsidR="000C5850" w:rsidRDefault="000C5850" w:rsidP="00CE0065">
      <w:pPr>
        <w:contextualSpacing/>
        <w:jc w:val="center"/>
        <w:rPr>
          <w:b/>
          <w:sz w:val="22"/>
          <w:szCs w:val="22"/>
        </w:rPr>
      </w:pPr>
    </w:p>
    <w:p w:rsidR="000C5850" w:rsidRDefault="000C5850" w:rsidP="00CE0065">
      <w:pPr>
        <w:contextualSpacing/>
        <w:jc w:val="center"/>
        <w:rPr>
          <w:b/>
          <w:sz w:val="22"/>
          <w:szCs w:val="22"/>
        </w:rPr>
      </w:pPr>
    </w:p>
    <w:p w:rsidR="000C5850" w:rsidRDefault="000C5850" w:rsidP="00CE0065">
      <w:pPr>
        <w:contextualSpacing/>
        <w:jc w:val="center"/>
        <w:rPr>
          <w:b/>
          <w:sz w:val="22"/>
          <w:szCs w:val="22"/>
        </w:rPr>
      </w:pPr>
    </w:p>
    <w:p w:rsidR="000C5850" w:rsidRDefault="000C5850" w:rsidP="00CE0065">
      <w:pPr>
        <w:contextualSpacing/>
        <w:jc w:val="center"/>
        <w:rPr>
          <w:b/>
          <w:sz w:val="22"/>
          <w:szCs w:val="22"/>
        </w:rPr>
      </w:pPr>
    </w:p>
    <w:p w:rsidR="000C5850" w:rsidRDefault="000C5850" w:rsidP="00CE0065">
      <w:pPr>
        <w:contextualSpacing/>
        <w:jc w:val="center"/>
        <w:rPr>
          <w:b/>
          <w:sz w:val="22"/>
          <w:szCs w:val="22"/>
        </w:rPr>
      </w:pPr>
    </w:p>
    <w:p w:rsidR="000C5850" w:rsidRDefault="000C5850" w:rsidP="00CE0065">
      <w:pPr>
        <w:contextualSpacing/>
        <w:jc w:val="center"/>
        <w:rPr>
          <w:b/>
          <w:sz w:val="22"/>
          <w:szCs w:val="22"/>
        </w:rPr>
      </w:pPr>
    </w:p>
    <w:p w:rsidR="000C5850" w:rsidRDefault="000C5850" w:rsidP="00CE0065">
      <w:pPr>
        <w:contextualSpacing/>
        <w:jc w:val="center"/>
        <w:rPr>
          <w:b/>
          <w:sz w:val="22"/>
          <w:szCs w:val="22"/>
        </w:rPr>
      </w:pPr>
    </w:p>
    <w:p w:rsidR="000C5850" w:rsidRDefault="000C5850" w:rsidP="00CE0065">
      <w:pPr>
        <w:contextualSpacing/>
        <w:jc w:val="center"/>
        <w:rPr>
          <w:b/>
          <w:sz w:val="22"/>
          <w:szCs w:val="22"/>
        </w:rPr>
      </w:pPr>
    </w:p>
    <w:p w:rsidR="000C5850" w:rsidRDefault="000C5850" w:rsidP="00CE0065">
      <w:pPr>
        <w:contextualSpacing/>
        <w:jc w:val="center"/>
        <w:rPr>
          <w:b/>
          <w:sz w:val="22"/>
          <w:szCs w:val="22"/>
        </w:rPr>
      </w:pPr>
    </w:p>
    <w:p w:rsidR="000C5850" w:rsidRDefault="000C5850" w:rsidP="00CE0065">
      <w:pPr>
        <w:contextualSpacing/>
        <w:jc w:val="center"/>
        <w:rPr>
          <w:b/>
          <w:sz w:val="22"/>
          <w:szCs w:val="22"/>
        </w:rPr>
      </w:pPr>
    </w:p>
    <w:p w:rsidR="000C5850" w:rsidRDefault="000C5850" w:rsidP="00CE0065">
      <w:pPr>
        <w:contextualSpacing/>
        <w:jc w:val="center"/>
        <w:rPr>
          <w:b/>
          <w:sz w:val="22"/>
          <w:szCs w:val="22"/>
        </w:rPr>
      </w:pPr>
    </w:p>
    <w:p w:rsidR="000C5850" w:rsidRDefault="000C5850" w:rsidP="00CE0065">
      <w:pPr>
        <w:contextualSpacing/>
        <w:jc w:val="center"/>
        <w:rPr>
          <w:b/>
          <w:sz w:val="22"/>
          <w:szCs w:val="22"/>
        </w:rPr>
      </w:pPr>
    </w:p>
    <w:p w:rsidR="000C5850" w:rsidRDefault="000C5850" w:rsidP="00CE0065">
      <w:pPr>
        <w:contextualSpacing/>
        <w:jc w:val="center"/>
        <w:rPr>
          <w:b/>
          <w:sz w:val="22"/>
          <w:szCs w:val="22"/>
        </w:rPr>
      </w:pPr>
    </w:p>
    <w:p w:rsidR="000C5850" w:rsidRDefault="000C5850" w:rsidP="00CE0065">
      <w:pPr>
        <w:contextualSpacing/>
        <w:jc w:val="center"/>
        <w:rPr>
          <w:b/>
          <w:sz w:val="22"/>
          <w:szCs w:val="22"/>
        </w:rPr>
      </w:pPr>
    </w:p>
    <w:p w:rsidR="000C5850" w:rsidRDefault="000C5850" w:rsidP="00CE0065">
      <w:pPr>
        <w:contextualSpacing/>
        <w:jc w:val="center"/>
        <w:rPr>
          <w:b/>
          <w:sz w:val="22"/>
          <w:szCs w:val="22"/>
        </w:rPr>
      </w:pPr>
    </w:p>
    <w:p w:rsidR="000C5850" w:rsidRDefault="000C5850" w:rsidP="00CE0065">
      <w:pPr>
        <w:contextualSpacing/>
        <w:jc w:val="center"/>
        <w:rPr>
          <w:b/>
          <w:sz w:val="22"/>
          <w:szCs w:val="22"/>
        </w:rPr>
      </w:pPr>
    </w:p>
    <w:p w:rsidR="000C5850" w:rsidRDefault="000C5850" w:rsidP="00CE0065">
      <w:pPr>
        <w:contextualSpacing/>
        <w:jc w:val="center"/>
        <w:rPr>
          <w:b/>
          <w:sz w:val="22"/>
          <w:szCs w:val="22"/>
        </w:rPr>
      </w:pPr>
    </w:p>
    <w:p w:rsidR="000C5850" w:rsidRDefault="000C5850" w:rsidP="00CE0065">
      <w:pPr>
        <w:contextualSpacing/>
        <w:jc w:val="center"/>
        <w:rPr>
          <w:b/>
          <w:sz w:val="22"/>
          <w:szCs w:val="22"/>
        </w:rPr>
      </w:pPr>
    </w:p>
    <w:p w:rsidR="000C5850" w:rsidRDefault="000C5850" w:rsidP="00CE0065">
      <w:pPr>
        <w:contextualSpacing/>
        <w:jc w:val="center"/>
        <w:rPr>
          <w:b/>
          <w:sz w:val="22"/>
          <w:szCs w:val="22"/>
        </w:rPr>
      </w:pPr>
    </w:p>
    <w:p w:rsidR="000C5850" w:rsidRDefault="000C5850" w:rsidP="00CE0065">
      <w:pPr>
        <w:contextualSpacing/>
        <w:jc w:val="center"/>
        <w:rPr>
          <w:b/>
          <w:sz w:val="22"/>
          <w:szCs w:val="22"/>
        </w:rPr>
      </w:pPr>
    </w:p>
    <w:p w:rsidR="000C5850" w:rsidRDefault="000C5850" w:rsidP="00CE0065">
      <w:pPr>
        <w:contextualSpacing/>
        <w:jc w:val="center"/>
        <w:rPr>
          <w:b/>
          <w:sz w:val="22"/>
          <w:szCs w:val="22"/>
        </w:rPr>
      </w:pPr>
    </w:p>
    <w:p w:rsidR="000C5850" w:rsidRDefault="000C5850" w:rsidP="00CE0065">
      <w:pPr>
        <w:contextualSpacing/>
        <w:jc w:val="center"/>
        <w:rPr>
          <w:b/>
          <w:sz w:val="22"/>
          <w:szCs w:val="22"/>
        </w:rPr>
      </w:pPr>
    </w:p>
    <w:p w:rsidR="000C5850" w:rsidRDefault="000C5850" w:rsidP="00CE0065">
      <w:pPr>
        <w:contextualSpacing/>
        <w:jc w:val="center"/>
        <w:rPr>
          <w:b/>
          <w:sz w:val="22"/>
          <w:szCs w:val="22"/>
        </w:rPr>
      </w:pPr>
    </w:p>
    <w:p w:rsidR="000C5850" w:rsidRDefault="000C5850" w:rsidP="00CE0065">
      <w:pPr>
        <w:contextualSpacing/>
        <w:jc w:val="center"/>
        <w:rPr>
          <w:b/>
          <w:sz w:val="22"/>
          <w:szCs w:val="22"/>
        </w:rPr>
      </w:pPr>
    </w:p>
    <w:p w:rsidR="000C5850" w:rsidRDefault="000C5850" w:rsidP="00CE0065">
      <w:pPr>
        <w:contextualSpacing/>
        <w:jc w:val="center"/>
        <w:rPr>
          <w:b/>
          <w:sz w:val="22"/>
          <w:szCs w:val="22"/>
        </w:rPr>
      </w:pPr>
    </w:p>
    <w:p w:rsidR="000C5850" w:rsidRDefault="000C5850" w:rsidP="00CE0065">
      <w:pPr>
        <w:contextualSpacing/>
        <w:jc w:val="center"/>
        <w:rPr>
          <w:b/>
          <w:sz w:val="22"/>
          <w:szCs w:val="22"/>
        </w:rPr>
      </w:pPr>
    </w:p>
    <w:p w:rsidR="000C5850" w:rsidRDefault="000C5850" w:rsidP="00CE0065">
      <w:pPr>
        <w:contextualSpacing/>
        <w:jc w:val="center"/>
        <w:rPr>
          <w:b/>
          <w:sz w:val="22"/>
          <w:szCs w:val="22"/>
        </w:rPr>
      </w:pPr>
    </w:p>
    <w:p w:rsidR="000C5850" w:rsidRDefault="000C5850" w:rsidP="00CE0065">
      <w:pPr>
        <w:contextualSpacing/>
        <w:jc w:val="center"/>
        <w:rPr>
          <w:b/>
          <w:sz w:val="22"/>
          <w:szCs w:val="22"/>
        </w:rPr>
      </w:pPr>
    </w:p>
    <w:p w:rsidR="000C5850" w:rsidRDefault="000C5850" w:rsidP="00CE0065">
      <w:pPr>
        <w:contextualSpacing/>
        <w:jc w:val="center"/>
        <w:rPr>
          <w:b/>
          <w:sz w:val="22"/>
          <w:szCs w:val="22"/>
        </w:rPr>
      </w:pPr>
    </w:p>
    <w:p w:rsidR="000C5850" w:rsidRDefault="000C5850" w:rsidP="00CE0065">
      <w:pPr>
        <w:contextualSpacing/>
        <w:jc w:val="center"/>
        <w:rPr>
          <w:b/>
          <w:sz w:val="22"/>
          <w:szCs w:val="22"/>
        </w:rPr>
      </w:pPr>
    </w:p>
    <w:p w:rsidR="000C5850" w:rsidRDefault="000C5850" w:rsidP="00CE0065">
      <w:pPr>
        <w:contextualSpacing/>
        <w:jc w:val="center"/>
        <w:rPr>
          <w:b/>
          <w:sz w:val="22"/>
          <w:szCs w:val="22"/>
        </w:rPr>
      </w:pPr>
    </w:p>
    <w:p w:rsidR="000C5850" w:rsidRDefault="000C5850" w:rsidP="00CE0065">
      <w:pPr>
        <w:contextualSpacing/>
        <w:jc w:val="center"/>
        <w:rPr>
          <w:b/>
          <w:sz w:val="22"/>
          <w:szCs w:val="22"/>
        </w:rPr>
      </w:pPr>
    </w:p>
    <w:p w:rsidR="000C5850" w:rsidRDefault="000C5850" w:rsidP="00CE0065">
      <w:pPr>
        <w:contextualSpacing/>
        <w:jc w:val="center"/>
        <w:rPr>
          <w:b/>
          <w:sz w:val="22"/>
          <w:szCs w:val="22"/>
        </w:rPr>
      </w:pPr>
    </w:p>
    <w:p w:rsidR="000C5850" w:rsidRDefault="000C5850" w:rsidP="00CE0065">
      <w:pPr>
        <w:contextualSpacing/>
        <w:jc w:val="center"/>
        <w:rPr>
          <w:b/>
          <w:sz w:val="22"/>
          <w:szCs w:val="22"/>
        </w:rPr>
      </w:pPr>
    </w:p>
    <w:p w:rsidR="000C5850" w:rsidRDefault="000C5850" w:rsidP="00CE0065">
      <w:pPr>
        <w:contextualSpacing/>
        <w:jc w:val="center"/>
        <w:rPr>
          <w:b/>
          <w:sz w:val="22"/>
          <w:szCs w:val="22"/>
        </w:rPr>
      </w:pPr>
    </w:p>
    <w:p w:rsidR="00CE0065" w:rsidRPr="00A26591" w:rsidRDefault="00CE0065" w:rsidP="00CE0065">
      <w:pPr>
        <w:contextualSpacing/>
        <w:jc w:val="center"/>
        <w:rPr>
          <w:b/>
          <w:sz w:val="22"/>
          <w:szCs w:val="22"/>
        </w:rPr>
      </w:pPr>
      <w:r w:rsidRPr="00A26591">
        <w:rPr>
          <w:b/>
          <w:sz w:val="22"/>
          <w:szCs w:val="22"/>
        </w:rPr>
        <w:lastRenderedPageBreak/>
        <w:t xml:space="preserve">Проект ДОГОВОР №_______________ </w:t>
      </w:r>
      <w:r>
        <w:rPr>
          <w:b/>
          <w:sz w:val="22"/>
          <w:szCs w:val="22"/>
        </w:rPr>
        <w:t>(лот №2)</w:t>
      </w:r>
    </w:p>
    <w:p w:rsidR="00CE0065" w:rsidRPr="00A26591" w:rsidRDefault="00CE0065" w:rsidP="00CE0065">
      <w:pPr>
        <w:contextualSpacing/>
        <w:jc w:val="center"/>
        <w:rPr>
          <w:b/>
          <w:sz w:val="22"/>
          <w:szCs w:val="22"/>
        </w:rPr>
      </w:pPr>
      <w:r w:rsidRPr="00A26591">
        <w:rPr>
          <w:b/>
          <w:sz w:val="22"/>
          <w:szCs w:val="22"/>
        </w:rPr>
        <w:t>купли-продажи государственного имущества</w:t>
      </w:r>
    </w:p>
    <w:p w:rsidR="00CE0065" w:rsidRPr="00A26591" w:rsidRDefault="00CE0065" w:rsidP="00CE0065">
      <w:pPr>
        <w:contextualSpacing/>
        <w:jc w:val="both"/>
        <w:rPr>
          <w:sz w:val="22"/>
          <w:szCs w:val="22"/>
        </w:rPr>
      </w:pPr>
    </w:p>
    <w:p w:rsidR="00CE0065" w:rsidRPr="00A26591" w:rsidRDefault="00CE0065" w:rsidP="00CE0065">
      <w:pPr>
        <w:contextualSpacing/>
        <w:jc w:val="both"/>
        <w:rPr>
          <w:sz w:val="22"/>
          <w:szCs w:val="22"/>
        </w:rPr>
      </w:pPr>
      <w:r w:rsidRPr="00A26591">
        <w:rPr>
          <w:sz w:val="22"/>
          <w:szCs w:val="22"/>
        </w:rPr>
        <w:t xml:space="preserve">г. Уфа </w:t>
      </w:r>
      <w:r w:rsidRPr="00A26591">
        <w:rPr>
          <w:sz w:val="22"/>
          <w:szCs w:val="22"/>
        </w:rPr>
        <w:tab/>
      </w:r>
      <w:r w:rsidRPr="00A26591">
        <w:rPr>
          <w:sz w:val="22"/>
          <w:szCs w:val="22"/>
        </w:rPr>
        <w:tab/>
      </w:r>
      <w:r w:rsidRPr="00A26591">
        <w:rPr>
          <w:sz w:val="22"/>
          <w:szCs w:val="22"/>
        </w:rPr>
        <w:tab/>
      </w:r>
      <w:r w:rsidRPr="00A26591">
        <w:rPr>
          <w:sz w:val="22"/>
          <w:szCs w:val="22"/>
        </w:rPr>
        <w:tab/>
      </w:r>
      <w:r w:rsidRPr="00A26591">
        <w:rPr>
          <w:sz w:val="22"/>
          <w:szCs w:val="22"/>
        </w:rPr>
        <w:tab/>
        <w:t xml:space="preserve">                                                                «____»   ______    202</w:t>
      </w:r>
      <w:r>
        <w:rPr>
          <w:sz w:val="22"/>
          <w:szCs w:val="22"/>
        </w:rPr>
        <w:t>4</w:t>
      </w:r>
      <w:r w:rsidRPr="00A26591">
        <w:rPr>
          <w:sz w:val="22"/>
          <w:szCs w:val="22"/>
        </w:rPr>
        <w:t xml:space="preserve"> г.</w:t>
      </w:r>
    </w:p>
    <w:p w:rsidR="00CE0065" w:rsidRPr="00A26591" w:rsidRDefault="00CE0065" w:rsidP="00CE0065">
      <w:pPr>
        <w:contextualSpacing/>
        <w:jc w:val="both"/>
        <w:rPr>
          <w:sz w:val="22"/>
          <w:szCs w:val="22"/>
        </w:rPr>
      </w:pPr>
    </w:p>
    <w:p w:rsidR="00CE0065" w:rsidRPr="00A26591" w:rsidRDefault="00CE0065" w:rsidP="00CE0065">
      <w:pPr>
        <w:tabs>
          <w:tab w:val="center" w:pos="4153"/>
          <w:tab w:val="right" w:pos="8306"/>
        </w:tabs>
        <w:ind w:right="45" w:firstLine="540"/>
        <w:jc w:val="both"/>
        <w:rPr>
          <w:sz w:val="23"/>
          <w:szCs w:val="23"/>
        </w:rPr>
      </w:pPr>
      <w:r w:rsidRPr="00A26591">
        <w:rPr>
          <w:b/>
          <w:bCs/>
          <w:sz w:val="23"/>
          <w:szCs w:val="23"/>
        </w:rPr>
        <w:t>ГУП</w:t>
      </w:r>
      <w:r w:rsidRPr="00A26591">
        <w:rPr>
          <w:bCs/>
          <w:sz w:val="23"/>
          <w:szCs w:val="23"/>
        </w:rPr>
        <w:t xml:space="preserve"> </w:t>
      </w:r>
      <w:r w:rsidRPr="00A26591">
        <w:rPr>
          <w:b/>
          <w:bCs/>
          <w:sz w:val="23"/>
          <w:szCs w:val="23"/>
        </w:rPr>
        <w:t>«Фонд жилищного строительства Республики Башкортостан»,</w:t>
      </w:r>
      <w:r w:rsidRPr="00A26591">
        <w:rPr>
          <w:sz w:val="23"/>
          <w:szCs w:val="23"/>
        </w:rPr>
        <w:t xml:space="preserve"> в лице генерального директора </w:t>
      </w:r>
      <w:proofErr w:type="spellStart"/>
      <w:r w:rsidRPr="00A26591">
        <w:rPr>
          <w:sz w:val="23"/>
          <w:szCs w:val="23"/>
        </w:rPr>
        <w:t>Шигапова</w:t>
      </w:r>
      <w:proofErr w:type="spellEnd"/>
      <w:r w:rsidRPr="00A26591">
        <w:rPr>
          <w:sz w:val="23"/>
          <w:szCs w:val="23"/>
        </w:rPr>
        <w:t xml:space="preserve"> </w:t>
      </w:r>
      <w:proofErr w:type="spellStart"/>
      <w:r w:rsidRPr="00A26591">
        <w:rPr>
          <w:sz w:val="23"/>
          <w:szCs w:val="23"/>
        </w:rPr>
        <w:t>Рамиля</w:t>
      </w:r>
      <w:proofErr w:type="spellEnd"/>
      <w:r w:rsidRPr="00A26591">
        <w:rPr>
          <w:sz w:val="23"/>
          <w:szCs w:val="23"/>
        </w:rPr>
        <w:t xml:space="preserve"> </w:t>
      </w:r>
      <w:proofErr w:type="spellStart"/>
      <w:r w:rsidRPr="00A26591">
        <w:rPr>
          <w:sz w:val="23"/>
          <w:szCs w:val="23"/>
        </w:rPr>
        <w:t>Махмутовича</w:t>
      </w:r>
      <w:proofErr w:type="spellEnd"/>
      <w:r w:rsidRPr="00A26591">
        <w:rPr>
          <w:sz w:val="23"/>
          <w:szCs w:val="23"/>
        </w:rPr>
        <w:t xml:space="preserve">, действующего на основании Устава, </w:t>
      </w:r>
      <w:proofErr w:type="gramStart"/>
      <w:r w:rsidRPr="00A26591">
        <w:rPr>
          <w:sz w:val="23"/>
          <w:szCs w:val="23"/>
        </w:rPr>
        <w:t>именуемое</w:t>
      </w:r>
      <w:proofErr w:type="gramEnd"/>
      <w:r w:rsidRPr="00A26591">
        <w:rPr>
          <w:sz w:val="23"/>
          <w:szCs w:val="23"/>
        </w:rPr>
        <w:t xml:space="preserve"> в дальнейшем Продавец, с одной стороны, и </w:t>
      </w:r>
    </w:p>
    <w:p w:rsidR="00CE0065" w:rsidRPr="00A26591" w:rsidRDefault="00CE0065" w:rsidP="00CE0065">
      <w:pPr>
        <w:suppressAutoHyphens/>
        <w:ind w:firstLine="567"/>
        <w:jc w:val="both"/>
        <w:rPr>
          <w:sz w:val="23"/>
          <w:szCs w:val="23"/>
        </w:rPr>
      </w:pPr>
      <w:r w:rsidRPr="00A26591">
        <w:rPr>
          <w:b/>
          <w:sz w:val="23"/>
          <w:szCs w:val="23"/>
        </w:rPr>
        <w:t>________________________________________________________________________</w:t>
      </w:r>
      <w:r w:rsidRPr="00A26591">
        <w:rPr>
          <w:b/>
          <w:sz w:val="23"/>
          <w:szCs w:val="23"/>
          <w:lang w:eastAsia="ar-SA"/>
        </w:rPr>
        <w:t xml:space="preserve">, </w:t>
      </w:r>
      <w:r w:rsidRPr="00A26591">
        <w:rPr>
          <w:sz w:val="23"/>
          <w:szCs w:val="23"/>
        </w:rPr>
        <w:t xml:space="preserve">именуемый в </w:t>
      </w:r>
      <w:proofErr w:type="gramStart"/>
      <w:r w:rsidRPr="00A26591">
        <w:rPr>
          <w:sz w:val="23"/>
          <w:szCs w:val="23"/>
        </w:rPr>
        <w:t>дальнейшем</w:t>
      </w:r>
      <w:proofErr w:type="gramEnd"/>
      <w:r w:rsidRPr="00A26591">
        <w:rPr>
          <w:b/>
          <w:sz w:val="23"/>
          <w:szCs w:val="23"/>
        </w:rPr>
        <w:t xml:space="preserve"> </w:t>
      </w:r>
      <w:r w:rsidRPr="00A26591">
        <w:rPr>
          <w:sz w:val="23"/>
          <w:szCs w:val="23"/>
        </w:rPr>
        <w:t>Покупатель, с другой стороны,</w:t>
      </w:r>
    </w:p>
    <w:p w:rsidR="00CE0065" w:rsidRPr="00A26591" w:rsidRDefault="00CE0065" w:rsidP="00CE0065">
      <w:pPr>
        <w:tabs>
          <w:tab w:val="center" w:pos="4153"/>
          <w:tab w:val="right" w:pos="8306"/>
        </w:tabs>
        <w:ind w:right="45" w:firstLine="540"/>
        <w:jc w:val="both"/>
        <w:rPr>
          <w:sz w:val="23"/>
          <w:szCs w:val="23"/>
        </w:rPr>
      </w:pPr>
      <w:r w:rsidRPr="00A26591">
        <w:rPr>
          <w:sz w:val="23"/>
          <w:szCs w:val="23"/>
        </w:rPr>
        <w:t xml:space="preserve">вместе именуемые в </w:t>
      </w:r>
      <w:proofErr w:type="gramStart"/>
      <w:r w:rsidRPr="00A26591">
        <w:rPr>
          <w:sz w:val="23"/>
          <w:szCs w:val="23"/>
        </w:rPr>
        <w:t>дальнейшем</w:t>
      </w:r>
      <w:proofErr w:type="gramEnd"/>
      <w:r w:rsidRPr="00A26591">
        <w:rPr>
          <w:sz w:val="23"/>
          <w:szCs w:val="23"/>
        </w:rPr>
        <w:t xml:space="preserve"> Стороны, заключили настоящий Договор о нижеследующем: </w:t>
      </w:r>
    </w:p>
    <w:p w:rsidR="00CE0065" w:rsidRPr="00A26591" w:rsidRDefault="00CE0065" w:rsidP="00CE0065">
      <w:pPr>
        <w:tabs>
          <w:tab w:val="center" w:pos="4153"/>
          <w:tab w:val="right" w:pos="8306"/>
        </w:tabs>
        <w:ind w:right="45" w:firstLine="540"/>
        <w:jc w:val="center"/>
        <w:rPr>
          <w:sz w:val="23"/>
          <w:szCs w:val="23"/>
        </w:rPr>
      </w:pPr>
      <w:r w:rsidRPr="00A26591">
        <w:rPr>
          <w:b/>
          <w:sz w:val="23"/>
          <w:szCs w:val="23"/>
        </w:rPr>
        <w:t>1. Общие положения</w:t>
      </w:r>
    </w:p>
    <w:p w:rsidR="00CE0065" w:rsidRPr="00A26591" w:rsidRDefault="00CE0065" w:rsidP="00CE0065">
      <w:pPr>
        <w:ind w:right="45" w:firstLine="567"/>
        <w:jc w:val="center"/>
        <w:rPr>
          <w:bCs/>
          <w:sz w:val="23"/>
          <w:szCs w:val="23"/>
        </w:rPr>
      </w:pPr>
    </w:p>
    <w:p w:rsidR="00CE0065" w:rsidRPr="00B97F9E" w:rsidRDefault="00213608" w:rsidP="00CE0065">
      <w:pPr>
        <w:suppressAutoHyphens/>
        <w:ind w:firstLine="567"/>
        <w:contextualSpacing/>
        <w:jc w:val="both"/>
        <w:rPr>
          <w:sz w:val="23"/>
          <w:szCs w:val="23"/>
        </w:rPr>
      </w:pPr>
      <w:r>
        <w:rPr>
          <w:noProof/>
          <w:sz w:val="23"/>
          <w:szCs w:val="23"/>
        </w:rPr>
        <w:pict>
          <v:line id="_x0000_s1052"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CE0065">
        <w:rPr>
          <w:bCs/>
          <w:sz w:val="23"/>
          <w:szCs w:val="23"/>
        </w:rPr>
        <w:t xml:space="preserve">1.1. </w:t>
      </w:r>
      <w:proofErr w:type="gramStart"/>
      <w:r w:rsidR="00CE0065" w:rsidRPr="00A26591">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CE0065" w:rsidRPr="00A26591">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 года </w:t>
      </w:r>
      <w:r w:rsidR="00CE0065" w:rsidRPr="00A26591">
        <w:rPr>
          <w:bCs/>
          <w:sz w:val="23"/>
          <w:szCs w:val="23"/>
        </w:rPr>
        <w:t>и итоговым протоколом № ____  от  ____________ 202</w:t>
      </w:r>
      <w:r w:rsidR="00CE0065">
        <w:rPr>
          <w:bCs/>
          <w:sz w:val="23"/>
          <w:szCs w:val="23"/>
        </w:rPr>
        <w:t xml:space="preserve">4 </w:t>
      </w:r>
      <w:r w:rsidR="00CE0065" w:rsidRPr="00A26591">
        <w:rPr>
          <w:bCs/>
          <w:sz w:val="23"/>
          <w:szCs w:val="23"/>
        </w:rPr>
        <w:t>года  заседания  аукционной комиссии</w:t>
      </w:r>
      <w:proofErr w:type="gramEnd"/>
      <w:r w:rsidR="00CE0065" w:rsidRPr="00A26591">
        <w:rPr>
          <w:bCs/>
          <w:sz w:val="23"/>
          <w:szCs w:val="23"/>
        </w:rPr>
        <w:t xml:space="preserve"> ГУП «Фонд жилищного строительства Республики Башкортостан»</w:t>
      </w:r>
      <w:r w:rsidR="00CE0065">
        <w:rPr>
          <w:bCs/>
          <w:sz w:val="23"/>
          <w:szCs w:val="23"/>
        </w:rPr>
        <w:t xml:space="preserve"> </w:t>
      </w:r>
      <w:r w:rsidR="00CE0065" w:rsidRPr="00A26591">
        <w:rPr>
          <w:bCs/>
          <w:sz w:val="23"/>
          <w:szCs w:val="23"/>
        </w:rPr>
        <w:t xml:space="preserve"> </w:t>
      </w:r>
      <w:r w:rsidR="00CE0065" w:rsidRPr="00B97F9E">
        <w:rPr>
          <w:sz w:val="23"/>
          <w:szCs w:val="23"/>
        </w:rPr>
        <w:t>о реализации</w:t>
      </w:r>
      <w:r w:rsidR="00CE0065" w:rsidRPr="00B97F9E">
        <w:rPr>
          <w:bCs/>
          <w:sz w:val="23"/>
          <w:szCs w:val="23"/>
        </w:rPr>
        <w:t xml:space="preserve"> </w:t>
      </w:r>
      <w:r w:rsidR="00CE0065" w:rsidRPr="00011707">
        <w:rPr>
          <w:bCs/>
          <w:sz w:val="23"/>
          <w:szCs w:val="23"/>
        </w:rPr>
        <w:t>нежил</w:t>
      </w:r>
      <w:r w:rsidR="00CE0065">
        <w:rPr>
          <w:bCs/>
          <w:sz w:val="23"/>
          <w:szCs w:val="23"/>
        </w:rPr>
        <w:t>ых</w:t>
      </w:r>
      <w:r w:rsidR="00CE0065" w:rsidRPr="00011707">
        <w:rPr>
          <w:bCs/>
          <w:sz w:val="23"/>
          <w:szCs w:val="23"/>
        </w:rPr>
        <w:t xml:space="preserve"> помещени</w:t>
      </w:r>
      <w:r w:rsidR="00CE0065">
        <w:rPr>
          <w:bCs/>
          <w:sz w:val="23"/>
          <w:szCs w:val="23"/>
        </w:rPr>
        <w:t>й</w:t>
      </w:r>
      <w:r w:rsidR="00CE0065" w:rsidRPr="00011707">
        <w:rPr>
          <w:bCs/>
          <w:sz w:val="23"/>
          <w:szCs w:val="23"/>
        </w:rPr>
        <w:t>, расположенн</w:t>
      </w:r>
      <w:r w:rsidR="00CE0065">
        <w:rPr>
          <w:bCs/>
          <w:sz w:val="23"/>
          <w:szCs w:val="23"/>
        </w:rPr>
        <w:t>ых</w:t>
      </w:r>
      <w:r w:rsidR="00CE0065" w:rsidRPr="00011707">
        <w:rPr>
          <w:bCs/>
          <w:sz w:val="23"/>
          <w:szCs w:val="23"/>
        </w:rPr>
        <w:t xml:space="preserve"> по адресу: Республика Башкортостан, г.Уфа, Кировский  район,  </w:t>
      </w:r>
      <w:proofErr w:type="spellStart"/>
      <w:r w:rsidR="00CE0065" w:rsidRPr="00011707">
        <w:rPr>
          <w:bCs/>
          <w:sz w:val="23"/>
          <w:szCs w:val="23"/>
        </w:rPr>
        <w:t>ул</w:t>
      </w:r>
      <w:proofErr w:type="gramStart"/>
      <w:r w:rsidR="00CE0065" w:rsidRPr="00011707">
        <w:rPr>
          <w:bCs/>
          <w:sz w:val="23"/>
          <w:szCs w:val="23"/>
        </w:rPr>
        <w:t>.В</w:t>
      </w:r>
      <w:proofErr w:type="gramEnd"/>
      <w:r w:rsidR="00CE0065" w:rsidRPr="00011707">
        <w:rPr>
          <w:bCs/>
          <w:sz w:val="23"/>
          <w:szCs w:val="23"/>
        </w:rPr>
        <w:t>ысотная</w:t>
      </w:r>
      <w:proofErr w:type="spellEnd"/>
      <w:r w:rsidR="00CE0065" w:rsidRPr="00011707">
        <w:rPr>
          <w:bCs/>
          <w:sz w:val="23"/>
          <w:szCs w:val="23"/>
        </w:rPr>
        <w:t xml:space="preserve"> д.</w:t>
      </w:r>
      <w:r w:rsidR="00CE0065">
        <w:rPr>
          <w:bCs/>
          <w:sz w:val="23"/>
          <w:szCs w:val="23"/>
        </w:rPr>
        <w:t>2</w:t>
      </w:r>
      <w:r w:rsidR="00CE0065" w:rsidRPr="00011707">
        <w:rPr>
          <w:bCs/>
          <w:sz w:val="23"/>
          <w:szCs w:val="23"/>
        </w:rPr>
        <w:t>.</w:t>
      </w:r>
    </w:p>
    <w:p w:rsidR="00CE0065" w:rsidRPr="00B97F9E" w:rsidRDefault="00CE0065" w:rsidP="00CE0065">
      <w:pPr>
        <w:suppressAutoHyphens/>
        <w:ind w:left="567"/>
        <w:contextualSpacing/>
        <w:jc w:val="both"/>
        <w:rPr>
          <w:sz w:val="23"/>
          <w:szCs w:val="23"/>
        </w:rPr>
      </w:pPr>
    </w:p>
    <w:p w:rsidR="00CE0065" w:rsidRPr="00B97F9E" w:rsidRDefault="00CE0065" w:rsidP="00CE0065">
      <w:pPr>
        <w:suppressAutoHyphens/>
        <w:ind w:left="567"/>
        <w:contextualSpacing/>
        <w:jc w:val="center"/>
        <w:rPr>
          <w:b/>
          <w:sz w:val="23"/>
          <w:szCs w:val="23"/>
        </w:rPr>
      </w:pPr>
      <w:r w:rsidRPr="00B97F9E">
        <w:rPr>
          <w:b/>
          <w:sz w:val="23"/>
          <w:szCs w:val="23"/>
        </w:rPr>
        <w:t>2. Предмет договора</w:t>
      </w:r>
    </w:p>
    <w:p w:rsidR="00CE0065" w:rsidRPr="00B97F9E" w:rsidRDefault="00CE0065" w:rsidP="00CE0065">
      <w:pPr>
        <w:suppressAutoHyphens/>
        <w:ind w:left="567"/>
        <w:contextualSpacing/>
        <w:jc w:val="both"/>
        <w:rPr>
          <w:b/>
          <w:sz w:val="23"/>
          <w:szCs w:val="23"/>
        </w:rPr>
      </w:pPr>
    </w:p>
    <w:p w:rsidR="00CE0065" w:rsidRPr="003114BC" w:rsidRDefault="00CE0065" w:rsidP="00CE0065">
      <w:pPr>
        <w:ind w:firstLine="567"/>
        <w:contextualSpacing/>
        <w:jc w:val="both"/>
        <w:rPr>
          <w:b/>
        </w:rPr>
      </w:pPr>
      <w:r w:rsidRPr="003114BC">
        <w:t>2.1.</w:t>
      </w:r>
      <w:r>
        <w:t xml:space="preserve"> </w:t>
      </w:r>
      <w:r w:rsidRPr="003114BC">
        <w:t>Продавец продает, а Покупатель приобретает в собственность объект недвижимости по цене и на условиях настоящего Договора</w:t>
      </w:r>
      <w:r w:rsidRPr="003114BC">
        <w:rPr>
          <w:b/>
        </w:rPr>
        <w:t xml:space="preserve">: </w:t>
      </w:r>
      <w:r w:rsidRPr="00194412">
        <w:rPr>
          <w:b/>
        </w:rPr>
        <w:t xml:space="preserve">нежилое помещение, расположенное по адресу: г.Уфа, Кировский район, </w:t>
      </w:r>
      <w:proofErr w:type="spellStart"/>
      <w:r w:rsidRPr="00194412">
        <w:rPr>
          <w:b/>
        </w:rPr>
        <w:t>ул</w:t>
      </w:r>
      <w:proofErr w:type="gramStart"/>
      <w:r w:rsidRPr="00194412">
        <w:rPr>
          <w:b/>
        </w:rPr>
        <w:t>.В</w:t>
      </w:r>
      <w:proofErr w:type="gramEnd"/>
      <w:r w:rsidRPr="00194412">
        <w:rPr>
          <w:b/>
        </w:rPr>
        <w:t>ысотная</w:t>
      </w:r>
      <w:proofErr w:type="spellEnd"/>
      <w:r w:rsidRPr="00194412">
        <w:rPr>
          <w:b/>
        </w:rPr>
        <w:t xml:space="preserve"> д.2, общей площадью  669,7 </w:t>
      </w:r>
      <w:proofErr w:type="spellStart"/>
      <w:r w:rsidRPr="00194412">
        <w:rPr>
          <w:b/>
        </w:rPr>
        <w:t>кв.м</w:t>
      </w:r>
      <w:proofErr w:type="spellEnd"/>
      <w:r w:rsidRPr="00194412">
        <w:rPr>
          <w:b/>
        </w:rPr>
        <w:t>., этажи: цоколь, 1 этаж, номер на поэтажном плане - №128, с черновой отделкой,   кадастровый номер 02:55:010805:1325</w:t>
      </w:r>
      <w:r w:rsidRPr="00C65C16">
        <w:rPr>
          <w:b/>
        </w:rPr>
        <w:t xml:space="preserve"> </w:t>
      </w:r>
      <w:r w:rsidRPr="003114BC">
        <w:t>(далее – Объект).</w:t>
      </w:r>
    </w:p>
    <w:p w:rsidR="00CE0065" w:rsidRPr="00C43522" w:rsidRDefault="00CE0065" w:rsidP="00CE0065">
      <w:pPr>
        <w:ind w:firstLine="567"/>
        <w:contextualSpacing/>
        <w:jc w:val="both"/>
      </w:pPr>
      <w:r w:rsidRPr="00DD64E5">
        <w:t>Право хозяйственного ведения Продавца на Объект  зарегистрировано на основании разрешения на ввод объекта в эксплуатацию от 02.06.2017г №02-</w:t>
      </w:r>
      <w:r w:rsidRPr="00DD64E5">
        <w:rPr>
          <w:lang w:val="en-US"/>
        </w:rPr>
        <w:t>RU</w:t>
      </w:r>
      <w:r w:rsidRPr="00DD64E5">
        <w:t>03308000-518Ж-2013, выдавший орган</w:t>
      </w:r>
      <w:r>
        <w:t>: О</w:t>
      </w:r>
      <w:r w:rsidRPr="00DD64E5">
        <w:t>тдел градостроительного контроля и выдачи разрешений Администрации городского округа город Уфа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№02:55:010805:132</w:t>
      </w:r>
      <w:r>
        <w:t>5</w:t>
      </w:r>
      <w:r w:rsidRPr="00DD64E5">
        <w:t xml:space="preserve">-02/101/2018-1 от </w:t>
      </w:r>
      <w:r>
        <w:t>31.07</w:t>
      </w:r>
      <w:r w:rsidRPr="00DD64E5">
        <w:t>.2018г</w:t>
      </w:r>
      <w:r>
        <w:t>.</w:t>
      </w:r>
    </w:p>
    <w:p w:rsidR="00CE0065" w:rsidRPr="000709D7" w:rsidRDefault="00CE0065" w:rsidP="00CE0065">
      <w:pPr>
        <w:ind w:firstLine="567"/>
        <w:contextualSpacing/>
        <w:jc w:val="both"/>
        <w:rPr>
          <w:b/>
          <w:sz w:val="23"/>
          <w:szCs w:val="23"/>
        </w:rPr>
      </w:pPr>
      <w:r>
        <w:rPr>
          <w:sz w:val="23"/>
          <w:szCs w:val="23"/>
        </w:rPr>
        <w:t xml:space="preserve">2.2. </w:t>
      </w:r>
      <w:r w:rsidRPr="00265391">
        <w:rPr>
          <w:sz w:val="23"/>
          <w:szCs w:val="23"/>
        </w:rPr>
        <w:t xml:space="preserve">Продавец уведомляет Покупателей, что на момент </w:t>
      </w:r>
      <w:proofErr w:type="gramStart"/>
      <w:r w:rsidRPr="00265391">
        <w:rPr>
          <w:sz w:val="23"/>
          <w:szCs w:val="23"/>
        </w:rPr>
        <w:t>продажи</w:t>
      </w:r>
      <w:proofErr w:type="gramEnd"/>
      <w:r w:rsidRPr="00265391">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CE0065" w:rsidRPr="00265391" w:rsidRDefault="00CE0065" w:rsidP="00CE0065">
      <w:pPr>
        <w:suppressAutoHyphens/>
        <w:ind w:left="567"/>
        <w:contextualSpacing/>
        <w:jc w:val="both"/>
        <w:rPr>
          <w:b/>
          <w:sz w:val="23"/>
          <w:szCs w:val="23"/>
        </w:rPr>
      </w:pPr>
    </w:p>
    <w:p w:rsidR="00CE0065" w:rsidRPr="00011707" w:rsidRDefault="00CE0065" w:rsidP="00CE0065">
      <w:pPr>
        <w:ind w:firstLine="567"/>
        <w:contextualSpacing/>
        <w:jc w:val="center"/>
        <w:rPr>
          <w:b/>
          <w:sz w:val="23"/>
          <w:szCs w:val="23"/>
        </w:rPr>
      </w:pPr>
      <w:r w:rsidRPr="00011707">
        <w:rPr>
          <w:b/>
          <w:sz w:val="23"/>
          <w:szCs w:val="23"/>
        </w:rPr>
        <w:t>3.Плата по договору</w:t>
      </w:r>
    </w:p>
    <w:p w:rsidR="00CE0065" w:rsidRPr="00011707" w:rsidRDefault="00CE0065" w:rsidP="00CE0065">
      <w:pPr>
        <w:ind w:firstLine="567"/>
        <w:contextualSpacing/>
        <w:rPr>
          <w:bCs/>
          <w:sz w:val="23"/>
          <w:szCs w:val="23"/>
        </w:rPr>
      </w:pPr>
    </w:p>
    <w:p w:rsidR="00CE0065" w:rsidRPr="00011707" w:rsidRDefault="00CE0065" w:rsidP="00CE0065">
      <w:pPr>
        <w:suppressAutoHyphens/>
        <w:ind w:firstLine="567"/>
        <w:jc w:val="both"/>
        <w:rPr>
          <w:b/>
          <w:sz w:val="23"/>
          <w:szCs w:val="23"/>
        </w:rPr>
      </w:pPr>
      <w:r w:rsidRPr="00011707">
        <w:rPr>
          <w:sz w:val="23"/>
          <w:szCs w:val="23"/>
        </w:rPr>
        <w:t xml:space="preserve">3.1. Стоимость  Объекта  составляет  </w:t>
      </w:r>
      <w:r w:rsidRPr="00011707">
        <w:rPr>
          <w:b/>
          <w:sz w:val="23"/>
          <w:szCs w:val="23"/>
        </w:rPr>
        <w:t xml:space="preserve">_________________________, в том числе НДС. </w:t>
      </w:r>
    </w:p>
    <w:p w:rsidR="00A2093E" w:rsidRPr="00A2093E" w:rsidRDefault="00CE0065" w:rsidP="00A2093E">
      <w:pPr>
        <w:ind w:right="45" w:firstLine="567"/>
        <w:jc w:val="both"/>
        <w:rPr>
          <w:sz w:val="23"/>
          <w:szCs w:val="23"/>
        </w:rPr>
      </w:pPr>
      <w:r w:rsidRPr="00011707">
        <w:rPr>
          <w:sz w:val="23"/>
          <w:szCs w:val="23"/>
        </w:rPr>
        <w:t xml:space="preserve">3.2. </w:t>
      </w:r>
      <w:r w:rsidR="00A2093E" w:rsidRPr="00A2093E">
        <w:rPr>
          <w:sz w:val="23"/>
          <w:szCs w:val="23"/>
        </w:rPr>
        <w:t xml:space="preserve">Сумма задатка в </w:t>
      </w:r>
      <w:proofErr w:type="gramStart"/>
      <w:r w:rsidR="00A2093E" w:rsidRPr="00A2093E">
        <w:rPr>
          <w:sz w:val="23"/>
          <w:szCs w:val="23"/>
        </w:rPr>
        <w:t>размере</w:t>
      </w:r>
      <w:proofErr w:type="gramEnd"/>
      <w:r w:rsidR="00A2093E" w:rsidRPr="00A2093E">
        <w:rPr>
          <w:sz w:val="23"/>
          <w:szCs w:val="23"/>
        </w:rPr>
        <w:t xml:space="preserve"> </w:t>
      </w:r>
      <w:r w:rsidR="00A2093E" w:rsidRPr="00A2093E">
        <w:rPr>
          <w:b/>
          <w:sz w:val="23"/>
          <w:szCs w:val="23"/>
        </w:rPr>
        <w:t>10 000,00 (Десять тысяч) рублей</w:t>
      </w:r>
      <w:r w:rsidR="00A2093E" w:rsidRPr="00A2093E">
        <w:rPr>
          <w:sz w:val="23"/>
          <w:szCs w:val="23"/>
        </w:rPr>
        <w:t xml:space="preserve"> засчитывается в счет оплаты Объекта путем перечисления электронной торговой площадкой Сбербанк-АСТ на расчетный счет ГУП «Фонд жилищного строительства РБ».</w:t>
      </w:r>
    </w:p>
    <w:p w:rsidR="00726D92" w:rsidRPr="00C570BC" w:rsidRDefault="00726D92" w:rsidP="00726D92">
      <w:pPr>
        <w:ind w:right="45" w:firstLine="567"/>
        <w:jc w:val="both"/>
        <w:rPr>
          <w:sz w:val="23"/>
          <w:szCs w:val="23"/>
        </w:rPr>
      </w:pPr>
      <w:r w:rsidRPr="00F14D0B">
        <w:rPr>
          <w:sz w:val="23"/>
          <w:szCs w:val="23"/>
        </w:rPr>
        <w:t xml:space="preserve">3.3.  Покупатель оплачивает оставшуюся часть стоимости  Объекта в сумме </w:t>
      </w:r>
      <w:r w:rsidRPr="00C570BC">
        <w:t>_________________________</w:t>
      </w:r>
      <w:r>
        <w:t xml:space="preserve">рублей </w:t>
      </w:r>
      <w:r w:rsidRPr="00C570BC">
        <w:t xml:space="preserve"> </w:t>
      </w:r>
      <w:r w:rsidRPr="0045522C">
        <w:rPr>
          <w:b/>
          <w:sz w:val="23"/>
          <w:szCs w:val="23"/>
        </w:rPr>
        <w:t>в течении 10 дней</w:t>
      </w:r>
      <w:r>
        <w:rPr>
          <w:sz w:val="23"/>
          <w:szCs w:val="23"/>
        </w:rPr>
        <w:t xml:space="preserve"> после подписания настоящего Договора </w:t>
      </w:r>
      <w:r w:rsidRPr="00C570BC">
        <w:rPr>
          <w:sz w:val="23"/>
          <w:szCs w:val="23"/>
        </w:rPr>
        <w:t xml:space="preserve">путем перечисления </w:t>
      </w:r>
      <w:r>
        <w:rPr>
          <w:sz w:val="23"/>
          <w:szCs w:val="23"/>
        </w:rPr>
        <w:t>д</w:t>
      </w:r>
      <w:r w:rsidRPr="00C570BC">
        <w:rPr>
          <w:sz w:val="23"/>
          <w:szCs w:val="23"/>
        </w:rPr>
        <w:t>енежных средств на счет:</w:t>
      </w:r>
    </w:p>
    <w:p w:rsidR="00726D92" w:rsidRPr="00C570BC" w:rsidRDefault="00726D92" w:rsidP="00726D92">
      <w:pPr>
        <w:ind w:right="45" w:firstLine="567"/>
        <w:jc w:val="both"/>
        <w:rPr>
          <w:sz w:val="23"/>
          <w:szCs w:val="23"/>
        </w:rPr>
      </w:pPr>
      <w:proofErr w:type="gramStart"/>
      <w:r w:rsidRPr="00C570BC">
        <w:rPr>
          <w:sz w:val="23"/>
          <w:szCs w:val="23"/>
        </w:rPr>
        <w:t>р</w:t>
      </w:r>
      <w:proofErr w:type="gramEnd"/>
      <w:r w:rsidRPr="00C570BC">
        <w:rPr>
          <w:sz w:val="23"/>
          <w:szCs w:val="23"/>
        </w:rPr>
        <w:t>/счет______________________________ в Банке________________</w:t>
      </w:r>
    </w:p>
    <w:p w:rsidR="00726D92" w:rsidRPr="00C570BC" w:rsidRDefault="00726D92" w:rsidP="00726D92">
      <w:pPr>
        <w:ind w:right="45" w:firstLine="567"/>
        <w:jc w:val="both"/>
        <w:rPr>
          <w:sz w:val="23"/>
          <w:szCs w:val="23"/>
        </w:rPr>
      </w:pPr>
      <w:proofErr w:type="spellStart"/>
      <w:proofErr w:type="gramStart"/>
      <w:r w:rsidRPr="00C570BC">
        <w:rPr>
          <w:sz w:val="23"/>
          <w:szCs w:val="23"/>
        </w:rPr>
        <w:t>кор</w:t>
      </w:r>
      <w:proofErr w:type="spellEnd"/>
      <w:r w:rsidRPr="00C570BC">
        <w:rPr>
          <w:sz w:val="23"/>
          <w:szCs w:val="23"/>
        </w:rPr>
        <w:t>. счет</w:t>
      </w:r>
      <w:proofErr w:type="gramEnd"/>
      <w:r w:rsidRPr="00C570BC">
        <w:rPr>
          <w:sz w:val="23"/>
          <w:szCs w:val="23"/>
        </w:rPr>
        <w:t>__________________________________________________</w:t>
      </w:r>
    </w:p>
    <w:p w:rsidR="00726D92" w:rsidRPr="00C570BC" w:rsidRDefault="00726D92" w:rsidP="00726D92">
      <w:pPr>
        <w:ind w:right="45" w:firstLine="567"/>
        <w:jc w:val="both"/>
        <w:rPr>
          <w:sz w:val="23"/>
          <w:szCs w:val="23"/>
        </w:rPr>
      </w:pPr>
      <w:r w:rsidRPr="00C570BC">
        <w:rPr>
          <w:sz w:val="23"/>
          <w:szCs w:val="23"/>
        </w:rPr>
        <w:t>БИК_____________,</w:t>
      </w:r>
    </w:p>
    <w:p w:rsidR="00726D92" w:rsidRPr="00C570BC" w:rsidRDefault="00726D92" w:rsidP="00726D92">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726D92" w:rsidRPr="00C570BC" w:rsidRDefault="00726D92" w:rsidP="00726D92">
      <w:pPr>
        <w:ind w:right="45"/>
        <w:jc w:val="both"/>
        <w:rPr>
          <w:sz w:val="23"/>
          <w:szCs w:val="23"/>
        </w:rPr>
      </w:pPr>
      <w:r w:rsidRPr="00C570BC">
        <w:rPr>
          <w:sz w:val="23"/>
          <w:szCs w:val="23"/>
        </w:rPr>
        <w:lastRenderedPageBreak/>
        <w:t>Днем оплаты считается день поступления денежных средств на указанный счет.</w:t>
      </w:r>
    </w:p>
    <w:p w:rsidR="00CE0065" w:rsidRPr="00011707" w:rsidRDefault="00CE0065" w:rsidP="00CE0065">
      <w:pPr>
        <w:ind w:right="45"/>
        <w:jc w:val="both"/>
        <w:rPr>
          <w:sz w:val="23"/>
          <w:szCs w:val="23"/>
        </w:rPr>
      </w:pPr>
    </w:p>
    <w:p w:rsidR="00CE0065" w:rsidRDefault="00CE0065" w:rsidP="00CE0065">
      <w:pPr>
        <w:ind w:right="45" w:firstLine="567"/>
        <w:jc w:val="center"/>
        <w:rPr>
          <w:b/>
          <w:sz w:val="23"/>
          <w:szCs w:val="23"/>
        </w:rPr>
      </w:pPr>
      <w:r w:rsidRPr="00A26591">
        <w:rPr>
          <w:b/>
          <w:sz w:val="23"/>
          <w:szCs w:val="23"/>
        </w:rPr>
        <w:t>4. Обязанности и права Сторон</w:t>
      </w:r>
    </w:p>
    <w:p w:rsidR="00CE0065" w:rsidRPr="00A26591" w:rsidRDefault="00CE0065" w:rsidP="00CE0065">
      <w:pPr>
        <w:ind w:right="45" w:firstLine="567"/>
        <w:jc w:val="center"/>
        <w:rPr>
          <w:b/>
          <w:sz w:val="23"/>
          <w:szCs w:val="23"/>
        </w:rPr>
      </w:pPr>
    </w:p>
    <w:p w:rsidR="00CE0065" w:rsidRPr="00A26591" w:rsidRDefault="00CE0065" w:rsidP="00CE0065">
      <w:pPr>
        <w:ind w:right="45" w:firstLine="567"/>
        <w:jc w:val="both"/>
        <w:rPr>
          <w:sz w:val="23"/>
          <w:szCs w:val="23"/>
        </w:rPr>
      </w:pPr>
      <w:r w:rsidRPr="00A26591">
        <w:rPr>
          <w:sz w:val="23"/>
          <w:szCs w:val="23"/>
        </w:rPr>
        <w:t xml:space="preserve">4.1. </w:t>
      </w:r>
      <w:r w:rsidRPr="00A26591">
        <w:rPr>
          <w:b/>
          <w:sz w:val="23"/>
          <w:szCs w:val="23"/>
        </w:rPr>
        <w:t>Покупатель</w:t>
      </w:r>
      <w:r w:rsidRPr="00A26591">
        <w:rPr>
          <w:sz w:val="23"/>
          <w:szCs w:val="23"/>
        </w:rPr>
        <w:t xml:space="preserve"> обязуется:</w:t>
      </w:r>
    </w:p>
    <w:p w:rsidR="00CE0065" w:rsidRPr="00A26591" w:rsidRDefault="00CE0065" w:rsidP="00CE0065">
      <w:pPr>
        <w:ind w:right="45" w:firstLine="567"/>
        <w:jc w:val="both"/>
        <w:rPr>
          <w:sz w:val="23"/>
          <w:szCs w:val="23"/>
        </w:rPr>
      </w:pPr>
      <w:r w:rsidRPr="00A26591">
        <w:rPr>
          <w:sz w:val="23"/>
          <w:szCs w:val="23"/>
        </w:rPr>
        <w:t xml:space="preserve">4.1.1. Оплатить стоимость Объекта в сроки и в </w:t>
      </w:r>
      <w:proofErr w:type="gramStart"/>
      <w:r w:rsidRPr="00A26591">
        <w:rPr>
          <w:sz w:val="23"/>
          <w:szCs w:val="23"/>
        </w:rPr>
        <w:t>порядке</w:t>
      </w:r>
      <w:proofErr w:type="gramEnd"/>
      <w:r w:rsidRPr="00A26591">
        <w:rPr>
          <w:sz w:val="23"/>
          <w:szCs w:val="23"/>
        </w:rPr>
        <w:t>, установленные разделом 3 настоящего Договора.</w:t>
      </w:r>
    </w:p>
    <w:p w:rsidR="00CE0065" w:rsidRPr="00A26591" w:rsidRDefault="00CE0065" w:rsidP="00CE0065">
      <w:pPr>
        <w:ind w:right="45" w:firstLine="567"/>
        <w:jc w:val="both"/>
        <w:rPr>
          <w:sz w:val="23"/>
          <w:szCs w:val="23"/>
        </w:rPr>
      </w:pPr>
      <w:r w:rsidRPr="00A26591">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CE0065" w:rsidRPr="00A26591" w:rsidRDefault="00CE0065" w:rsidP="00CE0065">
      <w:pPr>
        <w:ind w:right="45" w:firstLine="567"/>
        <w:jc w:val="both"/>
        <w:rPr>
          <w:sz w:val="23"/>
          <w:szCs w:val="23"/>
        </w:rPr>
      </w:pPr>
      <w:r w:rsidRPr="00A26591">
        <w:rPr>
          <w:sz w:val="23"/>
          <w:szCs w:val="23"/>
        </w:rPr>
        <w:t xml:space="preserve">4.1.3. </w:t>
      </w:r>
      <w:proofErr w:type="gramStart"/>
      <w:r w:rsidRPr="00A26591">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A26591">
        <w:rPr>
          <w:sz w:val="23"/>
          <w:szCs w:val="23"/>
        </w:rPr>
        <w:t>Росреестра</w:t>
      </w:r>
      <w:proofErr w:type="spellEnd"/>
      <w:r w:rsidRPr="00A26591">
        <w:rPr>
          <w:sz w:val="23"/>
          <w:szCs w:val="23"/>
        </w:rPr>
        <w:t xml:space="preserve"> по Республике Башкортостан) в порядке, установленном</w:t>
      </w:r>
      <w:proofErr w:type="gramEnd"/>
      <w:r w:rsidRPr="00A26591">
        <w:rPr>
          <w:sz w:val="23"/>
          <w:szCs w:val="23"/>
        </w:rPr>
        <w:t xml:space="preserve"> действующим законодательством.</w:t>
      </w:r>
    </w:p>
    <w:p w:rsidR="00CE0065" w:rsidRPr="00A26591" w:rsidRDefault="00CE0065" w:rsidP="00CE0065">
      <w:pPr>
        <w:ind w:right="45" w:firstLine="567"/>
        <w:jc w:val="both"/>
        <w:rPr>
          <w:sz w:val="23"/>
          <w:szCs w:val="23"/>
        </w:rPr>
      </w:pPr>
      <w:r w:rsidRPr="00A26591">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CE0065" w:rsidRPr="00A26591" w:rsidRDefault="00CE0065" w:rsidP="00CE0065">
      <w:pPr>
        <w:ind w:right="45" w:firstLine="567"/>
        <w:jc w:val="both"/>
        <w:rPr>
          <w:sz w:val="23"/>
          <w:szCs w:val="23"/>
        </w:rPr>
      </w:pPr>
      <w:r w:rsidRPr="00A26591">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CE0065" w:rsidRPr="00A26591" w:rsidRDefault="00CE0065" w:rsidP="00CE0065">
      <w:pPr>
        <w:ind w:right="45" w:firstLine="567"/>
        <w:jc w:val="both"/>
        <w:rPr>
          <w:sz w:val="23"/>
          <w:szCs w:val="23"/>
        </w:rPr>
      </w:pPr>
    </w:p>
    <w:p w:rsidR="00CE0065" w:rsidRPr="00A26591" w:rsidRDefault="00CE0065" w:rsidP="00CE0065">
      <w:pPr>
        <w:ind w:right="45" w:firstLine="567"/>
        <w:jc w:val="both"/>
        <w:rPr>
          <w:sz w:val="23"/>
          <w:szCs w:val="23"/>
        </w:rPr>
      </w:pPr>
      <w:r w:rsidRPr="00A26591">
        <w:rPr>
          <w:sz w:val="23"/>
          <w:szCs w:val="23"/>
        </w:rPr>
        <w:t xml:space="preserve">4.2. </w:t>
      </w:r>
      <w:r w:rsidRPr="00A26591">
        <w:rPr>
          <w:b/>
          <w:sz w:val="23"/>
          <w:szCs w:val="23"/>
        </w:rPr>
        <w:t>Продавец</w:t>
      </w:r>
      <w:r w:rsidRPr="00A26591">
        <w:rPr>
          <w:sz w:val="23"/>
          <w:szCs w:val="23"/>
        </w:rPr>
        <w:t xml:space="preserve"> обязуется:</w:t>
      </w:r>
    </w:p>
    <w:p w:rsidR="00CE0065" w:rsidRPr="00A26591" w:rsidRDefault="00CE0065" w:rsidP="00CE0065">
      <w:pPr>
        <w:ind w:right="45" w:firstLine="567"/>
        <w:jc w:val="both"/>
        <w:rPr>
          <w:sz w:val="23"/>
          <w:szCs w:val="23"/>
        </w:rPr>
      </w:pPr>
      <w:r w:rsidRPr="00A26591">
        <w:rPr>
          <w:sz w:val="23"/>
          <w:szCs w:val="23"/>
        </w:rPr>
        <w:t>4.2.1. Предоставить Покупателям сведения, необходимые для исполнения условий, установленных настоящим Договором.</w:t>
      </w:r>
    </w:p>
    <w:p w:rsidR="00CE0065" w:rsidRPr="00A26591" w:rsidRDefault="00CE0065" w:rsidP="00CE0065">
      <w:pPr>
        <w:ind w:right="45" w:firstLine="567"/>
        <w:jc w:val="both"/>
        <w:rPr>
          <w:sz w:val="23"/>
          <w:szCs w:val="23"/>
        </w:rPr>
      </w:pPr>
      <w:r w:rsidRPr="00A26591">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CE0065" w:rsidRPr="00A26591" w:rsidRDefault="00CE0065" w:rsidP="00CE0065">
      <w:pPr>
        <w:ind w:right="45" w:firstLine="567"/>
        <w:jc w:val="both"/>
        <w:rPr>
          <w:sz w:val="23"/>
          <w:szCs w:val="23"/>
        </w:rPr>
      </w:pPr>
    </w:p>
    <w:p w:rsidR="00CE0065" w:rsidRPr="00A26591" w:rsidRDefault="00CE0065" w:rsidP="00CE0065">
      <w:pPr>
        <w:numPr>
          <w:ilvl w:val="0"/>
          <w:numId w:val="47"/>
        </w:numPr>
        <w:ind w:right="45"/>
        <w:contextualSpacing/>
        <w:jc w:val="center"/>
        <w:rPr>
          <w:b/>
          <w:sz w:val="23"/>
          <w:szCs w:val="23"/>
        </w:rPr>
      </w:pPr>
      <w:r w:rsidRPr="00A26591">
        <w:rPr>
          <w:b/>
          <w:sz w:val="23"/>
          <w:szCs w:val="23"/>
        </w:rPr>
        <w:t>Передача Объекта.  Момент перехода риска случайной гибели и бремени содержания Объекта</w:t>
      </w:r>
    </w:p>
    <w:p w:rsidR="00CE0065" w:rsidRPr="00A26591" w:rsidRDefault="00CE0065" w:rsidP="00CE0065">
      <w:pPr>
        <w:ind w:left="360" w:right="45"/>
        <w:contextualSpacing/>
        <w:rPr>
          <w:b/>
          <w:sz w:val="23"/>
          <w:szCs w:val="23"/>
        </w:rPr>
      </w:pPr>
    </w:p>
    <w:p w:rsidR="00CE0065" w:rsidRPr="00A26591" w:rsidRDefault="00CE0065" w:rsidP="00CE0065">
      <w:pPr>
        <w:ind w:right="45" w:firstLine="567"/>
        <w:jc w:val="both"/>
        <w:rPr>
          <w:sz w:val="23"/>
          <w:szCs w:val="23"/>
        </w:rPr>
      </w:pPr>
      <w:r w:rsidRPr="00A26591">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CE0065" w:rsidRPr="00A26591" w:rsidRDefault="00CE0065" w:rsidP="00CE0065">
      <w:pPr>
        <w:ind w:right="45" w:firstLine="567"/>
        <w:jc w:val="both"/>
        <w:rPr>
          <w:sz w:val="23"/>
          <w:szCs w:val="23"/>
        </w:rPr>
      </w:pPr>
      <w:r w:rsidRPr="00A26591">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CE0065" w:rsidRPr="00A26591" w:rsidRDefault="00CE0065" w:rsidP="00CE0065">
      <w:pPr>
        <w:ind w:right="45" w:firstLine="567"/>
        <w:jc w:val="center"/>
        <w:rPr>
          <w:b/>
          <w:sz w:val="23"/>
          <w:szCs w:val="23"/>
        </w:rPr>
      </w:pPr>
    </w:p>
    <w:p w:rsidR="00CE0065" w:rsidRDefault="00CE0065" w:rsidP="00CE0065">
      <w:pPr>
        <w:ind w:right="45" w:firstLine="567"/>
        <w:jc w:val="center"/>
        <w:rPr>
          <w:b/>
          <w:sz w:val="23"/>
          <w:szCs w:val="23"/>
        </w:rPr>
      </w:pPr>
      <w:r w:rsidRPr="00A26591">
        <w:rPr>
          <w:b/>
          <w:sz w:val="23"/>
          <w:szCs w:val="23"/>
        </w:rPr>
        <w:t>6. Действие договора</w:t>
      </w:r>
    </w:p>
    <w:p w:rsidR="00CE0065" w:rsidRPr="00A26591" w:rsidRDefault="00CE0065" w:rsidP="00CE0065">
      <w:pPr>
        <w:ind w:right="45" w:firstLine="567"/>
        <w:jc w:val="center"/>
        <w:rPr>
          <w:sz w:val="23"/>
          <w:szCs w:val="23"/>
        </w:rPr>
      </w:pPr>
    </w:p>
    <w:p w:rsidR="00CE0065" w:rsidRPr="00A26591" w:rsidRDefault="00CE0065" w:rsidP="00CE0065">
      <w:pPr>
        <w:ind w:right="45" w:firstLine="567"/>
        <w:jc w:val="both"/>
        <w:rPr>
          <w:sz w:val="23"/>
          <w:szCs w:val="23"/>
        </w:rPr>
      </w:pPr>
      <w:r w:rsidRPr="00A26591">
        <w:rPr>
          <w:sz w:val="23"/>
          <w:szCs w:val="23"/>
        </w:rPr>
        <w:t>6.1. Настоящий Договор вступает в силу с момента его подписания.</w:t>
      </w:r>
    </w:p>
    <w:p w:rsidR="00CE0065" w:rsidRPr="00A26591" w:rsidRDefault="00CE0065" w:rsidP="00CE0065">
      <w:pPr>
        <w:ind w:right="45" w:firstLine="567"/>
        <w:jc w:val="both"/>
        <w:rPr>
          <w:sz w:val="23"/>
          <w:szCs w:val="23"/>
        </w:rPr>
      </w:pPr>
      <w:r w:rsidRPr="00A26591">
        <w:rPr>
          <w:sz w:val="23"/>
          <w:szCs w:val="23"/>
        </w:rPr>
        <w:t xml:space="preserve">6.2. </w:t>
      </w:r>
      <w:proofErr w:type="gramStart"/>
      <w:r w:rsidRPr="00A26591">
        <w:rPr>
          <w:sz w:val="23"/>
          <w:szCs w:val="23"/>
        </w:rPr>
        <w:t>Договор</w:t>
      </w:r>
      <w:proofErr w:type="gramEnd"/>
      <w:r w:rsidRPr="00A26591">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CE0065" w:rsidRPr="00A26591" w:rsidRDefault="00CE0065" w:rsidP="00CE0065">
      <w:pPr>
        <w:ind w:right="45" w:firstLine="567"/>
        <w:jc w:val="both"/>
        <w:rPr>
          <w:sz w:val="23"/>
          <w:szCs w:val="23"/>
        </w:rPr>
      </w:pPr>
    </w:p>
    <w:p w:rsidR="00CE0065" w:rsidRDefault="00CE0065" w:rsidP="00CE0065">
      <w:pPr>
        <w:ind w:right="45" w:firstLine="567"/>
        <w:jc w:val="center"/>
        <w:rPr>
          <w:b/>
          <w:sz w:val="23"/>
          <w:szCs w:val="23"/>
        </w:rPr>
      </w:pPr>
      <w:r w:rsidRPr="00A26591">
        <w:rPr>
          <w:b/>
          <w:sz w:val="23"/>
          <w:szCs w:val="23"/>
        </w:rPr>
        <w:t>7. Ответственность «Сторон»</w:t>
      </w:r>
    </w:p>
    <w:p w:rsidR="00CE0065" w:rsidRPr="00A26591" w:rsidRDefault="00CE0065" w:rsidP="00CE0065">
      <w:pPr>
        <w:ind w:right="45" w:firstLine="567"/>
        <w:jc w:val="center"/>
        <w:rPr>
          <w:sz w:val="23"/>
          <w:szCs w:val="23"/>
        </w:rPr>
      </w:pPr>
    </w:p>
    <w:p w:rsidR="00CE0065" w:rsidRPr="00A26591" w:rsidRDefault="00CE0065" w:rsidP="00CE0065">
      <w:pPr>
        <w:ind w:right="45" w:firstLine="567"/>
        <w:jc w:val="both"/>
        <w:rPr>
          <w:sz w:val="23"/>
          <w:szCs w:val="23"/>
        </w:rPr>
      </w:pPr>
      <w:r w:rsidRPr="00A26591">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CE0065" w:rsidRPr="00A26591" w:rsidRDefault="00CE0065" w:rsidP="00CE0065">
      <w:pPr>
        <w:ind w:right="45" w:firstLine="567"/>
        <w:jc w:val="both"/>
        <w:rPr>
          <w:sz w:val="23"/>
          <w:szCs w:val="23"/>
        </w:rPr>
      </w:pPr>
      <w:r w:rsidRPr="00A26591">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CE0065" w:rsidRPr="00A26591" w:rsidRDefault="00CE0065" w:rsidP="00CE0065">
      <w:pPr>
        <w:ind w:right="45" w:firstLine="567"/>
        <w:jc w:val="both"/>
        <w:rPr>
          <w:sz w:val="23"/>
          <w:szCs w:val="23"/>
        </w:rPr>
      </w:pPr>
      <w:r w:rsidRPr="00A26591">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CE0065" w:rsidRPr="00A26591" w:rsidRDefault="00CE0065" w:rsidP="00CE0065">
      <w:pPr>
        <w:ind w:right="45" w:firstLine="567"/>
        <w:jc w:val="both"/>
        <w:rPr>
          <w:sz w:val="23"/>
          <w:szCs w:val="23"/>
        </w:rPr>
      </w:pPr>
      <w:r w:rsidRPr="00A26591">
        <w:rPr>
          <w:sz w:val="23"/>
          <w:szCs w:val="23"/>
        </w:rPr>
        <w:lastRenderedPageBreak/>
        <w:t>7.4. В иных случаях нарушения настоящего Договора Стороны  несут ответственность в соответствии с действующим законодательством.</w:t>
      </w:r>
    </w:p>
    <w:p w:rsidR="00CE0065" w:rsidRPr="00A26591" w:rsidRDefault="00CE0065" w:rsidP="00CE0065">
      <w:pPr>
        <w:ind w:right="45" w:firstLine="567"/>
        <w:jc w:val="both"/>
        <w:rPr>
          <w:sz w:val="23"/>
          <w:szCs w:val="23"/>
        </w:rPr>
      </w:pPr>
    </w:p>
    <w:p w:rsidR="00CE0065" w:rsidRDefault="00CE0065" w:rsidP="00CE0065">
      <w:pPr>
        <w:ind w:right="45" w:firstLine="567"/>
        <w:jc w:val="center"/>
        <w:rPr>
          <w:b/>
          <w:sz w:val="23"/>
          <w:szCs w:val="23"/>
        </w:rPr>
      </w:pPr>
      <w:r w:rsidRPr="00A26591">
        <w:rPr>
          <w:b/>
          <w:sz w:val="23"/>
          <w:szCs w:val="23"/>
        </w:rPr>
        <w:t xml:space="preserve">8. Уведомление о состоянии Объекта </w:t>
      </w:r>
    </w:p>
    <w:p w:rsidR="00CE0065" w:rsidRPr="00A26591" w:rsidRDefault="00CE0065" w:rsidP="00CE0065">
      <w:pPr>
        <w:ind w:right="45" w:firstLine="567"/>
        <w:jc w:val="center"/>
        <w:rPr>
          <w:sz w:val="23"/>
          <w:szCs w:val="23"/>
        </w:rPr>
      </w:pPr>
    </w:p>
    <w:p w:rsidR="00CE0065" w:rsidRPr="00A26591" w:rsidRDefault="00CE0065" w:rsidP="00CE0065">
      <w:pPr>
        <w:ind w:right="45" w:firstLine="567"/>
        <w:jc w:val="both"/>
        <w:rPr>
          <w:sz w:val="23"/>
          <w:szCs w:val="23"/>
        </w:rPr>
      </w:pPr>
      <w:r w:rsidRPr="00A26591">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CE0065" w:rsidRPr="00A26591" w:rsidRDefault="00CE0065" w:rsidP="00CE0065">
      <w:pPr>
        <w:ind w:right="45" w:firstLine="567"/>
        <w:jc w:val="both"/>
        <w:rPr>
          <w:sz w:val="23"/>
          <w:szCs w:val="23"/>
        </w:rPr>
      </w:pPr>
    </w:p>
    <w:p w:rsidR="00CE0065" w:rsidRDefault="00CE0065" w:rsidP="00CE0065">
      <w:pPr>
        <w:ind w:right="45" w:firstLine="567"/>
        <w:jc w:val="center"/>
        <w:rPr>
          <w:b/>
          <w:sz w:val="23"/>
          <w:szCs w:val="23"/>
        </w:rPr>
      </w:pPr>
      <w:r w:rsidRPr="00A26591">
        <w:rPr>
          <w:b/>
          <w:sz w:val="23"/>
          <w:szCs w:val="23"/>
        </w:rPr>
        <w:t>9. Особые условия</w:t>
      </w:r>
    </w:p>
    <w:p w:rsidR="00CE0065" w:rsidRPr="00A26591" w:rsidRDefault="00CE0065" w:rsidP="00CE0065">
      <w:pPr>
        <w:ind w:right="45" w:firstLine="567"/>
        <w:jc w:val="center"/>
        <w:rPr>
          <w:sz w:val="23"/>
          <w:szCs w:val="23"/>
        </w:rPr>
      </w:pPr>
    </w:p>
    <w:p w:rsidR="00CE0065" w:rsidRPr="00A26591" w:rsidRDefault="00CE0065" w:rsidP="00CE0065">
      <w:pPr>
        <w:ind w:right="45" w:firstLine="567"/>
        <w:jc w:val="both"/>
        <w:rPr>
          <w:sz w:val="23"/>
          <w:szCs w:val="23"/>
        </w:rPr>
      </w:pPr>
      <w:r w:rsidRPr="00A26591">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CE0065" w:rsidRPr="00A26591" w:rsidRDefault="00CE0065" w:rsidP="00CE0065">
      <w:pPr>
        <w:ind w:right="45" w:firstLine="567"/>
        <w:jc w:val="both"/>
        <w:rPr>
          <w:sz w:val="23"/>
          <w:szCs w:val="23"/>
        </w:rPr>
      </w:pPr>
      <w:r w:rsidRPr="00A26591">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CE0065" w:rsidRPr="00A26591" w:rsidRDefault="00CE0065" w:rsidP="00CE0065">
      <w:pPr>
        <w:ind w:right="45" w:firstLine="567"/>
        <w:jc w:val="both"/>
        <w:rPr>
          <w:sz w:val="23"/>
          <w:szCs w:val="23"/>
        </w:rPr>
      </w:pPr>
    </w:p>
    <w:p w:rsidR="00CE0065" w:rsidRDefault="00CE0065" w:rsidP="00CE0065">
      <w:pPr>
        <w:ind w:right="45" w:firstLine="567"/>
        <w:jc w:val="center"/>
        <w:rPr>
          <w:b/>
          <w:sz w:val="23"/>
          <w:szCs w:val="23"/>
        </w:rPr>
      </w:pPr>
      <w:r w:rsidRPr="00A26591">
        <w:rPr>
          <w:b/>
          <w:sz w:val="23"/>
          <w:szCs w:val="23"/>
        </w:rPr>
        <w:t>10. Заключительные положения</w:t>
      </w:r>
    </w:p>
    <w:p w:rsidR="00CE0065" w:rsidRPr="00A26591" w:rsidRDefault="00CE0065" w:rsidP="00CE0065">
      <w:pPr>
        <w:ind w:right="45" w:firstLine="567"/>
        <w:jc w:val="center"/>
        <w:rPr>
          <w:b/>
          <w:sz w:val="23"/>
          <w:szCs w:val="23"/>
        </w:rPr>
      </w:pPr>
    </w:p>
    <w:p w:rsidR="00CE0065" w:rsidRPr="00A26591" w:rsidRDefault="00CE0065" w:rsidP="00CE0065">
      <w:pPr>
        <w:ind w:right="45" w:firstLine="567"/>
        <w:jc w:val="both"/>
        <w:rPr>
          <w:sz w:val="23"/>
          <w:szCs w:val="23"/>
        </w:rPr>
      </w:pPr>
      <w:r w:rsidRPr="00A26591">
        <w:rPr>
          <w:sz w:val="23"/>
          <w:szCs w:val="23"/>
        </w:rPr>
        <w:t xml:space="preserve">10.1. Сроки, указанные в </w:t>
      </w:r>
      <w:proofErr w:type="gramStart"/>
      <w:r w:rsidRPr="00A26591">
        <w:rPr>
          <w:sz w:val="23"/>
          <w:szCs w:val="23"/>
        </w:rPr>
        <w:t>настоящем</w:t>
      </w:r>
      <w:proofErr w:type="gramEnd"/>
      <w:r w:rsidRPr="00A26591">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CE0065" w:rsidRPr="00A26591" w:rsidRDefault="00CE0065" w:rsidP="00CE0065">
      <w:pPr>
        <w:ind w:right="45" w:firstLine="567"/>
        <w:jc w:val="both"/>
        <w:rPr>
          <w:sz w:val="23"/>
          <w:szCs w:val="23"/>
        </w:rPr>
      </w:pPr>
      <w:r w:rsidRPr="00A26591">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CE0065" w:rsidRPr="00A26591" w:rsidRDefault="00CE0065" w:rsidP="00CE0065">
      <w:pPr>
        <w:ind w:right="45" w:firstLine="567"/>
        <w:jc w:val="both"/>
        <w:rPr>
          <w:sz w:val="23"/>
          <w:szCs w:val="23"/>
        </w:rPr>
      </w:pPr>
      <w:r w:rsidRPr="00A26591">
        <w:rPr>
          <w:sz w:val="23"/>
          <w:szCs w:val="23"/>
        </w:rPr>
        <w:t>10.3. Отношения Сторон, не урегулированные  настоящим  Договором, регулируются действующим законодательством.</w:t>
      </w:r>
    </w:p>
    <w:p w:rsidR="00CE0065" w:rsidRPr="00A26591" w:rsidRDefault="00CE0065" w:rsidP="00CE0065">
      <w:pPr>
        <w:ind w:right="45" w:firstLine="567"/>
        <w:jc w:val="both"/>
        <w:rPr>
          <w:sz w:val="23"/>
          <w:szCs w:val="23"/>
        </w:rPr>
      </w:pPr>
      <w:r w:rsidRPr="00A26591">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CE0065" w:rsidRPr="00A26591" w:rsidRDefault="00CE0065" w:rsidP="00CE0065">
      <w:pPr>
        <w:ind w:right="45" w:firstLine="567"/>
        <w:jc w:val="both"/>
        <w:rPr>
          <w:sz w:val="23"/>
          <w:szCs w:val="23"/>
        </w:rPr>
      </w:pPr>
      <w:r w:rsidRPr="00A26591">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CE0065" w:rsidRPr="00A26591" w:rsidRDefault="00CE0065" w:rsidP="00CE0065">
      <w:pPr>
        <w:ind w:right="45" w:firstLine="567"/>
        <w:jc w:val="both"/>
        <w:rPr>
          <w:sz w:val="23"/>
          <w:szCs w:val="23"/>
        </w:rPr>
      </w:pPr>
      <w:r w:rsidRPr="00A26591">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CE0065" w:rsidRPr="00A26591" w:rsidRDefault="00CE0065" w:rsidP="00CE0065">
      <w:pPr>
        <w:ind w:right="45" w:firstLine="567"/>
        <w:jc w:val="both"/>
        <w:rPr>
          <w:sz w:val="23"/>
          <w:szCs w:val="23"/>
        </w:rPr>
      </w:pPr>
      <w:r w:rsidRPr="00A26591">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CE0065" w:rsidRPr="00A26591" w:rsidRDefault="00CE0065" w:rsidP="00CE0065">
      <w:pPr>
        <w:ind w:right="45" w:firstLine="567"/>
        <w:jc w:val="both"/>
        <w:rPr>
          <w:sz w:val="23"/>
          <w:szCs w:val="23"/>
        </w:rPr>
      </w:pPr>
    </w:p>
    <w:p w:rsidR="00CE0065" w:rsidRPr="00A26591" w:rsidRDefault="00CE0065" w:rsidP="00CE0065">
      <w:pPr>
        <w:ind w:right="45" w:firstLine="567"/>
        <w:jc w:val="center"/>
        <w:rPr>
          <w:b/>
          <w:sz w:val="23"/>
          <w:szCs w:val="23"/>
        </w:rPr>
      </w:pPr>
      <w:r w:rsidRPr="00A26591">
        <w:rPr>
          <w:b/>
          <w:sz w:val="23"/>
          <w:szCs w:val="23"/>
        </w:rPr>
        <w:t>11.  Юридические адреса  и  реквизиты «Сторон»:</w:t>
      </w:r>
    </w:p>
    <w:p w:rsidR="00CE0065" w:rsidRPr="00A26591" w:rsidRDefault="00CE0065" w:rsidP="00CE0065">
      <w:pPr>
        <w:ind w:right="45" w:firstLine="567"/>
        <w:jc w:val="center"/>
        <w:rPr>
          <w:b/>
          <w:sz w:val="23"/>
          <w:szCs w:val="23"/>
        </w:rPr>
      </w:pPr>
    </w:p>
    <w:p w:rsidR="00CE0065" w:rsidRPr="00A26591" w:rsidRDefault="00CE0065" w:rsidP="00CE0065">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CE0065" w:rsidRPr="00A26591" w:rsidTr="009C42A6">
        <w:trPr>
          <w:trHeight w:val="2921"/>
        </w:trPr>
        <w:tc>
          <w:tcPr>
            <w:tcW w:w="4999" w:type="dxa"/>
          </w:tcPr>
          <w:p w:rsidR="00CE0065" w:rsidRPr="00A26591" w:rsidRDefault="00CE0065" w:rsidP="009C42A6">
            <w:pPr>
              <w:tabs>
                <w:tab w:val="left" w:pos="142"/>
              </w:tabs>
              <w:ind w:right="-97"/>
              <w:rPr>
                <w:rFonts w:ascii="Calibri" w:hAnsi="Calibri"/>
                <w:noProof/>
                <w:sz w:val="23"/>
                <w:szCs w:val="23"/>
              </w:rPr>
            </w:pPr>
            <w:r w:rsidRPr="00A26591">
              <w:rPr>
                <w:b/>
                <w:sz w:val="23"/>
                <w:szCs w:val="23"/>
                <w:u w:val="single"/>
              </w:rPr>
              <w:t>ПРОДАВЕЦ</w:t>
            </w:r>
            <w:r w:rsidRPr="00A26591">
              <w:rPr>
                <w:rFonts w:ascii="TimesET" w:hAnsi="TimesET"/>
                <w:noProof/>
                <w:sz w:val="23"/>
                <w:szCs w:val="23"/>
              </w:rPr>
              <w:tab/>
            </w:r>
          </w:p>
          <w:p w:rsidR="00CE0065" w:rsidRPr="00A26591" w:rsidRDefault="00CE0065" w:rsidP="009C42A6">
            <w:pPr>
              <w:tabs>
                <w:tab w:val="left" w:pos="142"/>
              </w:tabs>
              <w:ind w:right="-97"/>
              <w:rPr>
                <w:b/>
                <w:sz w:val="23"/>
                <w:szCs w:val="23"/>
              </w:rPr>
            </w:pPr>
            <w:r w:rsidRPr="00A26591">
              <w:rPr>
                <w:rFonts w:ascii="TimesET" w:hAnsi="TimesET"/>
                <w:noProof/>
                <w:sz w:val="23"/>
                <w:szCs w:val="23"/>
              </w:rPr>
              <w:tab/>
            </w:r>
            <w:r w:rsidRPr="00A26591">
              <w:rPr>
                <w:b/>
                <w:sz w:val="23"/>
                <w:szCs w:val="23"/>
              </w:rPr>
              <w:tab/>
            </w:r>
            <w:r w:rsidRPr="00A26591">
              <w:rPr>
                <w:b/>
                <w:sz w:val="23"/>
                <w:szCs w:val="23"/>
              </w:rPr>
              <w:tab/>
            </w:r>
            <w:r w:rsidRPr="00A26591">
              <w:rPr>
                <w:b/>
                <w:sz w:val="23"/>
                <w:szCs w:val="23"/>
              </w:rPr>
              <w:tab/>
            </w:r>
          </w:p>
          <w:p w:rsidR="00CE0065" w:rsidRPr="00A26591" w:rsidRDefault="00CE0065" w:rsidP="009C42A6">
            <w:pPr>
              <w:ind w:right="93"/>
              <w:rPr>
                <w:sz w:val="23"/>
                <w:szCs w:val="23"/>
              </w:rPr>
            </w:pPr>
            <w:r w:rsidRPr="00A26591">
              <w:rPr>
                <w:sz w:val="23"/>
                <w:szCs w:val="23"/>
              </w:rPr>
              <w:t>ГУП «Фонд жилищного строительства Республики Башкортостан»</w:t>
            </w:r>
          </w:p>
          <w:p w:rsidR="00CE0065" w:rsidRPr="00A26591" w:rsidRDefault="00CE0065" w:rsidP="009C42A6">
            <w:pPr>
              <w:ind w:right="93"/>
              <w:rPr>
                <w:sz w:val="23"/>
                <w:szCs w:val="23"/>
              </w:rPr>
            </w:pPr>
            <w:r w:rsidRPr="00A26591">
              <w:rPr>
                <w:sz w:val="23"/>
                <w:szCs w:val="23"/>
              </w:rPr>
              <w:t>Адрес: РБ, г.Уфа, ул. Ленина, д.5 корп. 3.</w:t>
            </w:r>
          </w:p>
          <w:p w:rsidR="00CE0065" w:rsidRPr="00A26591" w:rsidRDefault="00CE0065" w:rsidP="009C42A6">
            <w:pPr>
              <w:ind w:right="93"/>
              <w:rPr>
                <w:sz w:val="23"/>
                <w:szCs w:val="23"/>
              </w:rPr>
            </w:pPr>
            <w:r w:rsidRPr="00A26591">
              <w:rPr>
                <w:sz w:val="23"/>
                <w:szCs w:val="23"/>
              </w:rPr>
              <w:t>ИНН 0274100871,  КПП 027401001</w:t>
            </w:r>
          </w:p>
          <w:p w:rsidR="00CE0065" w:rsidRPr="00A26591" w:rsidRDefault="00CE0065" w:rsidP="009C42A6">
            <w:pPr>
              <w:ind w:right="93"/>
              <w:rPr>
                <w:sz w:val="23"/>
                <w:szCs w:val="23"/>
              </w:rPr>
            </w:pPr>
            <w:r w:rsidRPr="00A26591">
              <w:rPr>
                <w:sz w:val="23"/>
                <w:szCs w:val="23"/>
              </w:rPr>
              <w:t>тел.(347) 229-91-00</w:t>
            </w:r>
          </w:p>
          <w:p w:rsidR="00CE0065" w:rsidRPr="00A26591" w:rsidRDefault="00CE0065" w:rsidP="009C42A6">
            <w:pPr>
              <w:ind w:right="93"/>
              <w:rPr>
                <w:sz w:val="23"/>
                <w:szCs w:val="23"/>
              </w:rPr>
            </w:pPr>
          </w:p>
          <w:p w:rsidR="00CE0065" w:rsidRPr="00A26591" w:rsidRDefault="00CE0065" w:rsidP="009C42A6">
            <w:pPr>
              <w:ind w:right="93"/>
              <w:rPr>
                <w:sz w:val="23"/>
                <w:szCs w:val="23"/>
              </w:rPr>
            </w:pPr>
          </w:p>
          <w:p w:rsidR="00CE0065" w:rsidRPr="00A26591" w:rsidRDefault="00CE0065" w:rsidP="009C42A6">
            <w:pPr>
              <w:ind w:right="93"/>
              <w:rPr>
                <w:sz w:val="23"/>
                <w:szCs w:val="23"/>
              </w:rPr>
            </w:pPr>
            <w:r w:rsidRPr="00A26591">
              <w:rPr>
                <w:sz w:val="23"/>
                <w:szCs w:val="23"/>
              </w:rPr>
              <w:t>Генеральный директор</w:t>
            </w:r>
          </w:p>
          <w:p w:rsidR="00CE0065" w:rsidRPr="00A26591" w:rsidRDefault="00CE0065" w:rsidP="009C42A6">
            <w:pPr>
              <w:ind w:right="93"/>
              <w:rPr>
                <w:sz w:val="23"/>
                <w:szCs w:val="23"/>
              </w:rPr>
            </w:pPr>
          </w:p>
          <w:p w:rsidR="00CE0065" w:rsidRPr="00A26591" w:rsidRDefault="00CE0065" w:rsidP="009C42A6">
            <w:pPr>
              <w:ind w:right="93"/>
              <w:rPr>
                <w:sz w:val="23"/>
                <w:szCs w:val="23"/>
              </w:rPr>
            </w:pPr>
            <w:r w:rsidRPr="00A26591">
              <w:rPr>
                <w:sz w:val="23"/>
                <w:szCs w:val="23"/>
              </w:rPr>
              <w:t>______________Шигапов Р.М.</w:t>
            </w:r>
          </w:p>
        </w:tc>
        <w:tc>
          <w:tcPr>
            <w:tcW w:w="5026" w:type="dxa"/>
          </w:tcPr>
          <w:p w:rsidR="00CE0065" w:rsidRPr="00A26591" w:rsidRDefault="00CE0065" w:rsidP="009C42A6">
            <w:pPr>
              <w:ind w:right="-1"/>
              <w:jc w:val="both"/>
              <w:rPr>
                <w:b/>
                <w:sz w:val="23"/>
                <w:szCs w:val="23"/>
                <w:u w:val="single"/>
              </w:rPr>
            </w:pPr>
            <w:r w:rsidRPr="00A26591">
              <w:rPr>
                <w:b/>
                <w:sz w:val="23"/>
                <w:szCs w:val="23"/>
                <w:u w:val="single"/>
              </w:rPr>
              <w:t>ПОКУПАТЕЛЬ</w:t>
            </w:r>
          </w:p>
          <w:p w:rsidR="00CE0065" w:rsidRPr="00A26591" w:rsidRDefault="00CE0065" w:rsidP="009C42A6">
            <w:pPr>
              <w:ind w:right="-1"/>
              <w:jc w:val="both"/>
              <w:rPr>
                <w:rFonts w:ascii="TimesET" w:hAnsi="TimesET"/>
                <w:noProof/>
                <w:sz w:val="23"/>
                <w:szCs w:val="23"/>
              </w:rPr>
            </w:pPr>
          </w:p>
          <w:p w:rsidR="00CE0065" w:rsidRPr="00A26591" w:rsidRDefault="00CE0065" w:rsidP="009C42A6">
            <w:pPr>
              <w:shd w:val="clear" w:color="auto" w:fill="FFFFFF"/>
              <w:suppressAutoHyphens/>
              <w:rPr>
                <w:iCs/>
                <w:sz w:val="23"/>
                <w:szCs w:val="23"/>
              </w:rPr>
            </w:pPr>
          </w:p>
          <w:p w:rsidR="00CE0065" w:rsidRPr="00A26591" w:rsidRDefault="00CE0065" w:rsidP="009C42A6">
            <w:pPr>
              <w:shd w:val="clear" w:color="auto" w:fill="FFFFFF"/>
              <w:suppressAutoHyphens/>
              <w:rPr>
                <w:iCs/>
                <w:sz w:val="23"/>
                <w:szCs w:val="23"/>
              </w:rPr>
            </w:pPr>
          </w:p>
          <w:p w:rsidR="00CE0065" w:rsidRPr="00A26591" w:rsidRDefault="00CE0065" w:rsidP="009C42A6">
            <w:pPr>
              <w:shd w:val="clear" w:color="auto" w:fill="FFFFFF"/>
              <w:suppressAutoHyphens/>
              <w:rPr>
                <w:iCs/>
                <w:sz w:val="23"/>
                <w:szCs w:val="23"/>
              </w:rPr>
            </w:pPr>
          </w:p>
          <w:p w:rsidR="00CE0065" w:rsidRPr="00A26591" w:rsidRDefault="00CE0065" w:rsidP="009C42A6">
            <w:pPr>
              <w:shd w:val="clear" w:color="auto" w:fill="FFFFFF"/>
              <w:suppressAutoHyphens/>
              <w:rPr>
                <w:iCs/>
                <w:sz w:val="23"/>
                <w:szCs w:val="23"/>
              </w:rPr>
            </w:pPr>
          </w:p>
          <w:p w:rsidR="00CE0065" w:rsidRPr="00A26591" w:rsidRDefault="00CE0065" w:rsidP="009C42A6">
            <w:pPr>
              <w:shd w:val="clear" w:color="auto" w:fill="FFFFFF"/>
              <w:suppressAutoHyphens/>
              <w:rPr>
                <w:iCs/>
                <w:sz w:val="23"/>
                <w:szCs w:val="23"/>
              </w:rPr>
            </w:pPr>
          </w:p>
          <w:p w:rsidR="00CE0065" w:rsidRPr="00A26591" w:rsidRDefault="00CE0065" w:rsidP="009C42A6">
            <w:pPr>
              <w:shd w:val="clear" w:color="auto" w:fill="FFFFFF"/>
              <w:suppressAutoHyphens/>
              <w:rPr>
                <w:iCs/>
                <w:sz w:val="23"/>
                <w:szCs w:val="23"/>
              </w:rPr>
            </w:pPr>
          </w:p>
          <w:p w:rsidR="00CE0065" w:rsidRPr="00A26591" w:rsidRDefault="00CE0065" w:rsidP="009C42A6">
            <w:pPr>
              <w:shd w:val="clear" w:color="auto" w:fill="FFFFFF"/>
              <w:suppressAutoHyphens/>
              <w:rPr>
                <w:iCs/>
                <w:sz w:val="23"/>
                <w:szCs w:val="23"/>
              </w:rPr>
            </w:pPr>
          </w:p>
          <w:p w:rsidR="00CE0065" w:rsidRPr="00A26591" w:rsidRDefault="00CE0065" w:rsidP="009C42A6">
            <w:pPr>
              <w:shd w:val="clear" w:color="auto" w:fill="FFFFFF"/>
              <w:suppressAutoHyphens/>
              <w:rPr>
                <w:iCs/>
                <w:sz w:val="23"/>
                <w:szCs w:val="23"/>
              </w:rPr>
            </w:pPr>
          </w:p>
          <w:p w:rsidR="00CE0065" w:rsidRPr="00A26591" w:rsidRDefault="00CE0065" w:rsidP="009C42A6">
            <w:pPr>
              <w:shd w:val="clear" w:color="auto" w:fill="FFFFFF"/>
              <w:suppressAutoHyphens/>
              <w:rPr>
                <w:iCs/>
                <w:sz w:val="23"/>
                <w:szCs w:val="23"/>
              </w:rPr>
            </w:pPr>
          </w:p>
          <w:p w:rsidR="00CE0065" w:rsidRPr="00A26591" w:rsidRDefault="00CE0065" w:rsidP="009C42A6">
            <w:pPr>
              <w:shd w:val="clear" w:color="auto" w:fill="FFFFFF"/>
              <w:suppressAutoHyphens/>
              <w:rPr>
                <w:sz w:val="23"/>
                <w:szCs w:val="23"/>
              </w:rPr>
            </w:pPr>
            <w:r w:rsidRPr="00A26591">
              <w:rPr>
                <w:iCs/>
                <w:sz w:val="23"/>
                <w:szCs w:val="23"/>
              </w:rPr>
              <w:t xml:space="preserve">_______________________ </w:t>
            </w:r>
          </w:p>
        </w:tc>
      </w:tr>
    </w:tbl>
    <w:p w:rsidR="00CE0065" w:rsidRDefault="00CE0065" w:rsidP="00B97F9E">
      <w:pPr>
        <w:contextualSpacing/>
        <w:jc w:val="center"/>
        <w:rPr>
          <w:b/>
          <w:sz w:val="23"/>
          <w:szCs w:val="23"/>
        </w:rPr>
      </w:pPr>
    </w:p>
    <w:sectPr w:rsidR="00CE0065" w:rsidSect="00B542EC">
      <w:footerReference w:type="default" r:id="rId21"/>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608" w:rsidRDefault="00213608" w:rsidP="004C63BA">
      <w:r>
        <w:separator/>
      </w:r>
    </w:p>
  </w:endnote>
  <w:endnote w:type="continuationSeparator" w:id="0">
    <w:p w:rsidR="00213608" w:rsidRDefault="00213608"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9C42A6" w:rsidRDefault="009C42A6">
        <w:pPr>
          <w:pStyle w:val="a8"/>
          <w:jc w:val="center"/>
        </w:pPr>
        <w:r>
          <w:fldChar w:fldCharType="begin"/>
        </w:r>
        <w:r>
          <w:instrText>PAGE   \* MERGEFORMAT</w:instrText>
        </w:r>
        <w:r>
          <w:fldChar w:fldCharType="separate"/>
        </w:r>
        <w:r w:rsidR="00F05A98">
          <w:rPr>
            <w:noProof/>
          </w:rPr>
          <w:t>4</w:t>
        </w:r>
        <w:r>
          <w:rPr>
            <w:noProof/>
          </w:rPr>
          <w:fldChar w:fldCharType="end"/>
        </w:r>
      </w:p>
    </w:sdtContent>
  </w:sdt>
  <w:p w:rsidR="009C42A6" w:rsidRDefault="009C42A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608" w:rsidRDefault="00213608" w:rsidP="004C63BA">
      <w:r>
        <w:separator/>
      </w:r>
    </w:p>
  </w:footnote>
  <w:footnote w:type="continuationSeparator" w:id="0">
    <w:p w:rsidR="00213608" w:rsidRDefault="00213608"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4F14FD9"/>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F31741"/>
    <w:multiLevelType w:val="hybridMultilevel"/>
    <w:tmpl w:val="4A7A7982"/>
    <w:lvl w:ilvl="0" w:tplc="437E9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969372E"/>
    <w:multiLevelType w:val="multilevel"/>
    <w:tmpl w:val="4F9466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09D431BF"/>
    <w:multiLevelType w:val="multilevel"/>
    <w:tmpl w:val="77E049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0AFC0671"/>
    <w:multiLevelType w:val="hybridMultilevel"/>
    <w:tmpl w:val="2D58058E"/>
    <w:lvl w:ilvl="0" w:tplc="7CBA535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D756DDB"/>
    <w:multiLevelType w:val="hybridMultilevel"/>
    <w:tmpl w:val="837EE320"/>
    <w:lvl w:ilvl="0" w:tplc="1668F516">
      <w:start w:val="1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8">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17ED104A"/>
    <w:multiLevelType w:val="multilevel"/>
    <w:tmpl w:val="49001A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6">
    <w:nsid w:val="2C0902DB"/>
    <w:multiLevelType w:val="multilevel"/>
    <w:tmpl w:val="94502A3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30EA4C0D"/>
    <w:multiLevelType w:val="hybridMultilevel"/>
    <w:tmpl w:val="125A5D54"/>
    <w:lvl w:ilvl="0" w:tplc="E0D0181A">
      <w:start w:val="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D11D9A"/>
    <w:multiLevelType w:val="hybridMultilevel"/>
    <w:tmpl w:val="CAFEFEF4"/>
    <w:lvl w:ilvl="0" w:tplc="F308286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BFE3706"/>
    <w:multiLevelType w:val="multilevel"/>
    <w:tmpl w:val="49CA2D44"/>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b w:val="0"/>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3">
    <w:nsid w:val="3F1968EC"/>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4BE548D0"/>
    <w:multiLevelType w:val="hybridMultilevel"/>
    <w:tmpl w:val="A6EC4DA2"/>
    <w:lvl w:ilvl="0" w:tplc="0E66E0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232751"/>
    <w:multiLevelType w:val="multilevel"/>
    <w:tmpl w:val="2CC2852C"/>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6">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7">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9">
    <w:nsid w:val="506908D6"/>
    <w:multiLevelType w:val="multilevel"/>
    <w:tmpl w:val="292E3FF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31">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554A8A"/>
    <w:multiLevelType w:val="hybridMultilevel"/>
    <w:tmpl w:val="82AA2842"/>
    <w:lvl w:ilvl="0" w:tplc="C8341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AB8202E"/>
    <w:multiLevelType w:val="multilevel"/>
    <w:tmpl w:val="57F829D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5D0E3148"/>
    <w:multiLevelType w:val="multilevel"/>
    <w:tmpl w:val="B6185388"/>
    <w:lvl w:ilvl="0">
      <w:start w:val="2"/>
      <w:numFmt w:val="decimal"/>
      <w:lvlText w:val="%1."/>
      <w:lvlJc w:val="left"/>
      <w:pPr>
        <w:ind w:left="360" w:hanging="360"/>
      </w:pPr>
      <w:rPr>
        <w:rFonts w:hint="default"/>
        <w:color w:val="FF0000"/>
      </w:rPr>
    </w:lvl>
    <w:lvl w:ilvl="1">
      <w:start w:val="2"/>
      <w:numFmt w:val="decimal"/>
      <w:lvlText w:val="%1.%2."/>
      <w:lvlJc w:val="left"/>
      <w:pPr>
        <w:ind w:left="1206" w:hanging="360"/>
      </w:pPr>
      <w:rPr>
        <w:rFonts w:hint="default"/>
        <w:color w:val="FF0000"/>
      </w:rPr>
    </w:lvl>
    <w:lvl w:ilvl="2">
      <w:start w:val="1"/>
      <w:numFmt w:val="decimal"/>
      <w:lvlText w:val="%1.%2.%3."/>
      <w:lvlJc w:val="left"/>
      <w:pPr>
        <w:ind w:left="2412" w:hanging="720"/>
      </w:pPr>
      <w:rPr>
        <w:rFonts w:hint="default"/>
        <w:color w:val="FF0000"/>
      </w:rPr>
    </w:lvl>
    <w:lvl w:ilvl="3">
      <w:start w:val="1"/>
      <w:numFmt w:val="decimal"/>
      <w:lvlText w:val="%1.%2.%3.%4."/>
      <w:lvlJc w:val="left"/>
      <w:pPr>
        <w:ind w:left="3258" w:hanging="720"/>
      </w:pPr>
      <w:rPr>
        <w:rFonts w:hint="default"/>
        <w:color w:val="FF0000"/>
      </w:rPr>
    </w:lvl>
    <w:lvl w:ilvl="4">
      <w:start w:val="1"/>
      <w:numFmt w:val="decimal"/>
      <w:lvlText w:val="%1.%2.%3.%4.%5."/>
      <w:lvlJc w:val="left"/>
      <w:pPr>
        <w:ind w:left="4464" w:hanging="1080"/>
      </w:pPr>
      <w:rPr>
        <w:rFonts w:hint="default"/>
        <w:color w:val="FF0000"/>
      </w:rPr>
    </w:lvl>
    <w:lvl w:ilvl="5">
      <w:start w:val="1"/>
      <w:numFmt w:val="decimal"/>
      <w:lvlText w:val="%1.%2.%3.%4.%5.%6."/>
      <w:lvlJc w:val="left"/>
      <w:pPr>
        <w:ind w:left="5310" w:hanging="1080"/>
      </w:pPr>
      <w:rPr>
        <w:rFonts w:hint="default"/>
        <w:color w:val="FF0000"/>
      </w:rPr>
    </w:lvl>
    <w:lvl w:ilvl="6">
      <w:start w:val="1"/>
      <w:numFmt w:val="decimal"/>
      <w:lvlText w:val="%1.%2.%3.%4.%5.%6.%7."/>
      <w:lvlJc w:val="left"/>
      <w:pPr>
        <w:ind w:left="6516" w:hanging="1440"/>
      </w:pPr>
      <w:rPr>
        <w:rFonts w:hint="default"/>
        <w:color w:val="FF0000"/>
      </w:rPr>
    </w:lvl>
    <w:lvl w:ilvl="7">
      <w:start w:val="1"/>
      <w:numFmt w:val="decimal"/>
      <w:lvlText w:val="%1.%2.%3.%4.%5.%6.%7.%8."/>
      <w:lvlJc w:val="left"/>
      <w:pPr>
        <w:ind w:left="7362" w:hanging="1440"/>
      </w:pPr>
      <w:rPr>
        <w:rFonts w:hint="default"/>
        <w:color w:val="FF0000"/>
      </w:rPr>
    </w:lvl>
    <w:lvl w:ilvl="8">
      <w:start w:val="1"/>
      <w:numFmt w:val="decimal"/>
      <w:lvlText w:val="%1.%2.%3.%4.%5.%6.%7.%8.%9."/>
      <w:lvlJc w:val="left"/>
      <w:pPr>
        <w:ind w:left="8568" w:hanging="1800"/>
      </w:pPr>
      <w:rPr>
        <w:rFonts w:hint="default"/>
        <w:color w:val="FF0000"/>
      </w:rPr>
    </w:lvl>
  </w:abstractNum>
  <w:abstractNum w:abstractNumId="36">
    <w:nsid w:val="5DCE7A57"/>
    <w:multiLevelType w:val="multilevel"/>
    <w:tmpl w:val="425047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nsid w:val="5FCC5144"/>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9">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4124C2F"/>
    <w:multiLevelType w:val="multilevel"/>
    <w:tmpl w:val="E6E8D6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66BB4EEC"/>
    <w:multiLevelType w:val="multilevel"/>
    <w:tmpl w:val="F0C4423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6B79496D"/>
    <w:multiLevelType w:val="hybridMultilevel"/>
    <w:tmpl w:val="470AA856"/>
    <w:lvl w:ilvl="0" w:tplc="68002A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12D1D39"/>
    <w:multiLevelType w:val="multilevel"/>
    <w:tmpl w:val="75FCA8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nsid w:val="793A68CD"/>
    <w:multiLevelType w:val="hybridMultilevel"/>
    <w:tmpl w:val="497A1F64"/>
    <w:lvl w:ilvl="0" w:tplc="6E2AA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E263AF2"/>
    <w:multiLevelType w:val="hybridMultilevel"/>
    <w:tmpl w:val="6C1E3722"/>
    <w:lvl w:ilvl="0" w:tplc="DE226218">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6">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0"/>
  </w:num>
  <w:num w:numId="2">
    <w:abstractNumId w:val="37"/>
  </w:num>
  <w:num w:numId="3">
    <w:abstractNumId w:val="0"/>
  </w:num>
  <w:num w:numId="4">
    <w:abstractNumId w:val="31"/>
  </w:num>
  <w:num w:numId="5">
    <w:abstractNumId w:val="17"/>
  </w:num>
  <w:num w:numId="6">
    <w:abstractNumId w:val="30"/>
  </w:num>
  <w:num w:numId="7">
    <w:abstractNumId w:val="15"/>
  </w:num>
  <w:num w:numId="8">
    <w:abstractNumId w:val="18"/>
  </w:num>
  <w:num w:numId="9">
    <w:abstractNumId w:val="6"/>
  </w:num>
  <w:num w:numId="10">
    <w:abstractNumId w:val="45"/>
  </w:num>
  <w:num w:numId="11">
    <w:abstractNumId w:val="7"/>
  </w:num>
  <w:num w:numId="12">
    <w:abstractNumId w:val="20"/>
  </w:num>
  <w:num w:numId="13">
    <w:abstractNumId w:val="25"/>
  </w:num>
  <w:num w:numId="14">
    <w:abstractNumId w:val="22"/>
  </w:num>
  <w:num w:numId="15">
    <w:abstractNumId w:val="43"/>
  </w:num>
  <w:num w:numId="16">
    <w:abstractNumId w:val="11"/>
  </w:num>
  <w:num w:numId="17">
    <w:abstractNumId w:val="16"/>
  </w:num>
  <w:num w:numId="18">
    <w:abstractNumId w:val="36"/>
  </w:num>
  <w:num w:numId="19">
    <w:abstractNumId w:val="26"/>
  </w:num>
  <w:num w:numId="20">
    <w:abstractNumId w:val="28"/>
  </w:num>
  <w:num w:numId="21">
    <w:abstractNumId w:val="3"/>
  </w:num>
  <w:num w:numId="22">
    <w:abstractNumId w:val="5"/>
  </w:num>
  <w:num w:numId="23">
    <w:abstractNumId w:val="40"/>
  </w:num>
  <w:num w:numId="24">
    <w:abstractNumId w:val="41"/>
  </w:num>
  <w:num w:numId="25">
    <w:abstractNumId w:val="46"/>
  </w:num>
  <w:num w:numId="26">
    <w:abstractNumId w:val="33"/>
  </w:num>
  <w:num w:numId="27">
    <w:abstractNumId w:val="44"/>
  </w:num>
  <w:num w:numId="28">
    <w:abstractNumId w:val="23"/>
  </w:num>
  <w:num w:numId="29">
    <w:abstractNumId w:val="9"/>
  </w:num>
  <w:num w:numId="30">
    <w:abstractNumId w:val="39"/>
  </w:num>
  <w:num w:numId="31">
    <w:abstractNumId w:val="29"/>
  </w:num>
  <w:num w:numId="32">
    <w:abstractNumId w:val="14"/>
  </w:num>
  <w:num w:numId="33">
    <w:abstractNumId w:val="27"/>
  </w:num>
  <w:num w:numId="34">
    <w:abstractNumId w:val="34"/>
  </w:num>
  <w:num w:numId="35">
    <w:abstractNumId w:val="4"/>
  </w:num>
  <w:num w:numId="36">
    <w:abstractNumId w:val="35"/>
  </w:num>
  <w:num w:numId="37">
    <w:abstractNumId w:val="42"/>
  </w:num>
  <w:num w:numId="38">
    <w:abstractNumId w:val="24"/>
  </w:num>
  <w:num w:numId="39">
    <w:abstractNumId w:val="2"/>
  </w:num>
  <w:num w:numId="40">
    <w:abstractNumId w:val="32"/>
  </w:num>
  <w:num w:numId="41">
    <w:abstractNumId w:val="8"/>
  </w:num>
  <w:num w:numId="42">
    <w:abstractNumId w:val="13"/>
  </w:num>
  <w:num w:numId="43">
    <w:abstractNumId w:val="19"/>
  </w:num>
  <w:num w:numId="44">
    <w:abstractNumId w:val="12"/>
  </w:num>
  <w:num w:numId="45">
    <w:abstractNumId w:val="38"/>
  </w:num>
  <w:num w:numId="46">
    <w:abstractNumId w:val="21"/>
  </w:num>
  <w:num w:numId="47">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47DA"/>
    <w:rsid w:val="00005B96"/>
    <w:rsid w:val="00007E92"/>
    <w:rsid w:val="00010263"/>
    <w:rsid w:val="00010912"/>
    <w:rsid w:val="00011707"/>
    <w:rsid w:val="0001606E"/>
    <w:rsid w:val="0001749C"/>
    <w:rsid w:val="00017C36"/>
    <w:rsid w:val="00021739"/>
    <w:rsid w:val="000251CA"/>
    <w:rsid w:val="00026294"/>
    <w:rsid w:val="00026358"/>
    <w:rsid w:val="00027886"/>
    <w:rsid w:val="00030AC2"/>
    <w:rsid w:val="000322E0"/>
    <w:rsid w:val="000333C7"/>
    <w:rsid w:val="00033711"/>
    <w:rsid w:val="0003673C"/>
    <w:rsid w:val="00037B23"/>
    <w:rsid w:val="0004068F"/>
    <w:rsid w:val="00040C1B"/>
    <w:rsid w:val="000501BC"/>
    <w:rsid w:val="000513F8"/>
    <w:rsid w:val="00053146"/>
    <w:rsid w:val="00053818"/>
    <w:rsid w:val="00054FE8"/>
    <w:rsid w:val="0005548D"/>
    <w:rsid w:val="000556F2"/>
    <w:rsid w:val="00057AA0"/>
    <w:rsid w:val="00060829"/>
    <w:rsid w:val="00064C67"/>
    <w:rsid w:val="00065174"/>
    <w:rsid w:val="00066D0C"/>
    <w:rsid w:val="00066F5C"/>
    <w:rsid w:val="0006730A"/>
    <w:rsid w:val="00067946"/>
    <w:rsid w:val="00071CE9"/>
    <w:rsid w:val="00073BF9"/>
    <w:rsid w:val="00075428"/>
    <w:rsid w:val="0007591B"/>
    <w:rsid w:val="00075BCE"/>
    <w:rsid w:val="000766BF"/>
    <w:rsid w:val="00081E4B"/>
    <w:rsid w:val="00081F97"/>
    <w:rsid w:val="0008248F"/>
    <w:rsid w:val="000844E1"/>
    <w:rsid w:val="00084963"/>
    <w:rsid w:val="0008524C"/>
    <w:rsid w:val="00087835"/>
    <w:rsid w:val="00090980"/>
    <w:rsid w:val="00090C01"/>
    <w:rsid w:val="00091095"/>
    <w:rsid w:val="00092ACD"/>
    <w:rsid w:val="000934CD"/>
    <w:rsid w:val="00093B4E"/>
    <w:rsid w:val="00093B77"/>
    <w:rsid w:val="00093D51"/>
    <w:rsid w:val="000949EB"/>
    <w:rsid w:val="000951D7"/>
    <w:rsid w:val="00095431"/>
    <w:rsid w:val="000965F8"/>
    <w:rsid w:val="00096877"/>
    <w:rsid w:val="00096C5A"/>
    <w:rsid w:val="0009746E"/>
    <w:rsid w:val="00097705"/>
    <w:rsid w:val="000A25CD"/>
    <w:rsid w:val="000A5C26"/>
    <w:rsid w:val="000A5C50"/>
    <w:rsid w:val="000A6C79"/>
    <w:rsid w:val="000B16C7"/>
    <w:rsid w:val="000B38B8"/>
    <w:rsid w:val="000B3D8A"/>
    <w:rsid w:val="000B3DB3"/>
    <w:rsid w:val="000B4DDD"/>
    <w:rsid w:val="000C072B"/>
    <w:rsid w:val="000C38EF"/>
    <w:rsid w:val="000C4C6C"/>
    <w:rsid w:val="000C5850"/>
    <w:rsid w:val="000C63CF"/>
    <w:rsid w:val="000C765E"/>
    <w:rsid w:val="000D2158"/>
    <w:rsid w:val="000D3A90"/>
    <w:rsid w:val="000D3D2D"/>
    <w:rsid w:val="000D45E3"/>
    <w:rsid w:val="000D5917"/>
    <w:rsid w:val="000D5C1B"/>
    <w:rsid w:val="000E3BFB"/>
    <w:rsid w:val="000E65EC"/>
    <w:rsid w:val="000E6692"/>
    <w:rsid w:val="000E772F"/>
    <w:rsid w:val="000F5310"/>
    <w:rsid w:val="000F5969"/>
    <w:rsid w:val="000F5E9D"/>
    <w:rsid w:val="00100467"/>
    <w:rsid w:val="0010067A"/>
    <w:rsid w:val="00100CF2"/>
    <w:rsid w:val="001023D0"/>
    <w:rsid w:val="00103185"/>
    <w:rsid w:val="00104368"/>
    <w:rsid w:val="00104D84"/>
    <w:rsid w:val="00104E00"/>
    <w:rsid w:val="00106002"/>
    <w:rsid w:val="00106B38"/>
    <w:rsid w:val="00107FD1"/>
    <w:rsid w:val="00110F53"/>
    <w:rsid w:val="001112AA"/>
    <w:rsid w:val="00111549"/>
    <w:rsid w:val="001121A5"/>
    <w:rsid w:val="00112DEB"/>
    <w:rsid w:val="00116237"/>
    <w:rsid w:val="00120BAE"/>
    <w:rsid w:val="00121617"/>
    <w:rsid w:val="00127BF2"/>
    <w:rsid w:val="00130195"/>
    <w:rsid w:val="001301D0"/>
    <w:rsid w:val="00130A4F"/>
    <w:rsid w:val="001311CD"/>
    <w:rsid w:val="00131B63"/>
    <w:rsid w:val="00132E12"/>
    <w:rsid w:val="00133DE6"/>
    <w:rsid w:val="001343D0"/>
    <w:rsid w:val="00140EE0"/>
    <w:rsid w:val="001417BD"/>
    <w:rsid w:val="00141C6E"/>
    <w:rsid w:val="00143031"/>
    <w:rsid w:val="0014471F"/>
    <w:rsid w:val="00145F6E"/>
    <w:rsid w:val="00145FB4"/>
    <w:rsid w:val="00146150"/>
    <w:rsid w:val="0014626E"/>
    <w:rsid w:val="00147A04"/>
    <w:rsid w:val="00151D42"/>
    <w:rsid w:val="00151D7A"/>
    <w:rsid w:val="00154FB5"/>
    <w:rsid w:val="001561B0"/>
    <w:rsid w:val="001563B6"/>
    <w:rsid w:val="00156552"/>
    <w:rsid w:val="0016172E"/>
    <w:rsid w:val="0016772E"/>
    <w:rsid w:val="0017172E"/>
    <w:rsid w:val="00172CF3"/>
    <w:rsid w:val="001732BA"/>
    <w:rsid w:val="00175641"/>
    <w:rsid w:val="00180B39"/>
    <w:rsid w:val="00181510"/>
    <w:rsid w:val="00183CA4"/>
    <w:rsid w:val="00184FCD"/>
    <w:rsid w:val="00185A06"/>
    <w:rsid w:val="00187284"/>
    <w:rsid w:val="00187775"/>
    <w:rsid w:val="00190DD8"/>
    <w:rsid w:val="0019122A"/>
    <w:rsid w:val="00191765"/>
    <w:rsid w:val="00191FC6"/>
    <w:rsid w:val="00195A41"/>
    <w:rsid w:val="001961C0"/>
    <w:rsid w:val="00196223"/>
    <w:rsid w:val="00196233"/>
    <w:rsid w:val="001A072D"/>
    <w:rsid w:val="001B1C77"/>
    <w:rsid w:val="001B21AB"/>
    <w:rsid w:val="001B5275"/>
    <w:rsid w:val="001B6119"/>
    <w:rsid w:val="001B69E1"/>
    <w:rsid w:val="001B7827"/>
    <w:rsid w:val="001B7AA5"/>
    <w:rsid w:val="001C0FD4"/>
    <w:rsid w:val="001C7610"/>
    <w:rsid w:val="001C7B81"/>
    <w:rsid w:val="001D0BEE"/>
    <w:rsid w:val="001D4213"/>
    <w:rsid w:val="001D4776"/>
    <w:rsid w:val="001D528C"/>
    <w:rsid w:val="001D6E35"/>
    <w:rsid w:val="001D77DB"/>
    <w:rsid w:val="001E1BBE"/>
    <w:rsid w:val="001E359B"/>
    <w:rsid w:val="001E5CC2"/>
    <w:rsid w:val="001E67C4"/>
    <w:rsid w:val="001E6CE7"/>
    <w:rsid w:val="001E71F8"/>
    <w:rsid w:val="001F052D"/>
    <w:rsid w:val="001F0C12"/>
    <w:rsid w:val="001F1CE1"/>
    <w:rsid w:val="001F23ED"/>
    <w:rsid w:val="001F69C3"/>
    <w:rsid w:val="001F7144"/>
    <w:rsid w:val="00201626"/>
    <w:rsid w:val="00201F41"/>
    <w:rsid w:val="002027E0"/>
    <w:rsid w:val="00203F7A"/>
    <w:rsid w:val="002054D4"/>
    <w:rsid w:val="00211713"/>
    <w:rsid w:val="00213608"/>
    <w:rsid w:val="002158B8"/>
    <w:rsid w:val="00215C01"/>
    <w:rsid w:val="0021692E"/>
    <w:rsid w:val="002171F2"/>
    <w:rsid w:val="00220F2E"/>
    <w:rsid w:val="002219BD"/>
    <w:rsid w:val="002241B6"/>
    <w:rsid w:val="0022569F"/>
    <w:rsid w:val="0022646B"/>
    <w:rsid w:val="00226CEB"/>
    <w:rsid w:val="002276D8"/>
    <w:rsid w:val="00230DFE"/>
    <w:rsid w:val="00231A7D"/>
    <w:rsid w:val="00231C80"/>
    <w:rsid w:val="00233316"/>
    <w:rsid w:val="002363FF"/>
    <w:rsid w:val="00237018"/>
    <w:rsid w:val="00240D3B"/>
    <w:rsid w:val="00240E26"/>
    <w:rsid w:val="0024157C"/>
    <w:rsid w:val="00241778"/>
    <w:rsid w:val="002448EE"/>
    <w:rsid w:val="00244B95"/>
    <w:rsid w:val="00246980"/>
    <w:rsid w:val="00252139"/>
    <w:rsid w:val="00252457"/>
    <w:rsid w:val="00254BB3"/>
    <w:rsid w:val="002557F1"/>
    <w:rsid w:val="00260D49"/>
    <w:rsid w:val="0026190E"/>
    <w:rsid w:val="00264740"/>
    <w:rsid w:val="00271178"/>
    <w:rsid w:val="00271BCB"/>
    <w:rsid w:val="002762F9"/>
    <w:rsid w:val="0027775A"/>
    <w:rsid w:val="00280261"/>
    <w:rsid w:val="002821C8"/>
    <w:rsid w:val="00285B08"/>
    <w:rsid w:val="002864E2"/>
    <w:rsid w:val="002865D8"/>
    <w:rsid w:val="00286685"/>
    <w:rsid w:val="00293814"/>
    <w:rsid w:val="0029703D"/>
    <w:rsid w:val="00297434"/>
    <w:rsid w:val="00297934"/>
    <w:rsid w:val="00297E93"/>
    <w:rsid w:val="002A1497"/>
    <w:rsid w:val="002A57BD"/>
    <w:rsid w:val="002B0132"/>
    <w:rsid w:val="002B46EE"/>
    <w:rsid w:val="002B54B0"/>
    <w:rsid w:val="002C068A"/>
    <w:rsid w:val="002C4E75"/>
    <w:rsid w:val="002C5A01"/>
    <w:rsid w:val="002D2CD7"/>
    <w:rsid w:val="002D2FA3"/>
    <w:rsid w:val="002D32BC"/>
    <w:rsid w:val="002D336B"/>
    <w:rsid w:val="002D3592"/>
    <w:rsid w:val="002D4E9D"/>
    <w:rsid w:val="002D4F08"/>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4012"/>
    <w:rsid w:val="002F66F3"/>
    <w:rsid w:val="003008B3"/>
    <w:rsid w:val="00300B97"/>
    <w:rsid w:val="00300BEA"/>
    <w:rsid w:val="00302DEB"/>
    <w:rsid w:val="00305741"/>
    <w:rsid w:val="0030778A"/>
    <w:rsid w:val="00307CBB"/>
    <w:rsid w:val="003114BC"/>
    <w:rsid w:val="003114C7"/>
    <w:rsid w:val="00320B2F"/>
    <w:rsid w:val="00321E77"/>
    <w:rsid w:val="00322436"/>
    <w:rsid w:val="00322876"/>
    <w:rsid w:val="00326150"/>
    <w:rsid w:val="00327153"/>
    <w:rsid w:val="003317FB"/>
    <w:rsid w:val="00331FFB"/>
    <w:rsid w:val="003323C4"/>
    <w:rsid w:val="003333A1"/>
    <w:rsid w:val="0033411C"/>
    <w:rsid w:val="00334D1B"/>
    <w:rsid w:val="003363DE"/>
    <w:rsid w:val="0033672D"/>
    <w:rsid w:val="00336A40"/>
    <w:rsid w:val="0034142F"/>
    <w:rsid w:val="00342815"/>
    <w:rsid w:val="00342DFE"/>
    <w:rsid w:val="00344B3A"/>
    <w:rsid w:val="00346220"/>
    <w:rsid w:val="00346FAC"/>
    <w:rsid w:val="00347E1F"/>
    <w:rsid w:val="00350111"/>
    <w:rsid w:val="003520B9"/>
    <w:rsid w:val="00353A9C"/>
    <w:rsid w:val="0035421E"/>
    <w:rsid w:val="0035503B"/>
    <w:rsid w:val="00356C19"/>
    <w:rsid w:val="003602EB"/>
    <w:rsid w:val="003633AA"/>
    <w:rsid w:val="00365DA7"/>
    <w:rsid w:val="00365F97"/>
    <w:rsid w:val="00366578"/>
    <w:rsid w:val="003665DD"/>
    <w:rsid w:val="0037530F"/>
    <w:rsid w:val="00376470"/>
    <w:rsid w:val="00380952"/>
    <w:rsid w:val="00380D28"/>
    <w:rsid w:val="00383FF1"/>
    <w:rsid w:val="00384528"/>
    <w:rsid w:val="00385E04"/>
    <w:rsid w:val="00387E46"/>
    <w:rsid w:val="00394555"/>
    <w:rsid w:val="0039476C"/>
    <w:rsid w:val="00395372"/>
    <w:rsid w:val="003A105D"/>
    <w:rsid w:val="003A1825"/>
    <w:rsid w:val="003A24D8"/>
    <w:rsid w:val="003A2A3C"/>
    <w:rsid w:val="003A36A2"/>
    <w:rsid w:val="003A437C"/>
    <w:rsid w:val="003A5B6B"/>
    <w:rsid w:val="003A6C21"/>
    <w:rsid w:val="003A75C8"/>
    <w:rsid w:val="003B092F"/>
    <w:rsid w:val="003B20CF"/>
    <w:rsid w:val="003B2E7D"/>
    <w:rsid w:val="003B445E"/>
    <w:rsid w:val="003B5DDD"/>
    <w:rsid w:val="003C03C5"/>
    <w:rsid w:val="003C09D8"/>
    <w:rsid w:val="003C5FC9"/>
    <w:rsid w:val="003D3410"/>
    <w:rsid w:val="003D4576"/>
    <w:rsid w:val="003D5E82"/>
    <w:rsid w:val="003E01FC"/>
    <w:rsid w:val="003E2084"/>
    <w:rsid w:val="003F3917"/>
    <w:rsid w:val="003F3A31"/>
    <w:rsid w:val="003F4545"/>
    <w:rsid w:val="003F5CF1"/>
    <w:rsid w:val="003F7680"/>
    <w:rsid w:val="003F76F4"/>
    <w:rsid w:val="00400275"/>
    <w:rsid w:val="004011F5"/>
    <w:rsid w:val="00401AD2"/>
    <w:rsid w:val="0040206F"/>
    <w:rsid w:val="00404953"/>
    <w:rsid w:val="00405DC8"/>
    <w:rsid w:val="0040760B"/>
    <w:rsid w:val="00410DB6"/>
    <w:rsid w:val="004111F4"/>
    <w:rsid w:val="00412017"/>
    <w:rsid w:val="00412B74"/>
    <w:rsid w:val="00412E22"/>
    <w:rsid w:val="004175C5"/>
    <w:rsid w:val="00420A61"/>
    <w:rsid w:val="00420C61"/>
    <w:rsid w:val="0042281B"/>
    <w:rsid w:val="0042546E"/>
    <w:rsid w:val="00426212"/>
    <w:rsid w:val="00426997"/>
    <w:rsid w:val="00427AAE"/>
    <w:rsid w:val="00430804"/>
    <w:rsid w:val="00430EEF"/>
    <w:rsid w:val="00431129"/>
    <w:rsid w:val="0043201F"/>
    <w:rsid w:val="004326B0"/>
    <w:rsid w:val="00432A41"/>
    <w:rsid w:val="00432B55"/>
    <w:rsid w:val="00433A25"/>
    <w:rsid w:val="00436FAD"/>
    <w:rsid w:val="00437576"/>
    <w:rsid w:val="00437D66"/>
    <w:rsid w:val="00446A2A"/>
    <w:rsid w:val="00450DE5"/>
    <w:rsid w:val="0045129E"/>
    <w:rsid w:val="0045397A"/>
    <w:rsid w:val="00455F68"/>
    <w:rsid w:val="004561FC"/>
    <w:rsid w:val="0045672C"/>
    <w:rsid w:val="00456AAB"/>
    <w:rsid w:val="00457459"/>
    <w:rsid w:val="00461839"/>
    <w:rsid w:val="00462599"/>
    <w:rsid w:val="00463D17"/>
    <w:rsid w:val="004652A7"/>
    <w:rsid w:val="00465F67"/>
    <w:rsid w:val="004665D9"/>
    <w:rsid w:val="0046773B"/>
    <w:rsid w:val="0047059C"/>
    <w:rsid w:val="00472377"/>
    <w:rsid w:val="00472C30"/>
    <w:rsid w:val="00472CA4"/>
    <w:rsid w:val="004740B0"/>
    <w:rsid w:val="0047412E"/>
    <w:rsid w:val="00477D23"/>
    <w:rsid w:val="0048016F"/>
    <w:rsid w:val="004820DB"/>
    <w:rsid w:val="004836CC"/>
    <w:rsid w:val="004838EB"/>
    <w:rsid w:val="00486AC1"/>
    <w:rsid w:val="00487ABB"/>
    <w:rsid w:val="004921BC"/>
    <w:rsid w:val="00494E56"/>
    <w:rsid w:val="00495230"/>
    <w:rsid w:val="00496954"/>
    <w:rsid w:val="0049715F"/>
    <w:rsid w:val="004A2032"/>
    <w:rsid w:val="004A2CE7"/>
    <w:rsid w:val="004A6B1A"/>
    <w:rsid w:val="004A7426"/>
    <w:rsid w:val="004B0627"/>
    <w:rsid w:val="004B2C7C"/>
    <w:rsid w:val="004B4571"/>
    <w:rsid w:val="004B56F5"/>
    <w:rsid w:val="004B702F"/>
    <w:rsid w:val="004C25D3"/>
    <w:rsid w:val="004C4869"/>
    <w:rsid w:val="004C57F9"/>
    <w:rsid w:val="004C58CB"/>
    <w:rsid w:val="004C5BD1"/>
    <w:rsid w:val="004C63BA"/>
    <w:rsid w:val="004D0365"/>
    <w:rsid w:val="004D03B5"/>
    <w:rsid w:val="004D0968"/>
    <w:rsid w:val="004D5676"/>
    <w:rsid w:val="004E128D"/>
    <w:rsid w:val="004E2911"/>
    <w:rsid w:val="004E2AB4"/>
    <w:rsid w:val="004E3188"/>
    <w:rsid w:val="004E429E"/>
    <w:rsid w:val="004E6293"/>
    <w:rsid w:val="004E6539"/>
    <w:rsid w:val="004E708E"/>
    <w:rsid w:val="004E742B"/>
    <w:rsid w:val="004F04F8"/>
    <w:rsid w:val="004F1EC5"/>
    <w:rsid w:val="004F54E6"/>
    <w:rsid w:val="004F5BF3"/>
    <w:rsid w:val="004F621F"/>
    <w:rsid w:val="00501EA7"/>
    <w:rsid w:val="00511E56"/>
    <w:rsid w:val="0051390A"/>
    <w:rsid w:val="005145FB"/>
    <w:rsid w:val="00515847"/>
    <w:rsid w:val="00516B48"/>
    <w:rsid w:val="005201CA"/>
    <w:rsid w:val="005201EB"/>
    <w:rsid w:val="00524127"/>
    <w:rsid w:val="00524F1A"/>
    <w:rsid w:val="00525125"/>
    <w:rsid w:val="005329E9"/>
    <w:rsid w:val="00533F9F"/>
    <w:rsid w:val="005351D8"/>
    <w:rsid w:val="00542645"/>
    <w:rsid w:val="00543A5F"/>
    <w:rsid w:val="00544DBB"/>
    <w:rsid w:val="0054720E"/>
    <w:rsid w:val="0054777F"/>
    <w:rsid w:val="00553A7C"/>
    <w:rsid w:val="00554914"/>
    <w:rsid w:val="005631C3"/>
    <w:rsid w:val="00565D9E"/>
    <w:rsid w:val="00565E96"/>
    <w:rsid w:val="00566EE6"/>
    <w:rsid w:val="0057008D"/>
    <w:rsid w:val="005748A0"/>
    <w:rsid w:val="00575684"/>
    <w:rsid w:val="005762F1"/>
    <w:rsid w:val="00580787"/>
    <w:rsid w:val="0058122D"/>
    <w:rsid w:val="005816DF"/>
    <w:rsid w:val="00587D7B"/>
    <w:rsid w:val="005920FC"/>
    <w:rsid w:val="00592B68"/>
    <w:rsid w:val="00593ED3"/>
    <w:rsid w:val="005949E0"/>
    <w:rsid w:val="00597E16"/>
    <w:rsid w:val="005A0DDE"/>
    <w:rsid w:val="005A38E4"/>
    <w:rsid w:val="005A4A20"/>
    <w:rsid w:val="005A4B91"/>
    <w:rsid w:val="005A4DC0"/>
    <w:rsid w:val="005A77E2"/>
    <w:rsid w:val="005B210D"/>
    <w:rsid w:val="005B2323"/>
    <w:rsid w:val="005B2601"/>
    <w:rsid w:val="005B27CD"/>
    <w:rsid w:val="005B334B"/>
    <w:rsid w:val="005B58E0"/>
    <w:rsid w:val="005B5926"/>
    <w:rsid w:val="005B7BE5"/>
    <w:rsid w:val="005C30FE"/>
    <w:rsid w:val="005C41AC"/>
    <w:rsid w:val="005C47CE"/>
    <w:rsid w:val="005C492F"/>
    <w:rsid w:val="005C5A3A"/>
    <w:rsid w:val="005C7B2B"/>
    <w:rsid w:val="005D0471"/>
    <w:rsid w:val="005D0F19"/>
    <w:rsid w:val="005D3376"/>
    <w:rsid w:val="005D4190"/>
    <w:rsid w:val="005D445C"/>
    <w:rsid w:val="005D494C"/>
    <w:rsid w:val="005D53A4"/>
    <w:rsid w:val="005D7F10"/>
    <w:rsid w:val="005E309C"/>
    <w:rsid w:val="005F08B3"/>
    <w:rsid w:val="005F1B49"/>
    <w:rsid w:val="005F2393"/>
    <w:rsid w:val="005F2EFA"/>
    <w:rsid w:val="005F346F"/>
    <w:rsid w:val="005F34B2"/>
    <w:rsid w:val="005F4121"/>
    <w:rsid w:val="006044DC"/>
    <w:rsid w:val="00607E4B"/>
    <w:rsid w:val="006103F8"/>
    <w:rsid w:val="00610AB8"/>
    <w:rsid w:val="00610F2F"/>
    <w:rsid w:val="006119AE"/>
    <w:rsid w:val="006126A5"/>
    <w:rsid w:val="006134D4"/>
    <w:rsid w:val="00614D5A"/>
    <w:rsid w:val="006161C9"/>
    <w:rsid w:val="00625DBB"/>
    <w:rsid w:val="0062641C"/>
    <w:rsid w:val="006275B7"/>
    <w:rsid w:val="00627635"/>
    <w:rsid w:val="006302D5"/>
    <w:rsid w:val="00631CC0"/>
    <w:rsid w:val="00633C78"/>
    <w:rsid w:val="00635D45"/>
    <w:rsid w:val="00641A89"/>
    <w:rsid w:val="0064215B"/>
    <w:rsid w:val="006431FB"/>
    <w:rsid w:val="006432F8"/>
    <w:rsid w:val="0064384A"/>
    <w:rsid w:val="00643A01"/>
    <w:rsid w:val="00643C0B"/>
    <w:rsid w:val="00647199"/>
    <w:rsid w:val="006476F5"/>
    <w:rsid w:val="006510F5"/>
    <w:rsid w:val="00655A39"/>
    <w:rsid w:val="006566D6"/>
    <w:rsid w:val="00656784"/>
    <w:rsid w:val="00657266"/>
    <w:rsid w:val="006610FA"/>
    <w:rsid w:val="00661B4E"/>
    <w:rsid w:val="00662772"/>
    <w:rsid w:val="006630E3"/>
    <w:rsid w:val="00665B60"/>
    <w:rsid w:val="00674E99"/>
    <w:rsid w:val="00674FBC"/>
    <w:rsid w:val="00676277"/>
    <w:rsid w:val="00676CFE"/>
    <w:rsid w:val="00680E48"/>
    <w:rsid w:val="00681A00"/>
    <w:rsid w:val="00681EEB"/>
    <w:rsid w:val="00686CE1"/>
    <w:rsid w:val="006910AC"/>
    <w:rsid w:val="00691104"/>
    <w:rsid w:val="00691E47"/>
    <w:rsid w:val="00692DCC"/>
    <w:rsid w:val="00692F29"/>
    <w:rsid w:val="006934B4"/>
    <w:rsid w:val="006935CF"/>
    <w:rsid w:val="006964CB"/>
    <w:rsid w:val="006A04D7"/>
    <w:rsid w:val="006A20E2"/>
    <w:rsid w:val="006A2D83"/>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D06BB"/>
    <w:rsid w:val="006D1F6F"/>
    <w:rsid w:val="006D3609"/>
    <w:rsid w:val="006D4155"/>
    <w:rsid w:val="006D4E3E"/>
    <w:rsid w:val="006D5E6C"/>
    <w:rsid w:val="006D5EA9"/>
    <w:rsid w:val="006D7197"/>
    <w:rsid w:val="006D71FF"/>
    <w:rsid w:val="006E2803"/>
    <w:rsid w:val="006E2D8D"/>
    <w:rsid w:val="006E3531"/>
    <w:rsid w:val="006E5A5A"/>
    <w:rsid w:val="006E77BC"/>
    <w:rsid w:val="006E7F44"/>
    <w:rsid w:val="006F0569"/>
    <w:rsid w:val="006F1E62"/>
    <w:rsid w:val="006F575E"/>
    <w:rsid w:val="007045D5"/>
    <w:rsid w:val="00705672"/>
    <w:rsid w:val="0070592F"/>
    <w:rsid w:val="00707568"/>
    <w:rsid w:val="00707F9F"/>
    <w:rsid w:val="00712051"/>
    <w:rsid w:val="007130A6"/>
    <w:rsid w:val="00716B46"/>
    <w:rsid w:val="007217F8"/>
    <w:rsid w:val="00723F3B"/>
    <w:rsid w:val="007243F2"/>
    <w:rsid w:val="00726288"/>
    <w:rsid w:val="00726D92"/>
    <w:rsid w:val="007321DA"/>
    <w:rsid w:val="0073291C"/>
    <w:rsid w:val="00734FA0"/>
    <w:rsid w:val="00735FA3"/>
    <w:rsid w:val="00736D54"/>
    <w:rsid w:val="00743FC7"/>
    <w:rsid w:val="007443EF"/>
    <w:rsid w:val="0074611D"/>
    <w:rsid w:val="00746FA4"/>
    <w:rsid w:val="00750339"/>
    <w:rsid w:val="007542E6"/>
    <w:rsid w:val="007547A9"/>
    <w:rsid w:val="00754BB4"/>
    <w:rsid w:val="00755D84"/>
    <w:rsid w:val="0075628A"/>
    <w:rsid w:val="007573B3"/>
    <w:rsid w:val="00757574"/>
    <w:rsid w:val="0076001F"/>
    <w:rsid w:val="00763529"/>
    <w:rsid w:val="00764001"/>
    <w:rsid w:val="0076582B"/>
    <w:rsid w:val="007661E0"/>
    <w:rsid w:val="00767588"/>
    <w:rsid w:val="00770EE8"/>
    <w:rsid w:val="00774D47"/>
    <w:rsid w:val="00775E2B"/>
    <w:rsid w:val="007767AC"/>
    <w:rsid w:val="00777655"/>
    <w:rsid w:val="0078104F"/>
    <w:rsid w:val="00792137"/>
    <w:rsid w:val="00792CA7"/>
    <w:rsid w:val="007948A4"/>
    <w:rsid w:val="007964AB"/>
    <w:rsid w:val="007A03EC"/>
    <w:rsid w:val="007A0AEA"/>
    <w:rsid w:val="007A0C80"/>
    <w:rsid w:val="007A2620"/>
    <w:rsid w:val="007A2770"/>
    <w:rsid w:val="007A799A"/>
    <w:rsid w:val="007B09CE"/>
    <w:rsid w:val="007B1777"/>
    <w:rsid w:val="007B2AE8"/>
    <w:rsid w:val="007B3A87"/>
    <w:rsid w:val="007B3BF1"/>
    <w:rsid w:val="007B3D83"/>
    <w:rsid w:val="007B3ED4"/>
    <w:rsid w:val="007B4EDB"/>
    <w:rsid w:val="007B5B38"/>
    <w:rsid w:val="007C02CC"/>
    <w:rsid w:val="007C0E90"/>
    <w:rsid w:val="007C1E88"/>
    <w:rsid w:val="007C2F3B"/>
    <w:rsid w:val="007C3458"/>
    <w:rsid w:val="007C4405"/>
    <w:rsid w:val="007C50F8"/>
    <w:rsid w:val="007C73E9"/>
    <w:rsid w:val="007C7942"/>
    <w:rsid w:val="007D09DD"/>
    <w:rsid w:val="007D0CE0"/>
    <w:rsid w:val="007D144C"/>
    <w:rsid w:val="007D2385"/>
    <w:rsid w:val="007D3CC7"/>
    <w:rsid w:val="007D4C36"/>
    <w:rsid w:val="007D55C4"/>
    <w:rsid w:val="007D60B8"/>
    <w:rsid w:val="007E37EE"/>
    <w:rsid w:val="007E3F27"/>
    <w:rsid w:val="007E485D"/>
    <w:rsid w:val="007E6121"/>
    <w:rsid w:val="007E6AB0"/>
    <w:rsid w:val="007F1387"/>
    <w:rsid w:val="007F54F0"/>
    <w:rsid w:val="007F6857"/>
    <w:rsid w:val="007F7E2F"/>
    <w:rsid w:val="0080497B"/>
    <w:rsid w:val="00804B1D"/>
    <w:rsid w:val="0080584E"/>
    <w:rsid w:val="00805C10"/>
    <w:rsid w:val="0080795C"/>
    <w:rsid w:val="00807A99"/>
    <w:rsid w:val="0081038C"/>
    <w:rsid w:val="00817DED"/>
    <w:rsid w:val="00821F67"/>
    <w:rsid w:val="00822E39"/>
    <w:rsid w:val="008239CA"/>
    <w:rsid w:val="00825A58"/>
    <w:rsid w:val="00826D08"/>
    <w:rsid w:val="00833087"/>
    <w:rsid w:val="008331AC"/>
    <w:rsid w:val="0083399A"/>
    <w:rsid w:val="0083631E"/>
    <w:rsid w:val="008369DF"/>
    <w:rsid w:val="00836B93"/>
    <w:rsid w:val="00837038"/>
    <w:rsid w:val="00841060"/>
    <w:rsid w:val="00841999"/>
    <w:rsid w:val="00842358"/>
    <w:rsid w:val="008445C7"/>
    <w:rsid w:val="0084483A"/>
    <w:rsid w:val="00847296"/>
    <w:rsid w:val="00851263"/>
    <w:rsid w:val="00851851"/>
    <w:rsid w:val="008525AC"/>
    <w:rsid w:val="008537A6"/>
    <w:rsid w:val="00855561"/>
    <w:rsid w:val="00855EF9"/>
    <w:rsid w:val="008569E4"/>
    <w:rsid w:val="00857C02"/>
    <w:rsid w:val="00863E45"/>
    <w:rsid w:val="0087455D"/>
    <w:rsid w:val="008756C0"/>
    <w:rsid w:val="00876644"/>
    <w:rsid w:val="00880C75"/>
    <w:rsid w:val="00882149"/>
    <w:rsid w:val="008838E1"/>
    <w:rsid w:val="008854A5"/>
    <w:rsid w:val="00885AA9"/>
    <w:rsid w:val="0088662E"/>
    <w:rsid w:val="008878D1"/>
    <w:rsid w:val="00890FBA"/>
    <w:rsid w:val="00895218"/>
    <w:rsid w:val="0089728E"/>
    <w:rsid w:val="008A1777"/>
    <w:rsid w:val="008A399F"/>
    <w:rsid w:val="008A67C3"/>
    <w:rsid w:val="008B0166"/>
    <w:rsid w:val="008B094D"/>
    <w:rsid w:val="008B1191"/>
    <w:rsid w:val="008B284A"/>
    <w:rsid w:val="008B396D"/>
    <w:rsid w:val="008B3A33"/>
    <w:rsid w:val="008B4A63"/>
    <w:rsid w:val="008B581D"/>
    <w:rsid w:val="008C0814"/>
    <w:rsid w:val="008C5DAC"/>
    <w:rsid w:val="008C62B0"/>
    <w:rsid w:val="008D1227"/>
    <w:rsid w:val="008D296D"/>
    <w:rsid w:val="008D4995"/>
    <w:rsid w:val="008D4BD1"/>
    <w:rsid w:val="008D4FF5"/>
    <w:rsid w:val="008D7A81"/>
    <w:rsid w:val="008E15DD"/>
    <w:rsid w:val="008E161B"/>
    <w:rsid w:val="008E266A"/>
    <w:rsid w:val="008E46B7"/>
    <w:rsid w:val="008F47C6"/>
    <w:rsid w:val="008F728C"/>
    <w:rsid w:val="00904715"/>
    <w:rsid w:val="00906C4B"/>
    <w:rsid w:val="00906D63"/>
    <w:rsid w:val="00906EFA"/>
    <w:rsid w:val="00910605"/>
    <w:rsid w:val="0091080F"/>
    <w:rsid w:val="00911B38"/>
    <w:rsid w:val="00912513"/>
    <w:rsid w:val="009154B5"/>
    <w:rsid w:val="00920C2C"/>
    <w:rsid w:val="00921834"/>
    <w:rsid w:val="00924642"/>
    <w:rsid w:val="00926A54"/>
    <w:rsid w:val="0093090E"/>
    <w:rsid w:val="00931A93"/>
    <w:rsid w:val="00935CAF"/>
    <w:rsid w:val="0094178F"/>
    <w:rsid w:val="0094465C"/>
    <w:rsid w:val="0094687E"/>
    <w:rsid w:val="0095005C"/>
    <w:rsid w:val="009519A4"/>
    <w:rsid w:val="00954C9C"/>
    <w:rsid w:val="009550F8"/>
    <w:rsid w:val="0095638E"/>
    <w:rsid w:val="00956ACE"/>
    <w:rsid w:val="00956B98"/>
    <w:rsid w:val="0096343D"/>
    <w:rsid w:val="00963E23"/>
    <w:rsid w:val="00964AD6"/>
    <w:rsid w:val="0096657F"/>
    <w:rsid w:val="009678D4"/>
    <w:rsid w:val="00971BD8"/>
    <w:rsid w:val="00972BDC"/>
    <w:rsid w:val="00976952"/>
    <w:rsid w:val="009772B8"/>
    <w:rsid w:val="009774FC"/>
    <w:rsid w:val="00981204"/>
    <w:rsid w:val="00981C35"/>
    <w:rsid w:val="00983778"/>
    <w:rsid w:val="0098689A"/>
    <w:rsid w:val="00987A98"/>
    <w:rsid w:val="00987C3A"/>
    <w:rsid w:val="00991C52"/>
    <w:rsid w:val="00992A55"/>
    <w:rsid w:val="00993780"/>
    <w:rsid w:val="00995D0E"/>
    <w:rsid w:val="00995D28"/>
    <w:rsid w:val="009A19A4"/>
    <w:rsid w:val="009A1D96"/>
    <w:rsid w:val="009A7AE8"/>
    <w:rsid w:val="009B0AC7"/>
    <w:rsid w:val="009B1823"/>
    <w:rsid w:val="009B3909"/>
    <w:rsid w:val="009B4719"/>
    <w:rsid w:val="009B485E"/>
    <w:rsid w:val="009B4A90"/>
    <w:rsid w:val="009B6F6C"/>
    <w:rsid w:val="009C0CF1"/>
    <w:rsid w:val="009C1FB4"/>
    <w:rsid w:val="009C34DC"/>
    <w:rsid w:val="009C42A6"/>
    <w:rsid w:val="009D145B"/>
    <w:rsid w:val="009D195C"/>
    <w:rsid w:val="009D1BA0"/>
    <w:rsid w:val="009D1BE7"/>
    <w:rsid w:val="009D2CCD"/>
    <w:rsid w:val="009D394E"/>
    <w:rsid w:val="009D43E3"/>
    <w:rsid w:val="009D5E58"/>
    <w:rsid w:val="009D75D6"/>
    <w:rsid w:val="009D7A44"/>
    <w:rsid w:val="009E10DA"/>
    <w:rsid w:val="009E29BD"/>
    <w:rsid w:val="009E3534"/>
    <w:rsid w:val="009E387B"/>
    <w:rsid w:val="009E5EDB"/>
    <w:rsid w:val="009F085A"/>
    <w:rsid w:val="009F1912"/>
    <w:rsid w:val="009F2FD1"/>
    <w:rsid w:val="009F3A95"/>
    <w:rsid w:val="009F50FD"/>
    <w:rsid w:val="009F5276"/>
    <w:rsid w:val="009F6101"/>
    <w:rsid w:val="00A00053"/>
    <w:rsid w:val="00A02DEE"/>
    <w:rsid w:val="00A04460"/>
    <w:rsid w:val="00A0650B"/>
    <w:rsid w:val="00A105DA"/>
    <w:rsid w:val="00A106FC"/>
    <w:rsid w:val="00A2093E"/>
    <w:rsid w:val="00A20F86"/>
    <w:rsid w:val="00A212F0"/>
    <w:rsid w:val="00A240DD"/>
    <w:rsid w:val="00A257BD"/>
    <w:rsid w:val="00A26591"/>
    <w:rsid w:val="00A27478"/>
    <w:rsid w:val="00A30E45"/>
    <w:rsid w:val="00A31479"/>
    <w:rsid w:val="00A33FFA"/>
    <w:rsid w:val="00A34372"/>
    <w:rsid w:val="00A34498"/>
    <w:rsid w:val="00A3481B"/>
    <w:rsid w:val="00A42003"/>
    <w:rsid w:val="00A47446"/>
    <w:rsid w:val="00A4780C"/>
    <w:rsid w:val="00A50258"/>
    <w:rsid w:val="00A51C62"/>
    <w:rsid w:val="00A52007"/>
    <w:rsid w:val="00A54852"/>
    <w:rsid w:val="00A54864"/>
    <w:rsid w:val="00A54A3B"/>
    <w:rsid w:val="00A562D8"/>
    <w:rsid w:val="00A57057"/>
    <w:rsid w:val="00A572C8"/>
    <w:rsid w:val="00A57FFD"/>
    <w:rsid w:val="00A61448"/>
    <w:rsid w:val="00A6309D"/>
    <w:rsid w:val="00A643C9"/>
    <w:rsid w:val="00A66F27"/>
    <w:rsid w:val="00A707C6"/>
    <w:rsid w:val="00A73BF7"/>
    <w:rsid w:val="00A77536"/>
    <w:rsid w:val="00A811B2"/>
    <w:rsid w:val="00A82B35"/>
    <w:rsid w:val="00A87357"/>
    <w:rsid w:val="00A87436"/>
    <w:rsid w:val="00A92274"/>
    <w:rsid w:val="00A93B2F"/>
    <w:rsid w:val="00A94F34"/>
    <w:rsid w:val="00A95601"/>
    <w:rsid w:val="00A95A34"/>
    <w:rsid w:val="00A95C55"/>
    <w:rsid w:val="00AA2BD8"/>
    <w:rsid w:val="00AA474E"/>
    <w:rsid w:val="00AA527E"/>
    <w:rsid w:val="00AA538A"/>
    <w:rsid w:val="00AA54B9"/>
    <w:rsid w:val="00AA6355"/>
    <w:rsid w:val="00AA63E0"/>
    <w:rsid w:val="00AB0152"/>
    <w:rsid w:val="00AB19B9"/>
    <w:rsid w:val="00AB266D"/>
    <w:rsid w:val="00AB50FD"/>
    <w:rsid w:val="00AC058D"/>
    <w:rsid w:val="00AC0FE8"/>
    <w:rsid w:val="00AC1FBF"/>
    <w:rsid w:val="00AC4A07"/>
    <w:rsid w:val="00AC4C31"/>
    <w:rsid w:val="00AC4D3B"/>
    <w:rsid w:val="00AC6B34"/>
    <w:rsid w:val="00AD0097"/>
    <w:rsid w:val="00AD159B"/>
    <w:rsid w:val="00AD1FD7"/>
    <w:rsid w:val="00AD2B21"/>
    <w:rsid w:val="00AD51CB"/>
    <w:rsid w:val="00AD679A"/>
    <w:rsid w:val="00AD7A58"/>
    <w:rsid w:val="00AD7BFB"/>
    <w:rsid w:val="00AE251F"/>
    <w:rsid w:val="00AE27CA"/>
    <w:rsid w:val="00AE2CAC"/>
    <w:rsid w:val="00AE5273"/>
    <w:rsid w:val="00AE63D2"/>
    <w:rsid w:val="00AE63DD"/>
    <w:rsid w:val="00AE7FB9"/>
    <w:rsid w:val="00AF1FA7"/>
    <w:rsid w:val="00AF37FD"/>
    <w:rsid w:val="00AF687E"/>
    <w:rsid w:val="00AF71C4"/>
    <w:rsid w:val="00B00E11"/>
    <w:rsid w:val="00B03596"/>
    <w:rsid w:val="00B03788"/>
    <w:rsid w:val="00B03C06"/>
    <w:rsid w:val="00B11257"/>
    <w:rsid w:val="00B11D8F"/>
    <w:rsid w:val="00B12363"/>
    <w:rsid w:val="00B1428B"/>
    <w:rsid w:val="00B157A1"/>
    <w:rsid w:val="00B15A75"/>
    <w:rsid w:val="00B20920"/>
    <w:rsid w:val="00B21CC0"/>
    <w:rsid w:val="00B236D1"/>
    <w:rsid w:val="00B24D52"/>
    <w:rsid w:val="00B25560"/>
    <w:rsid w:val="00B25F47"/>
    <w:rsid w:val="00B271EB"/>
    <w:rsid w:val="00B27243"/>
    <w:rsid w:val="00B27278"/>
    <w:rsid w:val="00B300AD"/>
    <w:rsid w:val="00B32718"/>
    <w:rsid w:val="00B35A28"/>
    <w:rsid w:val="00B40416"/>
    <w:rsid w:val="00B45E04"/>
    <w:rsid w:val="00B542EC"/>
    <w:rsid w:val="00B54F53"/>
    <w:rsid w:val="00B57385"/>
    <w:rsid w:val="00B60293"/>
    <w:rsid w:val="00B6095F"/>
    <w:rsid w:val="00B63337"/>
    <w:rsid w:val="00B64F45"/>
    <w:rsid w:val="00B661CC"/>
    <w:rsid w:val="00B675BD"/>
    <w:rsid w:val="00B701D8"/>
    <w:rsid w:val="00B74989"/>
    <w:rsid w:val="00B74F54"/>
    <w:rsid w:val="00B76CCD"/>
    <w:rsid w:val="00B76F84"/>
    <w:rsid w:val="00B775A9"/>
    <w:rsid w:val="00B807B9"/>
    <w:rsid w:val="00B81F5B"/>
    <w:rsid w:val="00B84415"/>
    <w:rsid w:val="00B9020E"/>
    <w:rsid w:val="00B91811"/>
    <w:rsid w:val="00B91892"/>
    <w:rsid w:val="00B94DDB"/>
    <w:rsid w:val="00B956AC"/>
    <w:rsid w:val="00B973DF"/>
    <w:rsid w:val="00B97E8D"/>
    <w:rsid w:val="00B97F9E"/>
    <w:rsid w:val="00BA0E7D"/>
    <w:rsid w:val="00BA4CE1"/>
    <w:rsid w:val="00BA51CF"/>
    <w:rsid w:val="00BA59F7"/>
    <w:rsid w:val="00BA5F83"/>
    <w:rsid w:val="00BA7DE1"/>
    <w:rsid w:val="00BB025E"/>
    <w:rsid w:val="00BB0E8F"/>
    <w:rsid w:val="00BB1A4D"/>
    <w:rsid w:val="00BB3317"/>
    <w:rsid w:val="00BB3505"/>
    <w:rsid w:val="00BB3F38"/>
    <w:rsid w:val="00BB4C09"/>
    <w:rsid w:val="00BB569F"/>
    <w:rsid w:val="00BB5852"/>
    <w:rsid w:val="00BB64DF"/>
    <w:rsid w:val="00BB704A"/>
    <w:rsid w:val="00BC061A"/>
    <w:rsid w:val="00BC0785"/>
    <w:rsid w:val="00BC0B5B"/>
    <w:rsid w:val="00BC1D7B"/>
    <w:rsid w:val="00BC3177"/>
    <w:rsid w:val="00BC40DC"/>
    <w:rsid w:val="00BC5E15"/>
    <w:rsid w:val="00BC6745"/>
    <w:rsid w:val="00BD044A"/>
    <w:rsid w:val="00BD13A9"/>
    <w:rsid w:val="00BD183F"/>
    <w:rsid w:val="00BD3290"/>
    <w:rsid w:val="00BD4872"/>
    <w:rsid w:val="00BD4EB3"/>
    <w:rsid w:val="00BD604F"/>
    <w:rsid w:val="00BD60E3"/>
    <w:rsid w:val="00BE069F"/>
    <w:rsid w:val="00BE2769"/>
    <w:rsid w:val="00BE3798"/>
    <w:rsid w:val="00BE690F"/>
    <w:rsid w:val="00BE6F15"/>
    <w:rsid w:val="00BF0EBE"/>
    <w:rsid w:val="00BF0EE6"/>
    <w:rsid w:val="00BF1108"/>
    <w:rsid w:val="00BF6488"/>
    <w:rsid w:val="00BF71D1"/>
    <w:rsid w:val="00C00B5B"/>
    <w:rsid w:val="00C00FC2"/>
    <w:rsid w:val="00C01FC5"/>
    <w:rsid w:val="00C02114"/>
    <w:rsid w:val="00C03FDE"/>
    <w:rsid w:val="00C06832"/>
    <w:rsid w:val="00C111DD"/>
    <w:rsid w:val="00C115B6"/>
    <w:rsid w:val="00C144F9"/>
    <w:rsid w:val="00C14A5D"/>
    <w:rsid w:val="00C15D9D"/>
    <w:rsid w:val="00C1687A"/>
    <w:rsid w:val="00C21126"/>
    <w:rsid w:val="00C23705"/>
    <w:rsid w:val="00C27FDA"/>
    <w:rsid w:val="00C33FAE"/>
    <w:rsid w:val="00C367CC"/>
    <w:rsid w:val="00C37687"/>
    <w:rsid w:val="00C37A47"/>
    <w:rsid w:val="00C37A7F"/>
    <w:rsid w:val="00C4183A"/>
    <w:rsid w:val="00C43DDE"/>
    <w:rsid w:val="00C4456C"/>
    <w:rsid w:val="00C4646B"/>
    <w:rsid w:val="00C47636"/>
    <w:rsid w:val="00C50F99"/>
    <w:rsid w:val="00C54A3B"/>
    <w:rsid w:val="00C55314"/>
    <w:rsid w:val="00C563E3"/>
    <w:rsid w:val="00C5709B"/>
    <w:rsid w:val="00C577D9"/>
    <w:rsid w:val="00C579BA"/>
    <w:rsid w:val="00C604A4"/>
    <w:rsid w:val="00C6100D"/>
    <w:rsid w:val="00C62DDA"/>
    <w:rsid w:val="00C636B9"/>
    <w:rsid w:val="00C63954"/>
    <w:rsid w:val="00C64B05"/>
    <w:rsid w:val="00C64D5B"/>
    <w:rsid w:val="00C64E8A"/>
    <w:rsid w:val="00C677AD"/>
    <w:rsid w:val="00C735D4"/>
    <w:rsid w:val="00C753F8"/>
    <w:rsid w:val="00C7593B"/>
    <w:rsid w:val="00C803EC"/>
    <w:rsid w:val="00C81BB0"/>
    <w:rsid w:val="00C81BFD"/>
    <w:rsid w:val="00C82667"/>
    <w:rsid w:val="00C835E4"/>
    <w:rsid w:val="00C83784"/>
    <w:rsid w:val="00C83CD7"/>
    <w:rsid w:val="00C86593"/>
    <w:rsid w:val="00C910BB"/>
    <w:rsid w:val="00C915CD"/>
    <w:rsid w:val="00C91E79"/>
    <w:rsid w:val="00C9313E"/>
    <w:rsid w:val="00C93477"/>
    <w:rsid w:val="00C9595E"/>
    <w:rsid w:val="00CA0CAD"/>
    <w:rsid w:val="00CA13CC"/>
    <w:rsid w:val="00CA1B03"/>
    <w:rsid w:val="00CA2197"/>
    <w:rsid w:val="00CA2D28"/>
    <w:rsid w:val="00CA4156"/>
    <w:rsid w:val="00CA5E55"/>
    <w:rsid w:val="00CA61CF"/>
    <w:rsid w:val="00CA69E7"/>
    <w:rsid w:val="00CA6A95"/>
    <w:rsid w:val="00CB27B1"/>
    <w:rsid w:val="00CB4B7D"/>
    <w:rsid w:val="00CB503F"/>
    <w:rsid w:val="00CB6836"/>
    <w:rsid w:val="00CB7AB4"/>
    <w:rsid w:val="00CC0F19"/>
    <w:rsid w:val="00CC1528"/>
    <w:rsid w:val="00CC4B94"/>
    <w:rsid w:val="00CC7B05"/>
    <w:rsid w:val="00CD0992"/>
    <w:rsid w:val="00CD17EC"/>
    <w:rsid w:val="00CD3A24"/>
    <w:rsid w:val="00CD3F72"/>
    <w:rsid w:val="00CD48D2"/>
    <w:rsid w:val="00CD677E"/>
    <w:rsid w:val="00CE003C"/>
    <w:rsid w:val="00CE0065"/>
    <w:rsid w:val="00CE1030"/>
    <w:rsid w:val="00CE2DF3"/>
    <w:rsid w:val="00CE3142"/>
    <w:rsid w:val="00CE464D"/>
    <w:rsid w:val="00CE6216"/>
    <w:rsid w:val="00CE65DE"/>
    <w:rsid w:val="00CF0935"/>
    <w:rsid w:val="00CF22C3"/>
    <w:rsid w:val="00CF4260"/>
    <w:rsid w:val="00CF47A6"/>
    <w:rsid w:val="00CF47ED"/>
    <w:rsid w:val="00CF6278"/>
    <w:rsid w:val="00D0160F"/>
    <w:rsid w:val="00D02EBC"/>
    <w:rsid w:val="00D050A1"/>
    <w:rsid w:val="00D0627F"/>
    <w:rsid w:val="00D06602"/>
    <w:rsid w:val="00D06680"/>
    <w:rsid w:val="00D13E22"/>
    <w:rsid w:val="00D14D9B"/>
    <w:rsid w:val="00D1660B"/>
    <w:rsid w:val="00D20D5D"/>
    <w:rsid w:val="00D20DFF"/>
    <w:rsid w:val="00D2270D"/>
    <w:rsid w:val="00D22DD8"/>
    <w:rsid w:val="00D2403A"/>
    <w:rsid w:val="00D24446"/>
    <w:rsid w:val="00D26959"/>
    <w:rsid w:val="00D27AB0"/>
    <w:rsid w:val="00D30580"/>
    <w:rsid w:val="00D30CFB"/>
    <w:rsid w:val="00D30FF9"/>
    <w:rsid w:val="00D33054"/>
    <w:rsid w:val="00D354D4"/>
    <w:rsid w:val="00D40749"/>
    <w:rsid w:val="00D42FB7"/>
    <w:rsid w:val="00D450B8"/>
    <w:rsid w:val="00D45579"/>
    <w:rsid w:val="00D4581E"/>
    <w:rsid w:val="00D4622A"/>
    <w:rsid w:val="00D46A21"/>
    <w:rsid w:val="00D47142"/>
    <w:rsid w:val="00D51A20"/>
    <w:rsid w:val="00D54B6A"/>
    <w:rsid w:val="00D55D95"/>
    <w:rsid w:val="00D57B20"/>
    <w:rsid w:val="00D629E0"/>
    <w:rsid w:val="00D6509F"/>
    <w:rsid w:val="00D674C7"/>
    <w:rsid w:val="00D7386F"/>
    <w:rsid w:val="00D73D71"/>
    <w:rsid w:val="00D75F95"/>
    <w:rsid w:val="00D80962"/>
    <w:rsid w:val="00D80A90"/>
    <w:rsid w:val="00D836CA"/>
    <w:rsid w:val="00D83CE6"/>
    <w:rsid w:val="00D84B1D"/>
    <w:rsid w:val="00D867E0"/>
    <w:rsid w:val="00D903B7"/>
    <w:rsid w:val="00D90538"/>
    <w:rsid w:val="00D93BC3"/>
    <w:rsid w:val="00D94835"/>
    <w:rsid w:val="00D954BA"/>
    <w:rsid w:val="00D96D1A"/>
    <w:rsid w:val="00D97ADE"/>
    <w:rsid w:val="00DA3F4D"/>
    <w:rsid w:val="00DA5A5A"/>
    <w:rsid w:val="00DA70FC"/>
    <w:rsid w:val="00DB1C85"/>
    <w:rsid w:val="00DB499E"/>
    <w:rsid w:val="00DB692F"/>
    <w:rsid w:val="00DB7694"/>
    <w:rsid w:val="00DC05EB"/>
    <w:rsid w:val="00DC1D1E"/>
    <w:rsid w:val="00DC3C29"/>
    <w:rsid w:val="00DC6A54"/>
    <w:rsid w:val="00DC6FD3"/>
    <w:rsid w:val="00DC7436"/>
    <w:rsid w:val="00DD27CB"/>
    <w:rsid w:val="00DD3D12"/>
    <w:rsid w:val="00DD4158"/>
    <w:rsid w:val="00DD5629"/>
    <w:rsid w:val="00DE07B8"/>
    <w:rsid w:val="00DE0EA9"/>
    <w:rsid w:val="00DE1EA9"/>
    <w:rsid w:val="00DE66CC"/>
    <w:rsid w:val="00DE6C01"/>
    <w:rsid w:val="00DE75F5"/>
    <w:rsid w:val="00DF0504"/>
    <w:rsid w:val="00DF197D"/>
    <w:rsid w:val="00DF4081"/>
    <w:rsid w:val="00DF5B46"/>
    <w:rsid w:val="00DF737E"/>
    <w:rsid w:val="00E00A5B"/>
    <w:rsid w:val="00E03868"/>
    <w:rsid w:val="00E03E6B"/>
    <w:rsid w:val="00E06B6C"/>
    <w:rsid w:val="00E11DC4"/>
    <w:rsid w:val="00E12275"/>
    <w:rsid w:val="00E12BE7"/>
    <w:rsid w:val="00E1343B"/>
    <w:rsid w:val="00E13EB0"/>
    <w:rsid w:val="00E16AB5"/>
    <w:rsid w:val="00E22307"/>
    <w:rsid w:val="00E22800"/>
    <w:rsid w:val="00E25E7B"/>
    <w:rsid w:val="00E27E6C"/>
    <w:rsid w:val="00E3250D"/>
    <w:rsid w:val="00E32745"/>
    <w:rsid w:val="00E3292B"/>
    <w:rsid w:val="00E32FF0"/>
    <w:rsid w:val="00E335A9"/>
    <w:rsid w:val="00E33660"/>
    <w:rsid w:val="00E33E7D"/>
    <w:rsid w:val="00E35693"/>
    <w:rsid w:val="00E4035B"/>
    <w:rsid w:val="00E41DD3"/>
    <w:rsid w:val="00E4236A"/>
    <w:rsid w:val="00E4394D"/>
    <w:rsid w:val="00E443FA"/>
    <w:rsid w:val="00E446C0"/>
    <w:rsid w:val="00E45135"/>
    <w:rsid w:val="00E45BA1"/>
    <w:rsid w:val="00E468AA"/>
    <w:rsid w:val="00E46996"/>
    <w:rsid w:val="00E4717B"/>
    <w:rsid w:val="00E55E99"/>
    <w:rsid w:val="00E57802"/>
    <w:rsid w:val="00E6085D"/>
    <w:rsid w:val="00E619F0"/>
    <w:rsid w:val="00E629E9"/>
    <w:rsid w:val="00E62B93"/>
    <w:rsid w:val="00E703AC"/>
    <w:rsid w:val="00E71195"/>
    <w:rsid w:val="00E713DD"/>
    <w:rsid w:val="00E715B3"/>
    <w:rsid w:val="00E725D0"/>
    <w:rsid w:val="00E726C3"/>
    <w:rsid w:val="00E72C10"/>
    <w:rsid w:val="00E72EFC"/>
    <w:rsid w:val="00E746A8"/>
    <w:rsid w:val="00E76C56"/>
    <w:rsid w:val="00E83BB1"/>
    <w:rsid w:val="00E854FE"/>
    <w:rsid w:val="00E85936"/>
    <w:rsid w:val="00E87CEA"/>
    <w:rsid w:val="00E90571"/>
    <w:rsid w:val="00E908E7"/>
    <w:rsid w:val="00EA1CB4"/>
    <w:rsid w:val="00EA4227"/>
    <w:rsid w:val="00EA4D76"/>
    <w:rsid w:val="00EB0D6B"/>
    <w:rsid w:val="00EB1056"/>
    <w:rsid w:val="00EB31EA"/>
    <w:rsid w:val="00EC12BA"/>
    <w:rsid w:val="00EC2FA2"/>
    <w:rsid w:val="00EC50EF"/>
    <w:rsid w:val="00EC5AAD"/>
    <w:rsid w:val="00ED1085"/>
    <w:rsid w:val="00ED182D"/>
    <w:rsid w:val="00ED3072"/>
    <w:rsid w:val="00ED3517"/>
    <w:rsid w:val="00ED4458"/>
    <w:rsid w:val="00ED463E"/>
    <w:rsid w:val="00ED4719"/>
    <w:rsid w:val="00ED4BBC"/>
    <w:rsid w:val="00EE14CB"/>
    <w:rsid w:val="00EE2656"/>
    <w:rsid w:val="00EE3B5E"/>
    <w:rsid w:val="00EE4834"/>
    <w:rsid w:val="00EE527F"/>
    <w:rsid w:val="00EE53C3"/>
    <w:rsid w:val="00EE719A"/>
    <w:rsid w:val="00EE739C"/>
    <w:rsid w:val="00EE7BB9"/>
    <w:rsid w:val="00EE7E10"/>
    <w:rsid w:val="00EF0EA9"/>
    <w:rsid w:val="00EF2CC1"/>
    <w:rsid w:val="00EF5FF2"/>
    <w:rsid w:val="00EF6808"/>
    <w:rsid w:val="00F04820"/>
    <w:rsid w:val="00F05A98"/>
    <w:rsid w:val="00F06B77"/>
    <w:rsid w:val="00F10BB2"/>
    <w:rsid w:val="00F129C0"/>
    <w:rsid w:val="00F14D8F"/>
    <w:rsid w:val="00F14E34"/>
    <w:rsid w:val="00F15540"/>
    <w:rsid w:val="00F1667C"/>
    <w:rsid w:val="00F17312"/>
    <w:rsid w:val="00F20550"/>
    <w:rsid w:val="00F21D2F"/>
    <w:rsid w:val="00F2220D"/>
    <w:rsid w:val="00F2372C"/>
    <w:rsid w:val="00F328D6"/>
    <w:rsid w:val="00F345A7"/>
    <w:rsid w:val="00F44520"/>
    <w:rsid w:val="00F44971"/>
    <w:rsid w:val="00F44CB9"/>
    <w:rsid w:val="00F51B36"/>
    <w:rsid w:val="00F57385"/>
    <w:rsid w:val="00F574B7"/>
    <w:rsid w:val="00F6027E"/>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D4A"/>
    <w:rsid w:val="00F82FAF"/>
    <w:rsid w:val="00F8338F"/>
    <w:rsid w:val="00F83396"/>
    <w:rsid w:val="00F84EE5"/>
    <w:rsid w:val="00F920B1"/>
    <w:rsid w:val="00F921D1"/>
    <w:rsid w:val="00F9222D"/>
    <w:rsid w:val="00F92424"/>
    <w:rsid w:val="00F95608"/>
    <w:rsid w:val="00F96778"/>
    <w:rsid w:val="00F97C35"/>
    <w:rsid w:val="00FA032D"/>
    <w:rsid w:val="00FA330C"/>
    <w:rsid w:val="00FA3BB4"/>
    <w:rsid w:val="00FA7616"/>
    <w:rsid w:val="00FA7990"/>
    <w:rsid w:val="00FB10AA"/>
    <w:rsid w:val="00FB2F6A"/>
    <w:rsid w:val="00FB3976"/>
    <w:rsid w:val="00FB48AC"/>
    <w:rsid w:val="00FB7911"/>
    <w:rsid w:val="00FC4FD9"/>
    <w:rsid w:val="00FD2514"/>
    <w:rsid w:val="00FD4D97"/>
    <w:rsid w:val="00FD60D1"/>
    <w:rsid w:val="00FE2A67"/>
    <w:rsid w:val="00FE48D5"/>
    <w:rsid w:val="00FE520D"/>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utp.sberbank-ast.ru/AP/Notice/653/Requisit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fgsr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sberbank-a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B80D2-B1EF-4A36-83A0-9D5B305F0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3220</TotalTime>
  <Pages>23</Pages>
  <Words>8704</Words>
  <Characters>49613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945</cp:revision>
  <cp:lastPrinted>2020-06-03T06:15:00Z</cp:lastPrinted>
  <dcterms:created xsi:type="dcterms:W3CDTF">2016-09-27T07:20:00Z</dcterms:created>
  <dcterms:modified xsi:type="dcterms:W3CDTF">2024-02-28T09:27:00Z</dcterms:modified>
</cp:coreProperties>
</file>