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DA6A4E" w14:paraId="33AFAE99" w14:textId="77777777" w:rsidTr="00F5386C">
        <w:tc>
          <w:tcPr>
            <w:tcW w:w="10065" w:type="dxa"/>
            <w:gridSpan w:val="3"/>
          </w:tcPr>
          <w:p w14:paraId="6A81C6D1" w14:textId="77777777" w:rsidR="00C318BF" w:rsidRPr="00DA6A4E" w:rsidRDefault="00C318BF" w:rsidP="004C75CE">
            <w:pPr>
              <w:contextualSpacing/>
              <w:jc w:val="center"/>
              <w:rPr>
                <w:rFonts w:ascii="Times New Roman" w:hAnsi="Times New Roman" w:cs="Times New Roman"/>
                <w:b/>
                <w:sz w:val="24"/>
                <w:szCs w:val="24"/>
              </w:rPr>
            </w:pPr>
            <w:r w:rsidRPr="00DA6A4E">
              <w:rPr>
                <w:rFonts w:ascii="Times New Roman" w:hAnsi="Times New Roman" w:cs="Times New Roman"/>
                <w:b/>
                <w:sz w:val="24"/>
                <w:szCs w:val="24"/>
              </w:rPr>
              <w:t xml:space="preserve">Извещение о проведении запроса котировок </w:t>
            </w:r>
            <w:r w:rsidR="00DA7AD7" w:rsidRPr="00DA6A4E">
              <w:rPr>
                <w:rFonts w:ascii="Times New Roman" w:hAnsi="Times New Roman" w:cs="Times New Roman"/>
                <w:b/>
                <w:sz w:val="24"/>
                <w:szCs w:val="24"/>
              </w:rPr>
              <w:t xml:space="preserve">  </w:t>
            </w:r>
          </w:p>
          <w:p w14:paraId="0FB52741" w14:textId="4CDDD5B1" w:rsidR="00C318BF" w:rsidRPr="00DA6A4E" w:rsidRDefault="000A1D69" w:rsidP="00B319C5">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E47FEA" w:rsidRPr="00DA6A4E">
              <w:rPr>
                <w:rFonts w:ascii="Times New Roman" w:hAnsi="Times New Roman" w:cs="Times New Roman"/>
                <w:b/>
                <w:sz w:val="24"/>
                <w:szCs w:val="24"/>
              </w:rPr>
              <w:t>0</w:t>
            </w:r>
            <w:r w:rsidR="00B319C5" w:rsidRPr="00DA6A4E">
              <w:rPr>
                <w:rFonts w:ascii="Times New Roman" w:hAnsi="Times New Roman" w:cs="Times New Roman"/>
                <w:b/>
                <w:sz w:val="24"/>
                <w:szCs w:val="24"/>
              </w:rPr>
              <w:t>8</w:t>
            </w:r>
            <w:r w:rsidRPr="00DA6A4E">
              <w:rPr>
                <w:rFonts w:ascii="Times New Roman" w:hAnsi="Times New Roman" w:cs="Times New Roman"/>
                <w:b/>
                <w:sz w:val="24"/>
                <w:szCs w:val="24"/>
              </w:rPr>
              <w:t>.</w:t>
            </w:r>
            <w:r w:rsidR="00B319C5" w:rsidRPr="00DA6A4E">
              <w:rPr>
                <w:rFonts w:ascii="Times New Roman" w:hAnsi="Times New Roman" w:cs="Times New Roman"/>
                <w:b/>
                <w:sz w:val="24"/>
                <w:szCs w:val="24"/>
              </w:rPr>
              <w:t>11</w:t>
            </w:r>
            <w:r w:rsidRPr="00DA6A4E">
              <w:rPr>
                <w:rFonts w:ascii="Times New Roman" w:hAnsi="Times New Roman" w:cs="Times New Roman"/>
                <w:b/>
                <w:sz w:val="24"/>
                <w:szCs w:val="24"/>
              </w:rPr>
              <w:t>.2023 г.</w:t>
            </w:r>
          </w:p>
        </w:tc>
      </w:tr>
      <w:tr w:rsidR="00C318BF" w:rsidRPr="00DA6A4E" w14:paraId="160FCA9F" w14:textId="77777777" w:rsidTr="00F5386C">
        <w:tc>
          <w:tcPr>
            <w:tcW w:w="556" w:type="dxa"/>
          </w:tcPr>
          <w:p w14:paraId="75C9F01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tcPr>
          <w:p w14:paraId="5F0C40ED"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tcPr>
          <w:p w14:paraId="7423A221" w14:textId="77777777" w:rsidR="00C318BF" w:rsidRPr="00DA6A4E" w:rsidRDefault="00C318BF" w:rsidP="00C54530">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F5386C">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F5386C">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14:paraId="55E10C16" w14:textId="6F3F9190" w:rsidR="00C318BF" w:rsidRPr="00DA6A4E" w:rsidRDefault="00535F9C" w:rsidP="00083A02">
            <w:pPr>
              <w:contextualSpacing/>
              <w:rPr>
                <w:rFonts w:ascii="Times New Roman" w:hAnsi="Times New Roman" w:cs="Times New Roman"/>
                <w:sz w:val="24"/>
                <w:szCs w:val="24"/>
              </w:rPr>
            </w:pPr>
            <w:r w:rsidRPr="00DA6A4E">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FE6DBD" w:rsidRPr="00DA6A4E">
              <w:rPr>
                <w:rFonts w:ascii="Times New Roman" w:eastAsia="Times New Roman" w:hAnsi="Times New Roman" w:cs="Times New Roman"/>
                <w:sz w:val="24"/>
                <w:szCs w:val="24"/>
                <w:lang w:eastAsia="ar-SA"/>
              </w:rPr>
              <w:t xml:space="preserve">«РЭСТ» по адресу: </w:t>
            </w:r>
            <w:hyperlink r:id="rId9" w:history="1">
              <w:r w:rsidR="00FE6DBD" w:rsidRPr="00DA6A4E">
                <w:rPr>
                  <w:rFonts w:ascii="Times New Roman" w:eastAsia="Times New Roman" w:hAnsi="Times New Roman" w:cs="Times New Roman"/>
                  <w:color w:val="0000FF"/>
                  <w:sz w:val="24"/>
                  <w:szCs w:val="24"/>
                  <w:u w:val="single"/>
                  <w:lang w:eastAsia="ru-RU"/>
                </w:rPr>
                <w:t>http://</w:t>
              </w:r>
              <w:r w:rsidR="00FE6DBD" w:rsidRPr="00DA6A4E">
                <w:rPr>
                  <w:rFonts w:ascii="Times New Roman" w:eastAsia="Times New Roman" w:hAnsi="Times New Roman" w:cs="Times New Roman"/>
                  <w:color w:val="0000FF"/>
                  <w:sz w:val="24"/>
                  <w:szCs w:val="24"/>
                  <w:u w:val="single"/>
                  <w:lang w:val="en-US" w:eastAsia="ru-RU"/>
                </w:rPr>
                <w:t>r</w:t>
              </w:r>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val="en-US" w:eastAsia="ru-RU"/>
                </w:rPr>
                <w:t>est</w:t>
              </w:r>
              <w:proofErr w:type="spellEnd"/>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eastAsia="ru-RU"/>
                </w:rPr>
                <w:t>ru</w:t>
              </w:r>
              <w:proofErr w:type="spellEnd"/>
            </w:hyperlink>
          </w:p>
        </w:tc>
      </w:tr>
      <w:tr w:rsidR="00C318BF" w:rsidRPr="00DA6A4E" w14:paraId="2BE30950" w14:textId="77777777" w:rsidTr="00F5386C">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F5386C">
        <w:tc>
          <w:tcPr>
            <w:tcW w:w="10065" w:type="dxa"/>
            <w:gridSpan w:val="3"/>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F5386C">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F5386C">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F5386C">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tcPr>
          <w:p w14:paraId="0255FBC6" w14:textId="77777777" w:rsidR="00FA34DB" w:rsidRPr="00DA6A4E" w:rsidRDefault="00083A02" w:rsidP="000141EE">
            <w:pPr>
              <w:contextualSpacing/>
              <w:rPr>
                <w:rFonts w:ascii="Times New Roman" w:eastAsia="Times New Roman" w:hAnsi="Times New Roman" w:cs="Times New Roman"/>
                <w:sz w:val="24"/>
                <w:szCs w:val="24"/>
                <w:lang w:eastAsia="ru-RU"/>
              </w:rPr>
            </w:pPr>
            <w:hyperlink r:id="rId10"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F5386C">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F5386C">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F5386C">
        <w:tc>
          <w:tcPr>
            <w:tcW w:w="10065" w:type="dxa"/>
            <w:gridSpan w:val="3"/>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F5386C">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F5386C">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F5386C">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F5386C">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43B0B38F" w14:textId="77777777" w:rsidR="00554D2E" w:rsidRPr="00DA6A4E" w:rsidRDefault="00083A02"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1" w:history="1">
              <w:r w:rsidR="009E1D2F" w:rsidRPr="00DA6A4E">
                <w:rPr>
                  <w:rStyle w:val="a4"/>
                  <w:rFonts w:ascii="Times New Roman" w:eastAsia="Times New Roman" w:hAnsi="Times New Roman" w:cs="Times New Roman"/>
                  <w:sz w:val="24"/>
                  <w:szCs w:val="24"/>
                  <w:lang w:eastAsia="ru-RU"/>
                </w:rPr>
                <w:t>mustafina@gsfrb.ru</w:t>
              </w:r>
            </w:hyperlink>
          </w:p>
        </w:tc>
      </w:tr>
      <w:tr w:rsidR="00C318BF" w:rsidRPr="00DA6A4E" w14:paraId="1D1154E8" w14:textId="77777777" w:rsidTr="00F5386C">
        <w:tc>
          <w:tcPr>
            <w:tcW w:w="10065" w:type="dxa"/>
            <w:gridSpan w:val="3"/>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F5386C">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tcPr>
          <w:p w14:paraId="5F664BC6" w14:textId="77777777" w:rsidR="00A96033" w:rsidRPr="00DA6A4E" w:rsidRDefault="00BE61C8" w:rsidP="00BE61C8">
            <w:pPr>
              <w:rPr>
                <w:rFonts w:ascii="Times New Roman" w:hAnsi="Times New Roman" w:cs="Times New Roman"/>
                <w:b/>
                <w:sz w:val="24"/>
                <w:szCs w:val="24"/>
              </w:rPr>
            </w:pPr>
            <w:r w:rsidRPr="00DA6A4E">
              <w:rPr>
                <w:rFonts w:ascii="Times New Roman" w:hAnsi="Times New Roman" w:cs="Times New Roman"/>
                <w:b/>
                <w:sz w:val="24"/>
                <w:szCs w:val="24"/>
              </w:rPr>
              <w:t>Поставка горюче-смазочных материалов (ГСМ)   посредством пластиковых карт на 1 полугодие 2024 года</w:t>
            </w:r>
          </w:p>
        </w:tc>
      </w:tr>
      <w:tr w:rsidR="00C318BF" w:rsidRPr="00DA6A4E" w14:paraId="5433D2E1" w14:textId="77777777" w:rsidTr="00F5386C">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F5386C">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F5386C">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17</w:t>
            </w:r>
          </w:p>
        </w:tc>
        <w:tc>
          <w:tcPr>
            <w:tcW w:w="3257" w:type="dxa"/>
          </w:tcPr>
          <w:p w14:paraId="43486DEE" w14:textId="77777777" w:rsidR="00D54D92" w:rsidRPr="00DA6A4E" w:rsidRDefault="00D54D92" w:rsidP="005D100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w:t>
            </w:r>
            <w:r w:rsidR="005D100B" w:rsidRPr="00DA6A4E">
              <w:rPr>
                <w:rFonts w:ascii="Times New Roman" w:hAnsi="Times New Roman" w:cs="Times New Roman"/>
                <w:i/>
                <w:sz w:val="24"/>
                <w:szCs w:val="24"/>
              </w:rPr>
              <w:t>выполнения работы</w:t>
            </w:r>
          </w:p>
        </w:tc>
        <w:tc>
          <w:tcPr>
            <w:tcW w:w="6252" w:type="dxa"/>
          </w:tcPr>
          <w:p w14:paraId="4CAE18BB" w14:textId="77777777" w:rsidR="00054FE0"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Поставщик обеспечивает Заказчику отпуск ГСМ через </w:t>
            </w:r>
            <w:r w:rsidRPr="00DA6A4E">
              <w:rPr>
                <w:rFonts w:ascii="Times New Roman" w:eastAsia="Times New Roman" w:hAnsi="Times New Roman" w:cs="Times New Roman"/>
                <w:sz w:val="24"/>
                <w:szCs w:val="24"/>
                <w:lang w:eastAsia="ru-RU"/>
              </w:rPr>
              <w:lastRenderedPageBreak/>
              <w:t>автозаправочные станции с использованием пластиковых карт, предоставленных Поставщиком.</w:t>
            </w:r>
          </w:p>
          <w:p w14:paraId="4DF78C88" w14:textId="1C71110F" w:rsidR="00054FE0"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АЗС расположены </w:t>
            </w:r>
            <w:r w:rsidR="00E47FEA" w:rsidRPr="00DA6A4E">
              <w:rPr>
                <w:rFonts w:ascii="Times New Roman" w:eastAsia="Times New Roman" w:hAnsi="Times New Roman" w:cs="Times New Roman"/>
                <w:sz w:val="24"/>
                <w:szCs w:val="24"/>
                <w:lang w:eastAsia="ru-RU"/>
              </w:rPr>
              <w:t>в каждом</w:t>
            </w:r>
            <w:r w:rsidRPr="00DA6A4E">
              <w:rPr>
                <w:rFonts w:ascii="Times New Roman" w:eastAsia="Times New Roman" w:hAnsi="Times New Roman" w:cs="Times New Roman"/>
                <w:sz w:val="24"/>
                <w:szCs w:val="24"/>
                <w:lang w:eastAsia="ru-RU"/>
              </w:rPr>
              <w:t xml:space="preserve"> административном </w:t>
            </w:r>
            <w:r w:rsidR="00E47FEA" w:rsidRPr="00DA6A4E">
              <w:rPr>
                <w:rFonts w:ascii="Times New Roman" w:eastAsia="Times New Roman" w:hAnsi="Times New Roman" w:cs="Times New Roman"/>
                <w:sz w:val="24"/>
                <w:szCs w:val="24"/>
                <w:lang w:eastAsia="ru-RU"/>
              </w:rPr>
              <w:t>районе городского</w:t>
            </w:r>
            <w:r w:rsidRPr="00DA6A4E">
              <w:rPr>
                <w:rFonts w:ascii="Times New Roman" w:eastAsia="Times New Roman" w:hAnsi="Times New Roman" w:cs="Times New Roman"/>
                <w:sz w:val="24"/>
                <w:szCs w:val="24"/>
                <w:lang w:eastAsia="ru-RU"/>
              </w:rPr>
              <w:t xml:space="preserve"> округа город Уфа (Советский, Демский, Орджоникидзевский, Ленинский, </w:t>
            </w:r>
            <w:r w:rsidR="00E47FEA" w:rsidRPr="00DA6A4E">
              <w:rPr>
                <w:rFonts w:ascii="Times New Roman" w:eastAsia="Times New Roman" w:hAnsi="Times New Roman" w:cs="Times New Roman"/>
                <w:sz w:val="24"/>
                <w:szCs w:val="24"/>
                <w:lang w:eastAsia="ru-RU"/>
              </w:rPr>
              <w:t xml:space="preserve">Октябрьский, </w:t>
            </w:r>
            <w:r w:rsidR="00FE6DBD" w:rsidRPr="00DA6A4E">
              <w:rPr>
                <w:rFonts w:ascii="Times New Roman" w:eastAsia="Times New Roman" w:hAnsi="Times New Roman" w:cs="Times New Roman"/>
                <w:sz w:val="24"/>
                <w:szCs w:val="24"/>
                <w:lang w:eastAsia="ru-RU"/>
              </w:rPr>
              <w:t>Кировский, Калининский</w:t>
            </w:r>
            <w:r w:rsidRPr="00DA6A4E">
              <w:rPr>
                <w:rFonts w:ascii="Times New Roman" w:eastAsia="Times New Roman" w:hAnsi="Times New Roman" w:cs="Times New Roman"/>
                <w:sz w:val="24"/>
                <w:szCs w:val="24"/>
                <w:lang w:eastAsia="ru-RU"/>
              </w:rPr>
              <w:t>);</w:t>
            </w:r>
          </w:p>
          <w:p w14:paraId="2CD72C00" w14:textId="77777777" w:rsidR="00D54D92"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tc>
      </w:tr>
      <w:tr w:rsidR="00D54D92" w:rsidRPr="00DA6A4E" w14:paraId="78072369" w14:textId="77777777" w:rsidTr="00F5386C">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lastRenderedPageBreak/>
              <w:t>1</w:t>
            </w:r>
            <w:r w:rsidR="00160771" w:rsidRPr="00DA6A4E">
              <w:rPr>
                <w:rFonts w:ascii="Times New Roman" w:eastAsia="Times New Roman" w:hAnsi="Times New Roman" w:cs="Times New Roman"/>
                <w:i/>
                <w:iCs/>
                <w:sz w:val="24"/>
                <w:szCs w:val="24"/>
                <w:lang w:eastAsia="ru-RU"/>
              </w:rPr>
              <w:t>8</w:t>
            </w:r>
          </w:p>
        </w:tc>
        <w:tc>
          <w:tcPr>
            <w:tcW w:w="3257" w:type="dxa"/>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tcPr>
          <w:p w14:paraId="0828965A" w14:textId="77777777" w:rsidR="00D54D92" w:rsidRPr="00DA6A4E" w:rsidRDefault="00FE6DBD" w:rsidP="00EA5B64">
            <w:pPr>
              <w:autoSpaceDE w:val="0"/>
              <w:autoSpaceDN w:val="0"/>
              <w:contextualSpacing/>
              <w:jc w:val="both"/>
              <w:rPr>
                <w:rFonts w:ascii="Times New Roman" w:hAnsi="Times New Roman" w:cs="Times New Roman"/>
                <w:sz w:val="20"/>
                <w:szCs w:val="20"/>
              </w:rPr>
            </w:pPr>
            <w:r w:rsidRPr="00DA6A4E">
              <w:rPr>
                <w:rFonts w:ascii="Times New Roman" w:hAnsi="Times New Roman" w:cs="Times New Roman"/>
                <w:sz w:val="20"/>
                <w:szCs w:val="20"/>
              </w:rPr>
              <w:t xml:space="preserve">Максимальное (предельное) значение цены договора составляет </w:t>
            </w:r>
            <w:r w:rsidR="00F95D53" w:rsidRPr="00DA6A4E">
              <w:rPr>
                <w:rFonts w:ascii="Times New Roman" w:hAnsi="Times New Roman" w:cs="Times New Roman"/>
                <w:sz w:val="20"/>
                <w:szCs w:val="20"/>
              </w:rPr>
              <w:t>1 288 27</w:t>
            </w:r>
            <w:r w:rsidR="00EA5B64" w:rsidRPr="00DA6A4E">
              <w:rPr>
                <w:rFonts w:ascii="Times New Roman" w:hAnsi="Times New Roman" w:cs="Times New Roman"/>
                <w:sz w:val="20"/>
                <w:szCs w:val="20"/>
              </w:rPr>
              <w:t>0</w:t>
            </w:r>
            <w:r w:rsidR="00F95D53" w:rsidRPr="00DA6A4E">
              <w:rPr>
                <w:rFonts w:ascii="Times New Roman" w:hAnsi="Times New Roman" w:cs="Times New Roman"/>
                <w:sz w:val="20"/>
                <w:szCs w:val="20"/>
              </w:rPr>
              <w:t>,</w:t>
            </w:r>
            <w:r w:rsidR="00EA5B64" w:rsidRPr="00DA6A4E">
              <w:rPr>
                <w:rFonts w:ascii="Times New Roman" w:hAnsi="Times New Roman" w:cs="Times New Roman"/>
                <w:sz w:val="20"/>
                <w:szCs w:val="20"/>
              </w:rPr>
              <w:t>0</w:t>
            </w:r>
            <w:r w:rsidR="00F95D53" w:rsidRPr="00DA6A4E">
              <w:rPr>
                <w:rFonts w:ascii="Times New Roman" w:hAnsi="Times New Roman" w:cs="Times New Roman"/>
                <w:sz w:val="20"/>
                <w:szCs w:val="20"/>
              </w:rPr>
              <w:t xml:space="preserve">0 рублей </w:t>
            </w:r>
            <w:r w:rsidR="00EA5B64" w:rsidRPr="00DA6A4E">
              <w:rPr>
                <w:rFonts w:ascii="Times New Roman" w:hAnsi="Times New Roman" w:cs="Times New Roman"/>
                <w:sz w:val="20"/>
                <w:szCs w:val="20"/>
              </w:rPr>
              <w:t>0</w:t>
            </w:r>
            <w:r w:rsidR="00BE61C8" w:rsidRPr="00DA6A4E">
              <w:rPr>
                <w:rFonts w:ascii="Times New Roman" w:hAnsi="Times New Roman" w:cs="Times New Roman"/>
                <w:sz w:val="20"/>
                <w:szCs w:val="20"/>
              </w:rPr>
              <w:t>0 копеек с учетом НДС.</w:t>
            </w:r>
          </w:p>
          <w:p w14:paraId="1CEE5B35" w14:textId="77777777" w:rsidR="00FE6DBD" w:rsidRPr="00DA6A4E" w:rsidRDefault="00FE6DBD" w:rsidP="00EA5B64">
            <w:pPr>
              <w:autoSpaceDE w:val="0"/>
              <w:autoSpaceDN w:val="0"/>
              <w:contextualSpacing/>
              <w:jc w:val="both"/>
              <w:rPr>
                <w:rFonts w:ascii="Times New Roman" w:hAnsi="Times New Roman" w:cs="Times New Roman"/>
                <w:sz w:val="20"/>
                <w:szCs w:val="20"/>
              </w:rPr>
            </w:pPr>
          </w:p>
          <w:p w14:paraId="61B1AB57" w14:textId="7A80B8FF" w:rsidR="00FE6DBD" w:rsidRPr="00DA6A4E" w:rsidRDefault="00FE6DBD" w:rsidP="00EA5B64">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0"/>
                <w:szCs w:val="20"/>
              </w:rPr>
              <w:t>Формула цены: в соответствии с проектом договора (Приложение № 2 к извещению)</w:t>
            </w:r>
          </w:p>
        </w:tc>
      </w:tr>
      <w:tr w:rsidR="00D54D92" w:rsidRPr="00DA6A4E" w14:paraId="684829E8" w14:textId="77777777" w:rsidTr="00F5386C">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F5386C">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tcPr>
          <w:p w14:paraId="6B024ABC"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77777777" w:rsidR="007215F3" w:rsidRPr="00DA6A4E" w:rsidRDefault="007215F3"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DA6A4E">
              <w:rPr>
                <w:rFonts w:ascii="Times New Roman" w:hAnsi="Times New Roman" w:cs="Times New Roman"/>
                <w:sz w:val="24"/>
                <w:szCs w:val="24"/>
              </w:rPr>
              <w:t>метод</w:t>
            </w:r>
            <w:r w:rsidR="003032D3" w:rsidRPr="00DA6A4E">
              <w:rPr>
                <w:rFonts w:ascii="Times New Roman" w:hAnsi="Times New Roman" w:cs="Times New Roman"/>
                <w:sz w:val="24"/>
                <w:szCs w:val="24"/>
              </w:rPr>
              <w:t xml:space="preserve"> сопоставимых рыночных цен</w:t>
            </w:r>
            <w:r w:rsidR="00B1719C" w:rsidRPr="00DA6A4E">
              <w:rPr>
                <w:rFonts w:ascii="Times New Roman" w:hAnsi="Times New Roman" w:cs="Times New Roman"/>
                <w:sz w:val="24"/>
                <w:szCs w:val="24"/>
              </w:rPr>
              <w:t xml:space="preserve"> </w:t>
            </w:r>
            <w:r w:rsidR="003032D3" w:rsidRPr="00DA6A4E">
              <w:rPr>
                <w:rFonts w:ascii="Times New Roman" w:hAnsi="Times New Roman" w:cs="Times New Roman"/>
                <w:sz w:val="24"/>
                <w:szCs w:val="24"/>
              </w:rPr>
              <w:t>(анализ рынка)</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DA6A4E" w14:paraId="04E5BF60" w14:textId="77777777" w:rsidTr="00320EFF">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14:paraId="0A8E01BF" w14:textId="7C79346E" w:rsidR="00D4487A" w:rsidRPr="00DA6A4E" w:rsidRDefault="00BE61C8" w:rsidP="00083A02">
            <w:pPr>
              <w:rPr>
                <w:rFonts w:eastAsia="Calibri"/>
              </w:rPr>
            </w:pPr>
            <w:r w:rsidRPr="00DA6A4E">
              <w:rPr>
                <w:rFonts w:ascii="Times New Roman" w:hAnsi="Times New Roman" w:cs="Times New Roman"/>
                <w:sz w:val="24"/>
                <w:szCs w:val="24"/>
              </w:rPr>
              <w:t>с 01 января 202</w:t>
            </w:r>
            <w:r w:rsidR="002825AC" w:rsidRPr="00DA6A4E">
              <w:rPr>
                <w:rFonts w:ascii="Times New Roman" w:hAnsi="Times New Roman" w:cs="Times New Roman"/>
                <w:sz w:val="24"/>
                <w:szCs w:val="24"/>
              </w:rPr>
              <w:t>4</w:t>
            </w:r>
            <w:r w:rsidRPr="00DA6A4E">
              <w:rPr>
                <w:rFonts w:ascii="Times New Roman" w:hAnsi="Times New Roman" w:cs="Times New Roman"/>
                <w:sz w:val="24"/>
                <w:szCs w:val="24"/>
              </w:rPr>
              <w:t xml:space="preserve"> г. по 30 июня 2024 г.</w:t>
            </w:r>
          </w:p>
        </w:tc>
      </w:tr>
      <w:tr w:rsidR="00D4487A" w:rsidRPr="00DA6A4E" w14:paraId="430F0A1B" w14:textId="77777777" w:rsidTr="00F5386C">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tcPr>
          <w:p w14:paraId="59EA2CE3" w14:textId="77777777" w:rsidR="00D4487A" w:rsidRPr="00DA6A4E" w:rsidRDefault="00D4487A" w:rsidP="002825AC">
            <w:pPr>
              <w:spacing w:after="60"/>
              <w:jc w:val="both"/>
              <w:rPr>
                <w:rFonts w:ascii="Times New Roman" w:hAnsi="Times New Roman" w:cs="Times New Roman"/>
                <w:sz w:val="24"/>
                <w:szCs w:val="24"/>
              </w:rPr>
            </w:pPr>
            <w:r w:rsidRPr="00DA6A4E">
              <w:rPr>
                <w:rFonts w:ascii="Times New Roman" w:hAnsi="Times New Roman" w:cs="Times New Roman"/>
                <w:sz w:val="24"/>
                <w:szCs w:val="24"/>
              </w:rPr>
              <w:t>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в течение 7 рабочих дней с даты приемки поставленного товара.</w:t>
            </w:r>
          </w:p>
          <w:p w14:paraId="07C8F296" w14:textId="77777777" w:rsidR="00D4487A" w:rsidRPr="00DA6A4E" w:rsidRDefault="00D4487A" w:rsidP="008433BA">
            <w:pPr>
              <w:spacing w:after="60"/>
              <w:jc w:val="both"/>
              <w:rPr>
                <w:rFonts w:ascii="Times New Roman" w:hAnsi="Times New Roman" w:cs="Times New Roman"/>
                <w:sz w:val="24"/>
                <w:szCs w:val="24"/>
              </w:rPr>
            </w:pPr>
            <w:r w:rsidRPr="00DA6A4E">
              <w:rPr>
                <w:rFonts w:ascii="Times New Roman" w:hAnsi="Times New Roman" w:cs="Times New Roman"/>
                <w:sz w:val="24"/>
                <w:szCs w:val="24"/>
              </w:rPr>
              <w:t xml:space="preserve">Покупатель обязуется перечислить предоплату по настоящему Договору в размере 10% (десять) от Цены Договора,  в   срок не позднее 5 (Пяти) рабочих дней  с момента заключения Договора. </w:t>
            </w:r>
          </w:p>
        </w:tc>
      </w:tr>
      <w:tr w:rsidR="00D4487A" w:rsidRPr="00DA6A4E" w14:paraId="631004E7" w14:textId="77777777" w:rsidTr="00F5386C">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Дата начала срока подачи заявок на участие в запросе </w:t>
            </w:r>
            <w:r w:rsidRPr="00DA6A4E">
              <w:rPr>
                <w:rFonts w:ascii="Times New Roman" w:hAnsi="Times New Roman" w:cs="Times New Roman"/>
                <w:i/>
                <w:sz w:val="24"/>
                <w:szCs w:val="24"/>
              </w:rPr>
              <w:lastRenderedPageBreak/>
              <w:t>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tcPr>
          <w:p w14:paraId="6F747DEE" w14:textId="40ACE0A0" w:rsidR="00D4487A" w:rsidRPr="00DA6A4E" w:rsidRDefault="00950E8F" w:rsidP="00B76001">
            <w:pPr>
              <w:contextualSpacing/>
              <w:rPr>
                <w:rFonts w:ascii="Times New Roman" w:eastAsia="Times New Roman" w:hAnsi="Times New Roman" w:cs="Times New Roman"/>
                <w:b/>
                <w:sz w:val="24"/>
                <w:szCs w:val="24"/>
              </w:rPr>
            </w:pPr>
            <w:r w:rsidRPr="00DA6A4E">
              <w:rPr>
                <w:rFonts w:ascii="Times New Roman" w:eastAsia="Times New Roman" w:hAnsi="Times New Roman" w:cs="Times New Roman"/>
                <w:b/>
                <w:sz w:val="24"/>
                <w:szCs w:val="24"/>
              </w:rPr>
              <w:lastRenderedPageBreak/>
              <w:t>8</w:t>
            </w:r>
            <w:r w:rsidR="002753B1" w:rsidRPr="00DA6A4E">
              <w:rPr>
                <w:rFonts w:ascii="Times New Roman" w:eastAsia="Times New Roman" w:hAnsi="Times New Roman" w:cs="Times New Roman"/>
                <w:b/>
                <w:sz w:val="24"/>
                <w:szCs w:val="24"/>
              </w:rPr>
              <w:t xml:space="preserve"> ноября</w:t>
            </w:r>
            <w:r w:rsidR="00D4487A" w:rsidRPr="00DA6A4E">
              <w:rPr>
                <w:rFonts w:ascii="Times New Roman" w:eastAsia="Times New Roman" w:hAnsi="Times New Roman" w:cs="Times New Roman"/>
                <w:b/>
                <w:sz w:val="24"/>
                <w:szCs w:val="24"/>
              </w:rPr>
              <w:t xml:space="preserve"> 2023 года</w:t>
            </w:r>
          </w:p>
        </w:tc>
      </w:tr>
      <w:tr w:rsidR="00D4487A" w:rsidRPr="00DA6A4E" w14:paraId="1C580757" w14:textId="77777777" w:rsidTr="00F5386C">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2</w:t>
            </w:r>
            <w:r w:rsidR="00160771" w:rsidRPr="00DA6A4E">
              <w:rPr>
                <w:rFonts w:ascii="Times New Roman" w:hAnsi="Times New Roman" w:cs="Times New Roman"/>
                <w:i/>
                <w:sz w:val="24"/>
                <w:szCs w:val="24"/>
              </w:rPr>
              <w:t>4</w:t>
            </w:r>
          </w:p>
        </w:tc>
        <w:tc>
          <w:tcPr>
            <w:tcW w:w="3257" w:type="dxa"/>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14:paraId="54CB89E8" w14:textId="2798A92D" w:rsidR="00D4487A" w:rsidRPr="00DA6A4E" w:rsidRDefault="00950E8F" w:rsidP="001B1C52">
            <w:pPr>
              <w:contextualSpacing/>
              <w:rPr>
                <w:rFonts w:ascii="Times New Roman" w:hAnsi="Times New Roman" w:cs="Times New Roman"/>
                <w:sz w:val="24"/>
                <w:szCs w:val="24"/>
              </w:rPr>
            </w:pPr>
            <w:r w:rsidRPr="00DA6A4E">
              <w:rPr>
                <w:rFonts w:ascii="Times New Roman" w:hAnsi="Times New Roman" w:cs="Times New Roman"/>
                <w:b/>
                <w:sz w:val="24"/>
                <w:szCs w:val="24"/>
              </w:rPr>
              <w:t xml:space="preserve">20 ноября 2023 года </w:t>
            </w:r>
            <w:r w:rsidR="00D4487A" w:rsidRPr="00DA6A4E">
              <w:rPr>
                <w:rFonts w:ascii="Times New Roman" w:hAnsi="Times New Roman" w:cs="Times New Roman"/>
                <w:sz w:val="24"/>
                <w:szCs w:val="24"/>
              </w:rPr>
              <w:t>в 0</w:t>
            </w:r>
            <w:r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F5386C">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14:paraId="1F479BE7" w14:textId="671D6C09" w:rsidR="00D4487A" w:rsidRPr="00DA6A4E" w:rsidRDefault="00083A02" w:rsidP="00083A02">
            <w:pPr>
              <w:pStyle w:val="a5"/>
              <w:spacing w:after="0"/>
              <w:ind w:left="0" w:right="40"/>
              <w:contextualSpacing/>
              <w:rPr>
                <w:szCs w:val="24"/>
              </w:rPr>
            </w:pPr>
            <w:r w:rsidRPr="00DA6A4E">
              <w:rPr>
                <w:szCs w:val="24"/>
              </w:rPr>
              <w:t xml:space="preserve">электронная площадка </w:t>
            </w:r>
            <w:r w:rsidRPr="00DA6A4E">
              <w:rPr>
                <w:szCs w:val="24"/>
                <w:lang w:eastAsia="ar-SA"/>
              </w:rPr>
              <w:t xml:space="preserve">«РЭСТ» по адресу: </w:t>
            </w:r>
            <w:hyperlink r:id="rId12" w:history="1">
              <w:r w:rsidRPr="00DA6A4E">
                <w:rPr>
                  <w:color w:val="0000FF"/>
                  <w:szCs w:val="24"/>
                  <w:u w:val="single"/>
                </w:rPr>
                <w:t>http://</w:t>
              </w:r>
              <w:r w:rsidRPr="00DA6A4E">
                <w:rPr>
                  <w:color w:val="0000FF"/>
                  <w:szCs w:val="24"/>
                  <w:u w:val="single"/>
                  <w:lang w:val="en-US"/>
                </w:rPr>
                <w:t>r</w:t>
              </w:r>
              <w:r w:rsidRPr="00DA6A4E">
                <w:rPr>
                  <w:color w:val="0000FF"/>
                  <w:szCs w:val="24"/>
                  <w:u w:val="single"/>
                </w:rPr>
                <w:t>-</w:t>
              </w:r>
              <w:proofErr w:type="spellStart"/>
              <w:r w:rsidRPr="00DA6A4E">
                <w:rPr>
                  <w:color w:val="0000FF"/>
                  <w:szCs w:val="24"/>
                  <w:u w:val="single"/>
                  <w:lang w:val="en-US"/>
                </w:rPr>
                <w:t>est</w:t>
              </w:r>
              <w:proofErr w:type="spellEnd"/>
              <w:r w:rsidRPr="00DA6A4E">
                <w:rPr>
                  <w:color w:val="0000FF"/>
                  <w:szCs w:val="24"/>
                  <w:u w:val="single"/>
                </w:rPr>
                <w:t>.</w:t>
              </w:r>
              <w:proofErr w:type="spellStart"/>
              <w:r w:rsidRPr="00DA6A4E">
                <w:rPr>
                  <w:color w:val="0000FF"/>
                  <w:szCs w:val="24"/>
                  <w:u w:val="single"/>
                </w:rPr>
                <w:t>ru</w:t>
              </w:r>
              <w:proofErr w:type="spellEnd"/>
            </w:hyperlink>
          </w:p>
        </w:tc>
      </w:tr>
      <w:tr w:rsidR="00D4487A" w:rsidRPr="00DA6A4E" w14:paraId="0C0591DC" w14:textId="77777777" w:rsidTr="00F5386C">
        <w:tc>
          <w:tcPr>
            <w:tcW w:w="10065" w:type="dxa"/>
            <w:gridSpan w:val="3"/>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t>Обеспечение заявки на участие в закупке:</w:t>
            </w:r>
          </w:p>
        </w:tc>
      </w:tr>
      <w:tr w:rsidR="00D4487A" w:rsidRPr="00DA6A4E" w14:paraId="4B3AC0CB" w14:textId="77777777" w:rsidTr="00F5386C">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F5386C">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F5386C">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F5386C">
        <w:tc>
          <w:tcPr>
            <w:tcW w:w="10065" w:type="dxa"/>
            <w:gridSpan w:val="3"/>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F5386C">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F5386C">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224184F2" w14:textId="50DD6482" w:rsidR="00D4487A" w:rsidRPr="00DA6A4E" w:rsidRDefault="00950E8F" w:rsidP="00083A02">
            <w:pPr>
              <w:contextualSpacing/>
              <w:rPr>
                <w:rFonts w:ascii="Times New Roman" w:hAnsi="Times New Roman" w:cs="Times New Roman"/>
                <w:sz w:val="24"/>
                <w:szCs w:val="24"/>
              </w:rPr>
            </w:pPr>
            <w:r w:rsidRPr="00DA6A4E">
              <w:rPr>
                <w:rFonts w:ascii="Times New Roman" w:hAnsi="Times New Roman" w:cs="Times New Roman"/>
                <w:b/>
                <w:sz w:val="24"/>
                <w:szCs w:val="24"/>
              </w:rPr>
              <w:t>20</w:t>
            </w:r>
            <w:r w:rsidR="003E3839" w:rsidRPr="00DA6A4E">
              <w:rPr>
                <w:rFonts w:ascii="Times New Roman" w:hAnsi="Times New Roman" w:cs="Times New Roman"/>
                <w:b/>
                <w:sz w:val="24"/>
                <w:szCs w:val="24"/>
              </w:rPr>
              <w:t xml:space="preserve"> </w:t>
            </w:r>
            <w:r w:rsidRPr="00DA6A4E">
              <w:rPr>
                <w:rFonts w:ascii="Times New Roman" w:hAnsi="Times New Roman" w:cs="Times New Roman"/>
                <w:b/>
                <w:sz w:val="24"/>
                <w:szCs w:val="24"/>
              </w:rPr>
              <w:t>ноября 2023 года</w:t>
            </w:r>
            <w:r w:rsidR="003E3839" w:rsidRPr="00DA6A4E">
              <w:rPr>
                <w:rFonts w:ascii="Times New Roman" w:eastAsia="Times New Roman" w:hAnsi="Times New Roman" w:cs="Times New Roman"/>
                <w:b/>
                <w:iCs/>
                <w:sz w:val="24"/>
                <w:szCs w:val="24"/>
                <w:lang w:eastAsia="ru-RU"/>
              </w:rPr>
              <w:t xml:space="preserve"> </w:t>
            </w:r>
            <w:r w:rsidR="002825AC" w:rsidRPr="00DA6A4E">
              <w:rPr>
                <w:rFonts w:ascii="Times New Roman" w:hAnsi="Times New Roman" w:cs="Times New Roman"/>
                <w:sz w:val="24"/>
                <w:szCs w:val="24"/>
              </w:rPr>
              <w:t xml:space="preserve">в 08.00 часов (по местному времени, часовой пояс ЕКБ) </w:t>
            </w:r>
          </w:p>
        </w:tc>
      </w:tr>
      <w:tr w:rsidR="00D4487A" w:rsidRPr="00DA6A4E" w14:paraId="4C96551F" w14:textId="77777777" w:rsidTr="00F5386C">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3" w:history="1">
              <w:r w:rsidR="00160771" w:rsidRPr="00DA6A4E">
                <w:rPr>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F5386C">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F5386C">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F5386C">
        <w:tc>
          <w:tcPr>
            <w:tcW w:w="10065" w:type="dxa"/>
            <w:gridSpan w:val="3"/>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F5386C">
        <w:trPr>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6F1863FD"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15C0CCCF"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7777777"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tc>
      </w:tr>
      <w:tr w:rsidR="00D4487A" w:rsidRPr="00DA6A4E" w14:paraId="6622899F" w14:textId="77777777" w:rsidTr="00F5386C">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14:paraId="60B2D535" w14:textId="2F7F82DC" w:rsidR="00D4487A" w:rsidRPr="00DA6A4E" w:rsidRDefault="00D4487A" w:rsidP="00A17154">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50E8F" w:rsidRPr="00DA6A4E">
              <w:rPr>
                <w:rFonts w:ascii="Times New Roman" w:hAnsi="Times New Roman" w:cs="Times New Roman"/>
                <w:b/>
                <w:sz w:val="24"/>
                <w:szCs w:val="24"/>
              </w:rPr>
              <w:t>14 ноябр</w:t>
            </w:r>
            <w:r w:rsidR="00B76001" w:rsidRPr="00DA6A4E">
              <w:rPr>
                <w:rFonts w:ascii="Times New Roman" w:hAnsi="Times New Roman" w:cs="Times New Roman"/>
                <w:b/>
                <w:sz w:val="24"/>
                <w:szCs w:val="24"/>
              </w:rPr>
              <w:t>я</w:t>
            </w:r>
            <w:r w:rsidRPr="00DA6A4E">
              <w:rPr>
                <w:rFonts w:ascii="Times New Roman" w:hAnsi="Times New Roman" w:cs="Times New Roman"/>
                <w:b/>
                <w:sz w:val="24"/>
                <w:szCs w:val="24"/>
              </w:rPr>
              <w:t xml:space="preserve"> 2023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F5386C">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и окончания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tcPr>
          <w:p w14:paraId="434AEE11" w14:textId="49CBF402" w:rsidR="00D4487A" w:rsidRPr="00DA6A4E" w:rsidRDefault="00D4487A" w:rsidP="003E3839">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50E8F" w:rsidRPr="00DA6A4E">
              <w:rPr>
                <w:rFonts w:ascii="Times New Roman" w:hAnsi="Times New Roman" w:cs="Times New Roman"/>
                <w:b/>
                <w:sz w:val="24"/>
                <w:szCs w:val="24"/>
              </w:rPr>
              <w:t xml:space="preserve">17 ноября </w:t>
            </w:r>
            <w:r w:rsidRPr="00DA6A4E">
              <w:rPr>
                <w:rFonts w:ascii="Times New Roman" w:hAnsi="Times New Roman" w:cs="Times New Roman"/>
                <w:b/>
                <w:sz w:val="24"/>
                <w:szCs w:val="24"/>
              </w:rPr>
              <w:t xml:space="preserve">2023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F5386C">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proofErr w:type="gramStart"/>
            <w:r w:rsidRPr="00DA6A4E">
              <w:rPr>
                <w:rFonts w:ascii="Times New Roman" w:hAnsi="Times New Roman" w:cs="Times New Roman"/>
                <w:sz w:val="24"/>
                <w:szCs w:val="24"/>
              </w:rPr>
              <w:t>С даты размещения</w:t>
            </w:r>
            <w:proofErr w:type="gramEnd"/>
            <w:r w:rsidRPr="00DA6A4E">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F5386C">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DA6A4E">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F5386C">
        <w:trPr>
          <w:trHeight w:val="562"/>
        </w:trPr>
        <w:tc>
          <w:tcPr>
            <w:tcW w:w="10065" w:type="dxa"/>
            <w:gridSpan w:val="3"/>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F5386C">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F5386C">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F5386C">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tcPr>
          <w:p w14:paraId="06EC2D6E" w14:textId="75799B9A" w:rsidR="00D4487A" w:rsidRPr="00DA6A4E" w:rsidRDefault="00D4487A" w:rsidP="00C002EA">
            <w:pPr>
              <w:ind w:firstLine="540"/>
              <w:contextualSpacing/>
              <w:jc w:val="both"/>
              <w:rPr>
                <w:iCs/>
                <w:szCs w:val="24"/>
              </w:rPr>
            </w:pPr>
            <w:proofErr w:type="gramStart"/>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DA6A4E">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конкретных значениях по всем </w:t>
            </w:r>
            <w:r w:rsidRPr="00DA6A4E">
              <w:rPr>
                <w:rFonts w:ascii="Times New Roman" w:eastAsia="Times New Roman" w:hAnsi="Times New Roman" w:cs="Times New Roman"/>
                <w:sz w:val="24"/>
                <w:szCs w:val="24"/>
                <w:lang w:eastAsia="ru-RU"/>
              </w:rPr>
              <w:lastRenderedPageBreak/>
              <w:t>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F5386C">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tcPr>
          <w:p w14:paraId="6D278DA8"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14:paraId="21725A79" w14:textId="77777777" w:rsidR="00F95D53" w:rsidRPr="00DA6A4E" w:rsidRDefault="00F95D53" w:rsidP="0032459A">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4" w:history="1">
              <w:r w:rsidRPr="00DA6A4E">
                <w:rPr>
                  <w:rFonts w:ascii="Times New Roman" w:eastAsia="Times New Roman" w:hAnsi="Times New Roman" w:cs="Times New Roman"/>
                  <w:sz w:val="24"/>
                  <w:szCs w:val="24"/>
                  <w:lang w:eastAsia="ru-RU"/>
                </w:rPr>
                <w:t>законом</w:t>
              </w:r>
            </w:hyperlink>
            <w:r w:rsidRPr="00DA6A4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5" w:history="1">
              <w:r w:rsidRPr="00DA6A4E">
                <w:rPr>
                  <w:rFonts w:ascii="Times New Roman" w:eastAsia="Times New Roman" w:hAnsi="Times New Roman" w:cs="Times New Roman"/>
                  <w:sz w:val="24"/>
                  <w:szCs w:val="24"/>
                  <w:lang w:eastAsia="ru-RU"/>
                </w:rPr>
                <w:t>законом</w:t>
              </w:r>
            </w:hyperlink>
            <w:r w:rsidRPr="00DA6A4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14:paraId="3B0591EC" w14:textId="77777777" w:rsidR="00166897" w:rsidRPr="00DA6A4E" w:rsidRDefault="00F95D53" w:rsidP="00F95D53">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477BBEB8" w14:textId="7428C728" w:rsidR="00D4487A" w:rsidRPr="00DA6A4E" w:rsidRDefault="000D5A49" w:rsidP="0032459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32459A" w:rsidRPr="00DA6A4E">
              <w:rPr>
                <w:rFonts w:ascii="Times New Roman" w:eastAsia="Times New Roman" w:hAnsi="Times New Roman" w:cs="Times New Roman"/>
                <w:sz w:val="24"/>
                <w:szCs w:val="24"/>
                <w:lang w:eastAsia="ru-RU"/>
              </w:rPr>
              <w:t xml:space="preserve"> </w:t>
            </w:r>
            <w:r w:rsidR="00D4487A" w:rsidRPr="00DA6A4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26FCF" w:rsidRPr="00DA6A4E">
              <w:rPr>
                <w:rFonts w:ascii="Times New Roman" w:eastAsia="Times New Roman" w:hAnsi="Times New Roman" w:cs="Times New Roman"/>
                <w:sz w:val="24"/>
                <w:szCs w:val="24"/>
                <w:lang w:eastAsia="ru-RU"/>
              </w:rPr>
              <w:t xml:space="preserve"> – не установлено;</w:t>
            </w:r>
          </w:p>
          <w:p w14:paraId="36AB50FB" w14:textId="1B56D799"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w:t>
            </w:r>
            <w:proofErr w:type="spellStart"/>
            <w:r w:rsidR="00D4487A" w:rsidRPr="00DA6A4E">
              <w:rPr>
                <w:rFonts w:ascii="Times New Roman" w:eastAsia="Times New Roman" w:hAnsi="Times New Roman" w:cs="Times New Roman"/>
                <w:sz w:val="24"/>
                <w:szCs w:val="24"/>
                <w:lang w:eastAsia="ru-RU"/>
              </w:rPr>
              <w:t>непроведение</w:t>
            </w:r>
            <w:proofErr w:type="spellEnd"/>
            <w:r w:rsidR="00D4487A" w:rsidRPr="00DA6A4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4E71BE" w14:textId="69061971"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proofErr w:type="spellStart"/>
            <w:r w:rsidR="00D4487A" w:rsidRPr="00DA6A4E">
              <w:rPr>
                <w:rFonts w:ascii="Times New Roman" w:eastAsia="Times New Roman" w:hAnsi="Times New Roman" w:cs="Times New Roman"/>
                <w:sz w:val="24"/>
                <w:szCs w:val="24"/>
                <w:lang w:eastAsia="ru-RU"/>
              </w:rPr>
              <w:t>неприостановление</w:t>
            </w:r>
            <w:proofErr w:type="spellEnd"/>
            <w:r w:rsidR="00D4487A"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6E6795" w14:textId="04A4292D"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D4487A" w:rsidRPr="00DA6A4E">
              <w:rPr>
                <w:rFonts w:ascii="Times New Roman" w:eastAsia="Times New Roman" w:hAnsi="Times New Roman" w:cs="Times New Roman"/>
                <w:sz w:val="24"/>
                <w:szCs w:val="24"/>
                <w:lang w:eastAsia="ru-RU"/>
              </w:rPr>
              <w:lastRenderedPageBreak/>
              <w:t>бухгалтерской отчетности за последний отчетный период.</w:t>
            </w:r>
            <w:proofErr w:type="gramEnd"/>
            <w:r w:rsidR="00D4487A" w:rsidRPr="00DA6A4E">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8885A3" w14:textId="05321DCC"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00D4487A" w:rsidRPr="00DA6A4E">
                <w:rPr>
                  <w:rFonts w:ascii="Times New Roman" w:eastAsia="Times New Roman" w:hAnsi="Times New Roman" w:cs="Times New Roman"/>
                  <w:sz w:val="24"/>
                  <w:szCs w:val="24"/>
                  <w:lang w:eastAsia="ru-RU"/>
                </w:rPr>
                <w:t>статьями 289</w:t>
              </w:r>
            </w:hyperlink>
            <w:r w:rsidR="00D4487A" w:rsidRPr="00DA6A4E">
              <w:rPr>
                <w:rFonts w:ascii="Times New Roman" w:eastAsia="Times New Roman" w:hAnsi="Times New Roman" w:cs="Times New Roman"/>
                <w:sz w:val="24"/>
                <w:szCs w:val="24"/>
                <w:lang w:eastAsia="ru-RU"/>
              </w:rPr>
              <w:t xml:space="preserve">, </w:t>
            </w:r>
            <w:hyperlink r:id="rId17" w:history="1">
              <w:r w:rsidR="00D4487A" w:rsidRPr="00DA6A4E">
                <w:rPr>
                  <w:rFonts w:ascii="Times New Roman" w:eastAsia="Times New Roman" w:hAnsi="Times New Roman" w:cs="Times New Roman"/>
                  <w:sz w:val="24"/>
                  <w:szCs w:val="24"/>
                  <w:lang w:eastAsia="ru-RU"/>
                </w:rPr>
                <w:t>290</w:t>
              </w:r>
            </w:hyperlink>
            <w:r w:rsidR="00D4487A" w:rsidRPr="00DA6A4E">
              <w:rPr>
                <w:rFonts w:ascii="Times New Roman" w:eastAsia="Times New Roman" w:hAnsi="Times New Roman" w:cs="Times New Roman"/>
                <w:sz w:val="24"/>
                <w:szCs w:val="24"/>
                <w:lang w:eastAsia="ru-RU"/>
              </w:rPr>
              <w:t xml:space="preserve">, </w:t>
            </w:r>
            <w:hyperlink r:id="rId18" w:history="1">
              <w:r w:rsidR="00D4487A" w:rsidRPr="00DA6A4E">
                <w:rPr>
                  <w:rFonts w:ascii="Times New Roman" w:eastAsia="Times New Roman" w:hAnsi="Times New Roman" w:cs="Times New Roman"/>
                  <w:sz w:val="24"/>
                  <w:szCs w:val="24"/>
                  <w:lang w:eastAsia="ru-RU"/>
                </w:rPr>
                <w:t>291</w:t>
              </w:r>
            </w:hyperlink>
            <w:r w:rsidR="00D4487A" w:rsidRPr="00DA6A4E">
              <w:rPr>
                <w:rFonts w:ascii="Times New Roman" w:eastAsia="Times New Roman" w:hAnsi="Times New Roman" w:cs="Times New Roman"/>
                <w:sz w:val="24"/>
                <w:szCs w:val="24"/>
                <w:lang w:eastAsia="ru-RU"/>
              </w:rPr>
              <w:t xml:space="preserve">, </w:t>
            </w:r>
            <w:hyperlink r:id="rId19" w:history="1">
              <w:r w:rsidR="00D4487A" w:rsidRPr="00DA6A4E">
                <w:rPr>
                  <w:rFonts w:ascii="Times New Roman" w:eastAsia="Times New Roman" w:hAnsi="Times New Roman" w:cs="Times New Roman"/>
                  <w:sz w:val="24"/>
                  <w:szCs w:val="24"/>
                  <w:lang w:eastAsia="ru-RU"/>
                </w:rPr>
                <w:t>291.1</w:t>
              </w:r>
            </w:hyperlink>
            <w:r w:rsidR="00D4487A"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D4487A" w:rsidRPr="00DA6A4E">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B9522" w14:textId="01A8186C"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D4487A" w:rsidRPr="00DA6A4E">
                <w:rPr>
                  <w:rFonts w:ascii="Times New Roman" w:eastAsia="Times New Roman" w:hAnsi="Times New Roman" w:cs="Times New Roman"/>
                  <w:sz w:val="24"/>
                  <w:szCs w:val="24"/>
                  <w:lang w:eastAsia="ru-RU"/>
                </w:rPr>
                <w:t>статьей 19.28</w:t>
              </w:r>
            </w:hyperlink>
            <w:r w:rsidR="00D4487A"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71507CE" w14:textId="297647BE"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D4487A" w:rsidRPr="00DA6A4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w:t>
            </w:r>
            <w:r w:rsidR="00D4487A" w:rsidRPr="00DA6A4E">
              <w:rPr>
                <w:rFonts w:ascii="Times New Roman" w:eastAsia="Times New Roman" w:hAnsi="Times New Roman" w:cs="Times New Roman"/>
                <w:sz w:val="24"/>
                <w:szCs w:val="24"/>
                <w:lang w:eastAsia="ru-RU"/>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D92421" w14:textId="0D5524C0"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14BEBF7" w14:textId="51235FFD" w:rsidR="00D4487A" w:rsidRPr="00DA6A4E" w:rsidRDefault="00D4487A"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14:paraId="0A61D09E" w14:textId="166F9103" w:rsidR="00D4487A" w:rsidRPr="00DA6A4E" w:rsidRDefault="00D4487A" w:rsidP="000D5A49">
            <w:pPr>
              <w:autoSpaceDE w:val="0"/>
              <w:autoSpaceDN w:val="0"/>
              <w:contextualSpacing/>
              <w:jc w:val="both"/>
              <w:rPr>
                <w:rFonts w:ascii="Times New Roman" w:eastAsia="Times New Roman" w:hAnsi="Times New Roman" w:cs="Times New Roman"/>
                <w:sz w:val="24"/>
                <w:szCs w:val="24"/>
                <w:lang w:eastAsia="ru-RU"/>
              </w:rPr>
            </w:pPr>
          </w:p>
        </w:tc>
      </w:tr>
      <w:tr w:rsidR="00D4487A" w:rsidRPr="00DA6A4E" w14:paraId="768D295E" w14:textId="77777777" w:rsidTr="00F5386C">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tcPr>
          <w:p w14:paraId="4FC8331D" w14:textId="77777777" w:rsidR="00D4487A" w:rsidRPr="00DA6A4E" w:rsidRDefault="00D4487A" w:rsidP="00D953A0">
            <w:pPr>
              <w:contextualSpacing/>
              <w:rPr>
                <w:rFonts w:ascii="Times New Roman" w:hAnsi="Times New Roman" w:cs="Times New Roman"/>
                <w:i/>
                <w:sz w:val="24"/>
                <w:szCs w:val="24"/>
              </w:rPr>
            </w:pPr>
            <w:proofErr w:type="gramStart"/>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tcPr>
          <w:p w14:paraId="7D276356" w14:textId="77777777" w:rsidR="00D4487A" w:rsidRPr="00DA6A4E" w:rsidRDefault="00D4487A" w:rsidP="00D953A0">
            <w:pPr>
              <w:contextualSpacing/>
              <w:rPr>
                <w:rFonts w:ascii="Times New Roman" w:hAnsi="Times New Roman" w:cs="Times New Roman"/>
                <w:b/>
                <w:sz w:val="24"/>
                <w:szCs w:val="24"/>
              </w:rPr>
            </w:pPr>
            <w:r w:rsidRPr="00DA6A4E">
              <w:rPr>
                <w:rFonts w:ascii="Times New Roman" w:hAnsi="Times New Roman" w:cs="Times New Roman"/>
                <w:b/>
                <w:sz w:val="24"/>
                <w:szCs w:val="24"/>
              </w:rPr>
              <w:t>Применяется</w:t>
            </w:r>
          </w:p>
          <w:p w14:paraId="6B1AD400" w14:textId="5E8C074B"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0564F0" w:rsidRPr="00DA6A4E">
              <w:rPr>
                <w:rFonts w:ascii="Times New Roman" w:eastAsia="Times New Roman" w:hAnsi="Times New Roman" w:cs="Times New Roman"/>
                <w:sz w:val="24"/>
                <w:szCs w:val="24"/>
                <w:lang w:eastAsia="ru-RU"/>
              </w:rPr>
              <w:t>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приоритет товаров российского происхождения по отношению к товарам, происходящим из иностранного государства, (далее - приоритет).</w:t>
            </w:r>
          </w:p>
          <w:p w14:paraId="7F43E448" w14:textId="7C62242D" w:rsidR="000564F0" w:rsidRPr="00DA6A4E" w:rsidRDefault="000564F0" w:rsidP="00EB19C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DA6A4E">
              <w:rPr>
                <w:rFonts w:ascii="Times New Roman CYR" w:eastAsia="Times New Roman" w:hAnsi="Times New Roman CYR" w:cs="Times New Roman CYR"/>
                <w:sz w:val="24"/>
                <w:szCs w:val="24"/>
                <w:lang w:eastAsia="ru-RU"/>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21" w:history="1">
              <w:r w:rsidRPr="00DA6A4E">
                <w:rPr>
                  <w:rFonts w:ascii="Times New Roman CYR" w:eastAsia="Times New Roman" w:hAnsi="Times New Roman CYR" w:cs="Times New Roman CYR"/>
                  <w:color w:val="106BBE"/>
                  <w:sz w:val="24"/>
                  <w:szCs w:val="24"/>
                  <w:lang w:eastAsia="ru-RU"/>
                </w:rPr>
                <w:t>приложении</w:t>
              </w:r>
            </w:hyperlink>
            <w:r w:rsidRPr="00DA6A4E">
              <w:rPr>
                <w:rFonts w:ascii="Times New Roman CYR" w:eastAsia="Times New Roman" w:hAnsi="Times New Roman CYR" w:cs="Times New Roman CYR"/>
                <w:sz w:val="24"/>
                <w:szCs w:val="24"/>
                <w:lang w:eastAsia="ru-RU"/>
              </w:rPr>
              <w:t xml:space="preserve"> к </w:t>
            </w:r>
            <w:hyperlink r:id="rId22" w:history="1">
              <w:r w:rsidRPr="00DA6A4E">
                <w:rPr>
                  <w:rFonts w:ascii="Times New Roman CYR" w:eastAsia="Times New Roman" w:hAnsi="Times New Roman CYR" w:cs="Times New Roman CYR"/>
                  <w:color w:val="106BBE"/>
                  <w:sz w:val="24"/>
                  <w:szCs w:val="24"/>
                  <w:lang w:eastAsia="ru-RU"/>
                </w:rPr>
                <w:t>постановлению</w:t>
              </w:r>
            </w:hyperlink>
            <w:r w:rsidRPr="00DA6A4E">
              <w:rPr>
                <w:rFonts w:ascii="Times New Roman CYR" w:eastAsia="Times New Roman" w:hAnsi="Times New Roman CYR" w:cs="Times New Roman CYR"/>
                <w:sz w:val="24"/>
                <w:szCs w:val="24"/>
                <w:lang w:eastAsia="ru-RU"/>
              </w:rPr>
              <w:t xml:space="preserve"> Правительства РФ от 03.12.2020 N 2013</w:t>
            </w:r>
            <w:r w:rsidR="00EB19C5" w:rsidRPr="00DA6A4E">
              <w:rPr>
                <w:rFonts w:ascii="Times New Roman CYR" w:eastAsia="Times New Roman" w:hAnsi="Times New Roman CYR" w:cs="Times New Roman CYR"/>
                <w:sz w:val="24"/>
                <w:szCs w:val="24"/>
                <w:lang w:eastAsia="ru-RU"/>
              </w:rPr>
              <w:t xml:space="preserve"> </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CYR" w:eastAsia="Times New Roman" w:hAnsi="Times New Roman CYR" w:cs="Times New Roman CYR"/>
                <w:sz w:val="24"/>
                <w:szCs w:val="24"/>
                <w:lang w:eastAsia="ru-RU"/>
              </w:rPr>
              <w:t>.</w:t>
            </w:r>
          </w:p>
          <w:p w14:paraId="6A9987BA" w14:textId="64D3297A"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00EB19C5" w:rsidRPr="00DA6A4E">
              <w:rPr>
                <w:rFonts w:ascii="Times New Roman" w:eastAsia="Times New Roman" w:hAnsi="Times New Roman" w:cs="Times New Roman"/>
                <w:sz w:val="24"/>
                <w:szCs w:val="24"/>
                <w:lang w:eastAsia="ru-RU"/>
              </w:rPr>
              <w:t xml:space="preserve"> </w:t>
            </w:r>
            <w:r w:rsidR="000564F0" w:rsidRPr="00DA6A4E">
              <w:rPr>
                <w:rFonts w:ascii="Times New Roman" w:eastAsia="Times New Roman" w:hAnsi="Times New Roman" w:cs="Times New Roman"/>
                <w:sz w:val="24"/>
                <w:szCs w:val="24"/>
                <w:lang w:eastAsia="ru-RU"/>
              </w:rPr>
              <w:t>Приоритет не предоставляется в следующих случаях:</w:t>
            </w:r>
          </w:p>
          <w:p w14:paraId="1EF8E83A"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DF1C400"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EF9000D"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83DA93" w14:textId="77777777" w:rsidR="000564F0" w:rsidRPr="00DA6A4E" w:rsidRDefault="000564F0" w:rsidP="00EB19C5">
            <w:pPr>
              <w:autoSpaceDE w:val="0"/>
              <w:autoSpaceDN w:val="0"/>
              <w:adjustRightInd w:val="0"/>
              <w:jc w:val="both"/>
              <w:rPr>
                <w:rFonts w:ascii="Times New Roman" w:eastAsia="Times New Roman" w:hAnsi="Times New Roman" w:cs="Times New Roman"/>
                <w:sz w:val="24"/>
                <w:szCs w:val="24"/>
                <w:lang w:eastAsia="ru-RU"/>
              </w:rPr>
            </w:pPr>
            <w:bookmarkStart w:id="0" w:name="P400"/>
            <w:bookmarkEnd w:id="0"/>
            <w:r w:rsidRPr="00DA6A4E">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1" w:name="P401"/>
            <w:bookmarkEnd w:id="1"/>
            <w:r w:rsidRPr="00DA6A4E">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6509CC"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xml:space="preserve">5) в заявке на участие в аукционе </w:t>
            </w:r>
            <w:bookmarkStart w:id="2" w:name="P402"/>
            <w:bookmarkEnd w:id="2"/>
            <w:r w:rsidRPr="00DA6A4E">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135D37E" w14:textId="77777777"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000564F0" w:rsidRPr="00DA6A4E">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sidRPr="00DA6A4E">
              <w:rPr>
                <w:rFonts w:ascii="Times New Roman" w:eastAsia="Times New Roman" w:hAnsi="Times New Roman" w:cs="Times New Roman"/>
                <w:sz w:val="24"/>
                <w:szCs w:val="24"/>
                <w:lang w:eastAsia="ru-RU"/>
              </w:rPr>
              <w:t xml:space="preserve">извещение </w:t>
            </w:r>
            <w:r w:rsidR="000564F0" w:rsidRPr="00DA6A4E">
              <w:rPr>
                <w:rFonts w:ascii="Times New Roman" w:eastAsia="Times New Roman" w:hAnsi="Times New Roman" w:cs="Times New Roman"/>
                <w:sz w:val="24"/>
                <w:szCs w:val="24"/>
                <w:lang w:eastAsia="ru-RU"/>
              </w:rPr>
              <w:t xml:space="preserve"> о закупке следующих сведений:</w:t>
            </w:r>
          </w:p>
          <w:p w14:paraId="58FF5054"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55B99243"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B2CF5D2"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bookmarkStart w:id="3" w:name="P405"/>
            <w:bookmarkEnd w:id="3"/>
            <w:r w:rsidRPr="00DA6A4E">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14:paraId="16DF5F32"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253B5D7"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DA6A4E">
              <w:rPr>
                <w:rFonts w:ascii="Times New Roman" w:eastAsia="Times New Roman" w:hAnsi="Times New Roman" w:cs="Times New Roman"/>
                <w:sz w:val="24"/>
                <w:szCs w:val="24"/>
                <w:lang w:eastAsia="ru-RU"/>
              </w:rPr>
              <w:t>пп</w:t>
            </w:r>
            <w:proofErr w:type="spellEnd"/>
            <w:r w:rsidRPr="00DA6A4E">
              <w:rPr>
                <w:rFonts w:ascii="Times New Roman" w:eastAsia="Times New Roman" w:hAnsi="Times New Roman" w:cs="Times New Roman"/>
                <w:sz w:val="24"/>
                <w:szCs w:val="24"/>
                <w:lang w:eastAsia="ru-RU"/>
              </w:rPr>
              <w:t>. 4, 5 п.8.20 Положения</w:t>
            </w:r>
            <w:r w:rsidR="00AD370F" w:rsidRPr="00DA6A4E">
              <w:rPr>
                <w:rFonts w:ascii="Times New Roman" w:eastAsia="Times New Roman" w:hAnsi="Times New Roman" w:cs="Times New Roman"/>
                <w:sz w:val="24"/>
                <w:szCs w:val="24"/>
                <w:lang w:eastAsia="ru-RU"/>
              </w:rPr>
              <w:t xml:space="preserve"> о закупках ГУП ФЖС РБ</w:t>
            </w:r>
            <w:r w:rsidRPr="00DA6A4E">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DA6A4E">
              <w:rPr>
                <w:rFonts w:ascii="Times New Roman" w:eastAsia="Times New Roman" w:hAnsi="Times New Roman" w:cs="Times New Roman"/>
                <w:sz w:val="24"/>
                <w:szCs w:val="24"/>
                <w:lang w:eastAsia="ru-RU"/>
              </w:rPr>
              <w:t>пп</w:t>
            </w:r>
            <w:proofErr w:type="spellEnd"/>
            <w:r w:rsidRPr="00DA6A4E">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073C72F"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64AD13E3"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7) указания страны происхождения поставляемого товара на основании сведений, содержащихся в заявке на участие </w:t>
            </w:r>
            <w:r w:rsidRPr="00DA6A4E">
              <w:rPr>
                <w:rFonts w:ascii="Times New Roman" w:eastAsia="Times New Roman" w:hAnsi="Times New Roman" w:cs="Times New Roman"/>
                <w:sz w:val="24"/>
                <w:szCs w:val="24"/>
                <w:lang w:eastAsia="ru-RU"/>
              </w:rPr>
              <w:lastRenderedPageBreak/>
              <w:t>в закупке, представленной участником, с которым заключается договор;</w:t>
            </w:r>
          </w:p>
          <w:p w14:paraId="5EE0E60C"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4E63A7D"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344EEE2" w14:textId="5C12D313" w:rsidR="00D4487A" w:rsidRPr="00DA6A4E" w:rsidRDefault="00D4487A" w:rsidP="00EB19C5">
            <w:pPr>
              <w:contextualSpacing/>
              <w:jc w:val="both"/>
              <w:rPr>
                <w:rFonts w:ascii="Times New Roman" w:eastAsia="Times New Roman" w:hAnsi="Times New Roman" w:cs="Times New Roman"/>
                <w:color w:val="000000"/>
                <w:sz w:val="24"/>
                <w:szCs w:val="24"/>
                <w:lang w:eastAsia="ar-SA"/>
              </w:rPr>
            </w:pPr>
            <w:r w:rsidRPr="00DA6A4E">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tc>
      </w:tr>
      <w:tr w:rsidR="00D4487A" w:rsidRPr="00DA6A4E" w14:paraId="7055DF58" w14:textId="77777777" w:rsidTr="00F5386C">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lastRenderedPageBreak/>
              <w:t>4</w:t>
            </w:r>
            <w:r w:rsidR="00746315" w:rsidRPr="00DA6A4E">
              <w:rPr>
                <w:rFonts w:eastAsiaTheme="minorHAnsi"/>
                <w:szCs w:val="24"/>
                <w:lang w:eastAsia="en-US"/>
              </w:rPr>
              <w:t>3</w:t>
            </w:r>
          </w:p>
        </w:tc>
        <w:tc>
          <w:tcPr>
            <w:tcW w:w="3257" w:type="dxa"/>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tcPr>
          <w:p w14:paraId="534A2CCF" w14:textId="77777777" w:rsidR="00B9495F" w:rsidRPr="00DA6A4E" w:rsidRDefault="00B9495F" w:rsidP="00B9495F">
            <w:pPr>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Применяются</w:t>
            </w:r>
          </w:p>
          <w:p w14:paraId="5FA5DFD5" w14:textId="77777777" w:rsidR="00B9495F" w:rsidRPr="00DA6A4E" w:rsidRDefault="00B9495F" w:rsidP="00B9495F">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Поставщик должен иметь расширенную сеть автозаправочных станций.</w:t>
            </w:r>
          </w:p>
          <w:p w14:paraId="7988D806" w14:textId="77777777" w:rsidR="00B9495F" w:rsidRPr="00DA6A4E" w:rsidRDefault="00B9495F" w:rsidP="00B9495F">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АЗС должны быть расположены в  каждом административном районе  городского округа город Уфа (Советский, Демский, Орджоникидзевский, Ленинский, Октябрьский,  Кировский,  Калининский);</w:t>
            </w:r>
          </w:p>
          <w:p w14:paraId="11D462BB" w14:textId="77777777" w:rsidR="00B9495F" w:rsidRPr="00DA6A4E" w:rsidRDefault="00B9495F" w:rsidP="00B9495F">
            <w:pPr>
              <w:contextualSpacing/>
              <w:jc w:val="both"/>
              <w:rPr>
                <w:iCs/>
                <w:szCs w:val="24"/>
              </w:rPr>
            </w:pPr>
            <w:r w:rsidRPr="00DA6A4E">
              <w:rPr>
                <w:rFonts w:ascii="Times New Roman" w:eastAsia="Times New Roman" w:hAnsi="Times New Roman" w:cs="Times New Roman"/>
                <w:iCs/>
                <w:sz w:val="24"/>
                <w:szCs w:val="24"/>
                <w:lang w:eastAsia="ru-RU"/>
              </w:rPr>
              <w:t>АЗС должны быть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r w:rsidRPr="00DA6A4E">
              <w:rPr>
                <w:iCs/>
                <w:szCs w:val="24"/>
              </w:rPr>
              <w:t>.</w:t>
            </w:r>
          </w:p>
          <w:p w14:paraId="1BDC5FDA" w14:textId="77777777" w:rsidR="00D4487A" w:rsidRPr="00DA6A4E" w:rsidRDefault="00D4487A" w:rsidP="00716872">
            <w:pPr>
              <w:contextualSpacing/>
              <w:jc w:val="both"/>
              <w:rPr>
                <w:rFonts w:ascii="Times New Roman" w:hAnsi="Times New Roman" w:cs="Times New Roman"/>
                <w:sz w:val="24"/>
                <w:szCs w:val="24"/>
              </w:rPr>
            </w:pPr>
          </w:p>
        </w:tc>
      </w:tr>
      <w:tr w:rsidR="00D4487A" w:rsidRPr="00DA6A4E" w14:paraId="51ABE662" w14:textId="77777777" w:rsidTr="00F5386C">
        <w:tc>
          <w:tcPr>
            <w:tcW w:w="10065" w:type="dxa"/>
            <w:gridSpan w:val="3"/>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F5386C">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lastRenderedPageBreak/>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w:t>
            </w:r>
            <w:r w:rsidRPr="00DA6A4E">
              <w:rPr>
                <w:rFonts w:ascii="Times New Roman" w:eastAsia="Times New Roman" w:hAnsi="Times New Roman" w:cs="Times New Roman"/>
                <w:sz w:val="24"/>
                <w:szCs w:val="24"/>
                <w:lang w:eastAsia="ru-RU"/>
              </w:rPr>
              <w:lastRenderedPageBreak/>
              <w:t>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406E4A24"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 xml:space="preserve">соответствие участника закупки </w:t>
            </w:r>
            <w:proofErr w:type="gramStart"/>
            <w:r w:rsidR="00EB19C5" w:rsidRPr="00DA6A4E">
              <w:rPr>
                <w:rFonts w:ascii="Times New Roman" w:eastAsia="Times New Roman" w:hAnsi="Times New Roman" w:cs="Times New Roman"/>
                <w:sz w:val="24"/>
                <w:szCs w:val="24"/>
                <w:lang w:eastAsia="ru-RU"/>
              </w:rPr>
              <w:t>единым</w:t>
            </w:r>
            <w:proofErr w:type="gramEnd"/>
            <w:r w:rsidR="00EB19C5" w:rsidRPr="00DA6A4E">
              <w:rPr>
                <w:rFonts w:ascii="Times New Roman" w:eastAsia="Times New Roman" w:hAnsi="Times New Roman" w:cs="Times New Roman"/>
                <w:sz w:val="24"/>
                <w:szCs w:val="24"/>
                <w:lang w:eastAsia="ru-RU"/>
              </w:rPr>
              <w:t xml:space="preserve"> требования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DAB3AFB" w14:textId="731DAF78" w:rsidR="00332E11"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EB19C5" w:rsidRPr="00DA6A4E">
              <w:rPr>
                <w:rFonts w:ascii="Times New Roman CYR" w:eastAsia="Times New Roman" w:hAnsi="Times New Roman CYR" w:cs="Times New Roman CYR"/>
                <w:sz w:val="24"/>
                <w:szCs w:val="24"/>
                <w:lang w:eastAsia="ru-RU"/>
              </w:rPr>
              <w:t>.</w:t>
            </w:r>
            <w:r w:rsidR="00332E11" w:rsidRPr="00DA6A4E">
              <w:rPr>
                <w:rFonts w:ascii="Times New Roman" w:eastAsia="Times New Roman" w:hAnsi="Times New Roman" w:cs="Times New Roman"/>
                <w:sz w:val="24"/>
                <w:szCs w:val="24"/>
                <w:lang w:eastAsia="ru-RU"/>
              </w:rPr>
              <w:t>;</w:t>
            </w:r>
          </w:p>
          <w:p w14:paraId="4D026E33" w14:textId="0B04251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14:paraId="4EFD7BBA" w14:textId="5623E3F5"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13) согласие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p>
          <w:p w14:paraId="5CAE1118" w14:textId="286BF1BE" w:rsidR="004857C9" w:rsidRPr="00DA6A4E" w:rsidRDefault="004857C9"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r w:rsidR="007A3274" w:rsidRPr="00DA6A4E">
              <w:rPr>
                <w:rFonts w:ascii="Times New Roman" w:eastAsia="Times New Roman" w:hAnsi="Times New Roman" w:cs="Times New Roman"/>
                <w:sz w:val="24"/>
                <w:szCs w:val="24"/>
                <w:lang w:eastAsia="ru-RU"/>
              </w:rPr>
              <w:t>документ,</w:t>
            </w:r>
            <w:r w:rsidRPr="00DA6A4E">
              <w:rPr>
                <w:rFonts w:ascii="Times New Roman" w:eastAsia="Times New Roman" w:hAnsi="Times New Roman" w:cs="Times New Roman"/>
                <w:sz w:val="24"/>
                <w:szCs w:val="24"/>
                <w:lang w:eastAsia="ru-RU"/>
              </w:rPr>
              <w:t xml:space="preserve"> содержащий сведения подтверждающие квалификационные требования, установленные извещением: - </w:t>
            </w:r>
            <w:r w:rsidR="007A3274" w:rsidRPr="00DA6A4E">
              <w:rPr>
                <w:rFonts w:ascii="Times New Roman" w:eastAsia="Times New Roman" w:hAnsi="Times New Roman" w:cs="Times New Roman"/>
                <w:sz w:val="24"/>
                <w:szCs w:val="24"/>
                <w:lang w:eastAsia="ru-RU"/>
              </w:rPr>
              <w:t>информация о</w:t>
            </w:r>
            <w:r w:rsidRPr="00DA6A4E">
              <w:rPr>
                <w:rFonts w:ascii="Times New Roman" w:eastAsia="Times New Roman" w:hAnsi="Times New Roman" w:cs="Times New Roman"/>
                <w:sz w:val="24"/>
                <w:szCs w:val="24"/>
                <w:lang w:eastAsia="ru-RU"/>
              </w:rPr>
              <w:t xml:space="preserve"> количестве и ме</w:t>
            </w:r>
            <w:r w:rsidR="007A3274" w:rsidRPr="00DA6A4E">
              <w:rPr>
                <w:rFonts w:ascii="Times New Roman" w:eastAsia="Times New Roman" w:hAnsi="Times New Roman" w:cs="Times New Roman"/>
                <w:sz w:val="24"/>
                <w:szCs w:val="24"/>
                <w:lang w:eastAsia="ru-RU"/>
              </w:rPr>
              <w:t>с</w:t>
            </w:r>
            <w:r w:rsidRPr="00DA6A4E">
              <w:rPr>
                <w:rFonts w:ascii="Times New Roman" w:eastAsia="Times New Roman" w:hAnsi="Times New Roman" w:cs="Times New Roman"/>
                <w:sz w:val="24"/>
                <w:szCs w:val="24"/>
                <w:lang w:eastAsia="ru-RU"/>
              </w:rPr>
              <w:t xml:space="preserve">те расположения автозаправочных станций. </w:t>
            </w:r>
          </w:p>
          <w:p w14:paraId="1CD2A28F" w14:textId="5FE84169" w:rsidR="004857C9" w:rsidRPr="00DA6A4E" w:rsidRDefault="004857C9"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7A327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предложение о количественных и качественных характеристиках поставляемого товара 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3</w:t>
            </w:r>
            <w:r w:rsidRPr="00DA6A4E">
              <w:rPr>
                <w:rFonts w:ascii="Times New Roman" w:eastAsia="Times New Roman" w:hAnsi="Times New Roman" w:cs="Times New Roman"/>
                <w:sz w:val="24"/>
                <w:szCs w:val="24"/>
                <w:lang w:eastAsia="ru-RU"/>
              </w:rPr>
              <w:t>;</w:t>
            </w:r>
          </w:p>
          <w:p w14:paraId="57B2FD72" w14:textId="53F1C8FA" w:rsidR="004857C9" w:rsidRPr="00DA6A4E" w:rsidRDefault="004857C9" w:rsidP="007A3274">
            <w:pPr>
              <w:widowControl w:val="0"/>
              <w:overflowPunct w:val="0"/>
              <w:autoSpaceDE w:val="0"/>
              <w:autoSpaceDN w:val="0"/>
              <w:adjustRightInd w:val="0"/>
              <w:contextualSpacing/>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w:t>
            </w:r>
            <w:r w:rsidR="007A327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информацию о стране происхождения товара, в связи с установлением приоритета отечественной продукции над иностранной,</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F5386C">
        <w:tc>
          <w:tcPr>
            <w:tcW w:w="10065" w:type="dxa"/>
            <w:gridSpan w:val="3"/>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F5386C">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tcPr>
          <w:p w14:paraId="47701884" w14:textId="63A72F3A" w:rsidR="00D4487A" w:rsidRPr="00DA6A4E" w:rsidRDefault="002825AC" w:rsidP="00746315">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20</w:t>
            </w:r>
            <w:r w:rsidR="007A3274" w:rsidRPr="00DA6A4E">
              <w:rPr>
                <w:rFonts w:ascii="Times New Roman" w:eastAsia="Times New Roman" w:hAnsi="Times New Roman" w:cs="Times New Roman"/>
                <w:b/>
                <w:iCs/>
                <w:sz w:val="24"/>
                <w:szCs w:val="24"/>
                <w:lang w:eastAsia="ru-RU"/>
              </w:rPr>
              <w:t xml:space="preserve"> ноября</w:t>
            </w:r>
            <w:r w:rsidR="00B76001" w:rsidRPr="00DA6A4E">
              <w:rPr>
                <w:rFonts w:ascii="Times New Roman" w:eastAsia="Times New Roman" w:hAnsi="Times New Roman" w:cs="Times New Roman"/>
                <w:b/>
                <w:iCs/>
                <w:sz w:val="24"/>
                <w:szCs w:val="24"/>
                <w:lang w:eastAsia="ru-RU"/>
              </w:rPr>
              <w:t xml:space="preserve"> 2023  года </w:t>
            </w:r>
          </w:p>
        </w:tc>
      </w:tr>
      <w:tr w:rsidR="00C54E24" w:rsidRPr="00DA6A4E" w14:paraId="2A748C2B" w14:textId="77777777" w:rsidTr="00F5386C">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 xml:space="preserve">450077, Республика Башкортостан, </w:t>
            </w:r>
            <w:proofErr w:type="spellStart"/>
            <w:r w:rsidRPr="00DA6A4E">
              <w:rPr>
                <w:rFonts w:ascii="Times New Roman" w:eastAsia="Times New Roman" w:hAnsi="Times New Roman" w:cs="Times New Roman"/>
                <w:b/>
                <w:iCs/>
                <w:sz w:val="24"/>
                <w:szCs w:val="24"/>
                <w:lang w:eastAsia="ru-RU"/>
              </w:rPr>
              <w:t>г</w:t>
            </w:r>
            <w:proofErr w:type="gramStart"/>
            <w:r w:rsidRPr="00DA6A4E">
              <w:rPr>
                <w:rFonts w:ascii="Times New Roman" w:eastAsia="Times New Roman" w:hAnsi="Times New Roman" w:cs="Times New Roman"/>
                <w:b/>
                <w:iCs/>
                <w:sz w:val="24"/>
                <w:szCs w:val="24"/>
                <w:lang w:eastAsia="ru-RU"/>
              </w:rPr>
              <w:t>.У</w:t>
            </w:r>
            <w:proofErr w:type="gramEnd"/>
            <w:r w:rsidRPr="00DA6A4E">
              <w:rPr>
                <w:rFonts w:ascii="Times New Roman" w:eastAsia="Times New Roman" w:hAnsi="Times New Roman" w:cs="Times New Roman"/>
                <w:b/>
                <w:iCs/>
                <w:sz w:val="24"/>
                <w:szCs w:val="24"/>
                <w:lang w:eastAsia="ru-RU"/>
              </w:rPr>
              <w:t>фа</w:t>
            </w:r>
            <w:proofErr w:type="spellEnd"/>
            <w:r w:rsidRPr="00DA6A4E">
              <w:rPr>
                <w:rFonts w:ascii="Times New Roman" w:eastAsia="Times New Roman" w:hAnsi="Times New Roman" w:cs="Times New Roman"/>
                <w:b/>
                <w:iCs/>
                <w:sz w:val="24"/>
                <w:szCs w:val="24"/>
                <w:lang w:eastAsia="ru-RU"/>
              </w:rPr>
              <w:t>, ул. Ленина, 5/3, кабинет 226 (актовый зал)</w:t>
            </w:r>
          </w:p>
        </w:tc>
      </w:tr>
      <w:tr w:rsidR="00D4487A" w:rsidRPr="00DA6A4E" w14:paraId="6462874A" w14:textId="77777777" w:rsidTr="00F5386C">
        <w:tc>
          <w:tcPr>
            <w:tcW w:w="556" w:type="dxa"/>
          </w:tcPr>
          <w:p w14:paraId="0FD744B6" w14:textId="77777777" w:rsidR="00D4487A" w:rsidRPr="00DA6A4E" w:rsidRDefault="00D4487A" w:rsidP="00F74FA0">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47</w:t>
            </w:r>
          </w:p>
        </w:tc>
        <w:tc>
          <w:tcPr>
            <w:tcW w:w="3257" w:type="dxa"/>
          </w:tcPr>
          <w:p w14:paraId="5073C4AC" w14:textId="77777777" w:rsidR="00D4487A" w:rsidRPr="00DA6A4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DA6A4E" w:rsidRDefault="00D4487A" w:rsidP="00F74FA0">
            <w:pPr>
              <w:contextualSpacing/>
              <w:rPr>
                <w:rFonts w:ascii="Times New Roman" w:eastAsia="Times New Roman" w:hAnsi="Times New Roman" w:cs="Times New Roman"/>
                <w:i/>
                <w:iCs/>
                <w:sz w:val="24"/>
                <w:szCs w:val="24"/>
                <w:lang w:eastAsia="ru-RU"/>
              </w:rPr>
            </w:pPr>
          </w:p>
        </w:tc>
        <w:tc>
          <w:tcPr>
            <w:tcW w:w="6252" w:type="dxa"/>
          </w:tcPr>
          <w:p w14:paraId="10F0778C"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DA6A4E">
              <w:rPr>
                <w:rFonts w:ascii="Times New Roman" w:eastAsia="Times New Roman" w:hAnsi="Times New Roman" w:cs="Times New Roman"/>
                <w:sz w:val="24"/>
                <w:szCs w:val="24"/>
                <w:lang w:eastAsia="ru-RU"/>
              </w:rPr>
              <w:t>, а именно</w:t>
            </w:r>
            <w:r w:rsidRPr="00DA6A4E">
              <w:rPr>
                <w:rFonts w:ascii="Times New Roman" w:eastAsia="Times New Roman" w:hAnsi="Times New Roman" w:cs="Times New Roman"/>
                <w:sz w:val="24"/>
                <w:szCs w:val="24"/>
                <w:lang w:eastAsia="ru-RU"/>
              </w:rPr>
              <w:t>:</w:t>
            </w:r>
          </w:p>
          <w:p w14:paraId="12204D72" w14:textId="5FD300A1"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DA6A4E">
              <w:rPr>
                <w:rFonts w:ascii="Times New Roman" w:eastAsia="Times New Roman" w:hAnsi="Times New Roman" w:cs="Times New Roman"/>
                <w:sz w:val="24"/>
                <w:szCs w:val="24"/>
                <w:lang w:eastAsia="ru-RU"/>
              </w:rPr>
              <w:t>е</w:t>
            </w:r>
            <w:r w:rsidRPr="00DA6A4E">
              <w:rPr>
                <w:rFonts w:ascii="Times New Roman" w:eastAsia="Times New Roman" w:hAnsi="Times New Roman" w:cs="Times New Roman"/>
                <w:sz w:val="24"/>
                <w:szCs w:val="24"/>
                <w:lang w:eastAsia="ru-RU"/>
              </w:rPr>
              <w:t xml:space="preserve"> 4</w:t>
            </w:r>
            <w:r w:rsidR="00DA6A4E"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о закупке.</w:t>
            </w:r>
          </w:p>
          <w:p w14:paraId="2CD40579" w14:textId="62953862"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4" w:name="P436"/>
            <w:bookmarkEnd w:id="4"/>
            <w:r w:rsidRPr="00DA6A4E">
              <w:rPr>
                <w:rFonts w:ascii="Times New Roman" w:eastAsia="Times New Roman" w:hAnsi="Times New Roman" w:cs="Times New Roman"/>
                <w:sz w:val="24"/>
                <w:szCs w:val="24"/>
                <w:lang w:eastAsia="ru-RU"/>
              </w:rPr>
              <w:t xml:space="preserve">Если выявлен хотя бы один из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5" w:name="P437"/>
            <w:bookmarkEnd w:id="5"/>
            <w:r w:rsidRPr="00DA6A4E">
              <w:rPr>
                <w:rFonts w:ascii="Times New Roman" w:eastAsia="Times New Roman" w:hAnsi="Times New Roman" w:cs="Times New Roman"/>
                <w:sz w:val="24"/>
                <w:szCs w:val="24"/>
                <w:lang w:eastAsia="ru-RU"/>
              </w:rPr>
              <w:lastRenderedPageBreak/>
              <w:t xml:space="preserve">В случае выявления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1D16925E" w:rsidR="00D4487A" w:rsidRPr="00DA6A4E" w:rsidRDefault="00D4487A" w:rsidP="003E3839">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DA6A4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A6A4E">
              <w:rPr>
                <w:rFonts w:ascii="Times New Roman" w:eastAsia="Times New Roman" w:hAnsi="Times New Roman" w:cs="Times New Roman"/>
                <w:color w:val="000000"/>
                <w:sz w:val="24"/>
                <w:szCs w:val="24"/>
                <w:lang w:eastAsia="ru-RU"/>
              </w:rPr>
              <w:t>комиссии по закупкам</w:t>
            </w:r>
            <w:r w:rsidRPr="00DA6A4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tc>
      </w:tr>
      <w:tr w:rsidR="00D4487A" w:rsidRPr="00DA6A4E" w14:paraId="579ABFAD" w14:textId="77777777" w:rsidTr="00F5386C">
        <w:tc>
          <w:tcPr>
            <w:tcW w:w="556" w:type="dxa"/>
          </w:tcPr>
          <w:p w14:paraId="32ED1533" w14:textId="77777777" w:rsidR="00D4487A" w:rsidRPr="00DA6A4E" w:rsidRDefault="00D4487A" w:rsidP="00D70F51">
            <w:pPr>
              <w:contextualSpacing/>
              <w:rPr>
                <w:rFonts w:ascii="Times New Roman" w:eastAsia="Times New Roman" w:hAnsi="Times New Roman" w:cs="Times New Roman"/>
                <w:bCs/>
                <w:i/>
                <w:iCs/>
                <w:sz w:val="24"/>
                <w:szCs w:val="24"/>
                <w:lang w:eastAsia="ru-RU"/>
              </w:rPr>
            </w:pPr>
            <w:r w:rsidRPr="00DA6A4E">
              <w:rPr>
                <w:rFonts w:ascii="Times New Roman" w:eastAsia="Times New Roman" w:hAnsi="Times New Roman" w:cs="Times New Roman"/>
                <w:bCs/>
                <w:i/>
                <w:iCs/>
                <w:sz w:val="24"/>
                <w:szCs w:val="24"/>
                <w:lang w:eastAsia="ru-RU"/>
              </w:rPr>
              <w:lastRenderedPageBreak/>
              <w:t>48</w:t>
            </w:r>
          </w:p>
        </w:tc>
        <w:tc>
          <w:tcPr>
            <w:tcW w:w="3257" w:type="dxa"/>
          </w:tcPr>
          <w:p w14:paraId="4C530DE8" w14:textId="77777777" w:rsidR="00D4487A" w:rsidRPr="00DA6A4E" w:rsidRDefault="00D4487A" w:rsidP="00096DFD">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14:paraId="294968F4" w14:textId="77777777" w:rsidR="00D4487A" w:rsidRPr="00DA6A4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14:paraId="442BB777"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DA6A4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DA6A4E" w14:paraId="5E4C7CA5" w14:textId="77777777" w:rsidTr="00F5386C">
        <w:tc>
          <w:tcPr>
            <w:tcW w:w="556" w:type="dxa"/>
          </w:tcPr>
          <w:p w14:paraId="66B829E9"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49</w:t>
            </w:r>
          </w:p>
        </w:tc>
        <w:tc>
          <w:tcPr>
            <w:tcW w:w="3257" w:type="dxa"/>
          </w:tcPr>
          <w:p w14:paraId="422CB639" w14:textId="77777777"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14:paraId="485775BC" w14:textId="77777777" w:rsidR="00D4487A" w:rsidRPr="00DA6A4E" w:rsidRDefault="00D4487A" w:rsidP="003E3839">
            <w:pPr>
              <w:adjustRightInd w:val="0"/>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DA6A4E" w14:paraId="0517EF9E" w14:textId="77777777" w:rsidTr="00F5386C">
        <w:tc>
          <w:tcPr>
            <w:tcW w:w="556" w:type="dxa"/>
          </w:tcPr>
          <w:p w14:paraId="3756AD7E"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50</w:t>
            </w:r>
          </w:p>
        </w:tc>
        <w:tc>
          <w:tcPr>
            <w:tcW w:w="3257" w:type="dxa"/>
          </w:tcPr>
          <w:p w14:paraId="134A95AA" w14:textId="29BB1680"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размещения протокола </w:t>
            </w:r>
            <w:r w:rsidR="003E3839" w:rsidRPr="00DA6A4E">
              <w:rPr>
                <w:rFonts w:ascii="Times New Roman" w:eastAsia="Times New Roman" w:hAnsi="Times New Roman" w:cs="Times New Roman"/>
                <w:i/>
                <w:sz w:val="24"/>
                <w:szCs w:val="24"/>
                <w:lang w:eastAsia="ru-RU"/>
              </w:rPr>
              <w:t>проведения итогов</w:t>
            </w:r>
            <w:r w:rsidRPr="00DA6A4E">
              <w:rPr>
                <w:rFonts w:ascii="Times New Roman" w:eastAsia="Times New Roman" w:hAnsi="Times New Roman" w:cs="Times New Roman"/>
                <w:i/>
                <w:sz w:val="24"/>
                <w:szCs w:val="24"/>
                <w:lang w:eastAsia="ru-RU"/>
              </w:rPr>
              <w:t xml:space="preserve"> запроса котировок:</w:t>
            </w:r>
          </w:p>
        </w:tc>
        <w:tc>
          <w:tcPr>
            <w:tcW w:w="6252" w:type="dxa"/>
          </w:tcPr>
          <w:p w14:paraId="2F5C5AE6"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DA6A4E" w14:paraId="53D87F0B" w14:textId="77777777" w:rsidTr="00F5386C">
        <w:tc>
          <w:tcPr>
            <w:tcW w:w="556" w:type="dxa"/>
          </w:tcPr>
          <w:p w14:paraId="02502D82" w14:textId="77777777" w:rsidR="00D4487A" w:rsidRPr="00DA6A4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14:paraId="58EE950A" w14:textId="77777777" w:rsidR="00D4487A" w:rsidRPr="00DA6A4E" w:rsidRDefault="00D4487A" w:rsidP="00000784">
            <w:pPr>
              <w:contextualSpacing/>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sz w:val="24"/>
                <w:szCs w:val="24"/>
                <w:lang w:eastAsia="ru-RU"/>
              </w:rPr>
              <w:t>Порядок, срок  заключения договора:</w:t>
            </w:r>
          </w:p>
        </w:tc>
      </w:tr>
      <w:tr w:rsidR="00D4487A" w:rsidRPr="00DA6A4E" w14:paraId="72EA53C2" w14:textId="77777777" w:rsidTr="00F5386C">
        <w:tc>
          <w:tcPr>
            <w:tcW w:w="556" w:type="dxa"/>
          </w:tcPr>
          <w:p w14:paraId="338EB4BE" w14:textId="77777777" w:rsidR="00D4487A" w:rsidRPr="00DA6A4E" w:rsidRDefault="00D4487A" w:rsidP="003C192F">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51</w:t>
            </w:r>
          </w:p>
        </w:tc>
        <w:tc>
          <w:tcPr>
            <w:tcW w:w="3257" w:type="dxa"/>
          </w:tcPr>
          <w:p w14:paraId="04B8BE82" w14:textId="77777777" w:rsidR="00D4487A" w:rsidRPr="00DA6A4E" w:rsidRDefault="00D4487A" w:rsidP="00071733">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DA6A4E" w:rsidRDefault="00D4487A" w:rsidP="00362F46">
            <w:pPr>
              <w:contextualSpacing/>
              <w:rPr>
                <w:rFonts w:ascii="Times New Roman" w:eastAsia="Times New Roman" w:hAnsi="Times New Roman" w:cs="Times New Roman"/>
                <w:i/>
                <w:sz w:val="24"/>
                <w:szCs w:val="24"/>
                <w:lang w:eastAsia="ru-RU"/>
              </w:rPr>
            </w:pPr>
          </w:p>
        </w:tc>
        <w:tc>
          <w:tcPr>
            <w:tcW w:w="6252" w:type="dxa"/>
          </w:tcPr>
          <w:p w14:paraId="19CE7A3E"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Договор заключается с использованием программно-</w:t>
            </w:r>
            <w:r w:rsidRPr="00DA6A4E">
              <w:rPr>
                <w:rFonts w:ascii="Times New Roman" w:eastAsia="Times New Roman" w:hAnsi="Times New Roman" w:cs="Times New Roman"/>
                <w:iCs/>
                <w:sz w:val="24"/>
                <w:szCs w:val="24"/>
                <w:lang w:eastAsia="ru-RU"/>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DA6A4E" w14:paraId="05DD5F8A" w14:textId="77777777" w:rsidTr="00F5386C">
        <w:tc>
          <w:tcPr>
            <w:tcW w:w="556" w:type="dxa"/>
          </w:tcPr>
          <w:p w14:paraId="229C3410" w14:textId="77777777" w:rsidR="00D4487A" w:rsidRPr="00DA6A4E" w:rsidRDefault="00D4487A" w:rsidP="003C192F">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lastRenderedPageBreak/>
              <w:t>52</w:t>
            </w:r>
          </w:p>
        </w:tc>
        <w:tc>
          <w:tcPr>
            <w:tcW w:w="3257" w:type="dxa"/>
          </w:tcPr>
          <w:p w14:paraId="5D860395" w14:textId="77777777" w:rsidR="00D4487A" w:rsidRPr="00DA6A4E" w:rsidRDefault="00D4487A" w:rsidP="00362F46">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заключения договора: </w:t>
            </w:r>
          </w:p>
        </w:tc>
        <w:tc>
          <w:tcPr>
            <w:tcW w:w="6252" w:type="dxa"/>
          </w:tcPr>
          <w:p w14:paraId="794446B0" w14:textId="3333A247" w:rsidR="00D4487A" w:rsidRPr="00DA6A4E"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закупки </w:t>
            </w:r>
            <w:r w:rsidR="003E3839" w:rsidRPr="00DA6A4E">
              <w:rPr>
                <w:rFonts w:ascii="Times New Roman" w:eastAsia="Times New Roman" w:hAnsi="Times New Roman" w:cs="Times New Roman"/>
                <w:sz w:val="24"/>
                <w:szCs w:val="24"/>
                <w:lang w:eastAsia="ru-RU"/>
              </w:rPr>
              <w:t>заключается не</w:t>
            </w:r>
            <w:r w:rsidRPr="00DA6A4E">
              <w:rPr>
                <w:rFonts w:ascii="Times New Roman" w:eastAsia="Times New Roman" w:hAnsi="Times New Roman" w:cs="Times New Roman"/>
                <w:sz w:val="24"/>
                <w:szCs w:val="24"/>
                <w:lang w:eastAsia="ru-RU"/>
              </w:rPr>
              <w:t xml:space="preserve"> ранее чем через 10 дней и не позднее чем через 20 дней с даты</w:t>
            </w:r>
            <w:r w:rsidR="00407677"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размещения в ЕИС итогового протокола, составленного по результатам закупки.</w:t>
            </w:r>
          </w:p>
          <w:p w14:paraId="4B58CCC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заполненный проект договора.</w:t>
            </w:r>
          </w:p>
          <w:p w14:paraId="4CEC02F0" w14:textId="7E1AD38B" w:rsidR="00407677"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w:t>
            </w:r>
            <w:r w:rsidR="00407677" w:rsidRPr="00DA6A4E">
              <w:rPr>
                <w:rFonts w:ascii="Times New Roman" w:eastAsia="Times New Roman" w:hAnsi="Times New Roman" w:cs="Times New Roman"/>
                <w:sz w:val="24"/>
                <w:szCs w:val="24"/>
                <w:lang w:eastAsia="ru-RU"/>
              </w:rPr>
              <w:t>Предприятием проекта</w:t>
            </w:r>
            <w:r w:rsidRPr="00DA6A4E">
              <w:rPr>
                <w:rFonts w:ascii="Times New Roman" w:eastAsia="Times New Roman" w:hAnsi="Times New Roman" w:cs="Times New Roman"/>
                <w:sz w:val="24"/>
                <w:szCs w:val="24"/>
                <w:lang w:eastAsia="ru-RU"/>
              </w:rPr>
              <w:t xml:space="preserve"> договора подписывает их</w:t>
            </w:r>
            <w:r w:rsidRPr="00DA6A4E">
              <w:t xml:space="preserve"> </w:t>
            </w:r>
            <w:r w:rsidRPr="00DA6A4E">
              <w:rPr>
                <w:rFonts w:ascii="Times New Roman" w:eastAsia="Times New Roman" w:hAnsi="Times New Roman" w:cs="Times New Roman"/>
                <w:sz w:val="24"/>
                <w:szCs w:val="24"/>
                <w:lang w:eastAsia="ru-RU"/>
              </w:rPr>
              <w:t>электронной подписью лица, имеющим право действовать от имени соответственно участника такой закупки.</w:t>
            </w:r>
          </w:p>
          <w:p w14:paraId="4EAA68FA" w14:textId="2D19AC19" w:rsidR="00D4487A"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8A288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214241A7" w14:textId="77777777" w:rsidR="00D4487A" w:rsidRPr="00DA6A4E" w:rsidRDefault="00D4487A" w:rsidP="00F6289E">
            <w:pPr>
              <w:contextualSpacing/>
              <w:rPr>
                <w:rFonts w:ascii="Times New Roman" w:eastAsia="Times New Roman" w:hAnsi="Times New Roman" w:cs="Times New Roman"/>
                <w:iCs/>
                <w:sz w:val="24"/>
                <w:szCs w:val="24"/>
                <w:lang w:eastAsia="ru-RU"/>
              </w:rPr>
            </w:pPr>
          </w:p>
        </w:tc>
      </w:tr>
    </w:tbl>
    <w:p w14:paraId="565D9DAE" w14:textId="77777777" w:rsidR="00F5386C" w:rsidRPr="00DA6A4E"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A6A4E" w14:paraId="308BAC29" w14:textId="77777777" w:rsidTr="003124BD">
        <w:tc>
          <w:tcPr>
            <w:tcW w:w="4049" w:type="dxa"/>
          </w:tcPr>
          <w:p w14:paraId="6076EE08" w14:textId="77777777" w:rsidR="00F5386C" w:rsidRPr="00DA6A4E" w:rsidRDefault="00F5386C" w:rsidP="003124BD">
            <w:pPr>
              <w:contextualSpacing/>
              <w:rPr>
                <w:rFonts w:ascii="Times New Roman" w:hAnsi="Times New Roman" w:cs="Times New Roman"/>
                <w:sz w:val="26"/>
                <w:szCs w:val="26"/>
              </w:rPr>
            </w:pPr>
            <w:r w:rsidRPr="00DA6A4E">
              <w:rPr>
                <w:rFonts w:ascii="Times New Roman" w:hAnsi="Times New Roman" w:cs="Times New Roman"/>
                <w:sz w:val="26"/>
                <w:szCs w:val="26"/>
              </w:rPr>
              <w:t>Утверждено:</w:t>
            </w:r>
          </w:p>
        </w:tc>
        <w:tc>
          <w:tcPr>
            <w:tcW w:w="2946" w:type="dxa"/>
          </w:tcPr>
          <w:p w14:paraId="4D96903B" w14:textId="77777777" w:rsidR="00F5386C" w:rsidRPr="00DA6A4E" w:rsidRDefault="00F5386C" w:rsidP="003124BD">
            <w:pPr>
              <w:contextualSpacing/>
              <w:rPr>
                <w:rFonts w:ascii="Times New Roman" w:hAnsi="Times New Roman" w:cs="Times New Roman"/>
                <w:sz w:val="26"/>
                <w:szCs w:val="26"/>
              </w:rPr>
            </w:pPr>
          </w:p>
        </w:tc>
        <w:tc>
          <w:tcPr>
            <w:tcW w:w="2312" w:type="dxa"/>
          </w:tcPr>
          <w:p w14:paraId="242813C8" w14:textId="77777777" w:rsidR="00F5386C" w:rsidRPr="00DA6A4E" w:rsidRDefault="00F5386C" w:rsidP="003124BD">
            <w:pPr>
              <w:contextualSpacing/>
              <w:rPr>
                <w:rFonts w:ascii="Times New Roman" w:hAnsi="Times New Roman" w:cs="Times New Roman"/>
                <w:sz w:val="26"/>
                <w:szCs w:val="26"/>
              </w:rPr>
            </w:pPr>
          </w:p>
        </w:tc>
      </w:tr>
      <w:tr w:rsidR="00F5386C" w:rsidRPr="00DA6A4E" w14:paraId="03CA2048" w14:textId="77777777" w:rsidTr="003124BD">
        <w:tc>
          <w:tcPr>
            <w:tcW w:w="4049" w:type="dxa"/>
          </w:tcPr>
          <w:p w14:paraId="795865D3" w14:textId="4B666E06" w:rsidR="00F5386C" w:rsidRPr="00DA6A4E" w:rsidRDefault="00746315" w:rsidP="003124BD">
            <w:pPr>
              <w:contextualSpacing/>
              <w:rPr>
                <w:rFonts w:ascii="Times New Roman" w:hAnsi="Times New Roman" w:cs="Times New Roman"/>
                <w:sz w:val="26"/>
                <w:szCs w:val="26"/>
              </w:rPr>
            </w:pPr>
            <w:proofErr w:type="spellStart"/>
            <w:r w:rsidRPr="00DA6A4E">
              <w:rPr>
                <w:rFonts w:ascii="Times New Roman" w:hAnsi="Times New Roman" w:cs="Times New Roman"/>
                <w:sz w:val="26"/>
                <w:szCs w:val="26"/>
              </w:rPr>
              <w:t>И.о</w:t>
            </w:r>
            <w:proofErr w:type="spellEnd"/>
            <w:r w:rsidRPr="00DA6A4E">
              <w:rPr>
                <w:rFonts w:ascii="Times New Roman" w:hAnsi="Times New Roman" w:cs="Times New Roman"/>
                <w:sz w:val="26"/>
                <w:szCs w:val="26"/>
              </w:rPr>
              <w:t>. г</w:t>
            </w:r>
            <w:r w:rsidR="00F5386C" w:rsidRPr="00DA6A4E">
              <w:rPr>
                <w:rFonts w:ascii="Times New Roman" w:hAnsi="Times New Roman" w:cs="Times New Roman"/>
                <w:sz w:val="26"/>
                <w:szCs w:val="26"/>
              </w:rPr>
              <w:t>енеральн</w:t>
            </w:r>
            <w:r w:rsidRPr="00DA6A4E">
              <w:rPr>
                <w:rFonts w:ascii="Times New Roman" w:hAnsi="Times New Roman" w:cs="Times New Roman"/>
                <w:sz w:val="26"/>
                <w:szCs w:val="26"/>
              </w:rPr>
              <w:t>ого</w:t>
            </w:r>
            <w:r w:rsidR="00F5386C" w:rsidRPr="00DA6A4E">
              <w:rPr>
                <w:rFonts w:ascii="Times New Roman" w:hAnsi="Times New Roman" w:cs="Times New Roman"/>
                <w:sz w:val="26"/>
                <w:szCs w:val="26"/>
              </w:rPr>
              <w:t xml:space="preserve"> директор</w:t>
            </w:r>
            <w:r w:rsidRPr="00DA6A4E">
              <w:rPr>
                <w:rFonts w:ascii="Times New Roman" w:hAnsi="Times New Roman" w:cs="Times New Roman"/>
                <w:sz w:val="26"/>
                <w:szCs w:val="26"/>
              </w:rPr>
              <w:t>а</w:t>
            </w:r>
            <w:r w:rsidR="00F5386C" w:rsidRPr="00DA6A4E">
              <w:rPr>
                <w:rFonts w:ascii="Times New Roman" w:hAnsi="Times New Roman" w:cs="Times New Roman"/>
                <w:sz w:val="26"/>
                <w:szCs w:val="26"/>
              </w:rPr>
              <w:t xml:space="preserve"> </w:t>
            </w:r>
          </w:p>
          <w:p w14:paraId="4F47540D" w14:textId="77777777" w:rsidR="00F5386C" w:rsidRPr="00DA6A4E" w:rsidRDefault="00F5386C" w:rsidP="003124BD">
            <w:pPr>
              <w:contextualSpacing/>
              <w:rPr>
                <w:rFonts w:ascii="Times New Roman" w:hAnsi="Times New Roman" w:cs="Times New Roman"/>
                <w:sz w:val="26"/>
                <w:szCs w:val="26"/>
              </w:rPr>
            </w:pPr>
            <w:r w:rsidRPr="00DA6A4E">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14:paraId="7E704F0F" w14:textId="77777777" w:rsidR="00F5386C" w:rsidRPr="00DA6A4E" w:rsidRDefault="00F5386C" w:rsidP="003124BD">
            <w:pPr>
              <w:contextualSpacing/>
              <w:rPr>
                <w:rFonts w:ascii="Times New Roman" w:hAnsi="Times New Roman" w:cs="Times New Roman"/>
                <w:sz w:val="26"/>
                <w:szCs w:val="26"/>
              </w:rPr>
            </w:pPr>
          </w:p>
          <w:p w14:paraId="3595F892" w14:textId="77777777" w:rsidR="00F5386C" w:rsidRPr="00DA6A4E" w:rsidRDefault="00F5386C" w:rsidP="003124BD">
            <w:pPr>
              <w:contextualSpacing/>
              <w:rPr>
                <w:rFonts w:ascii="Times New Roman" w:hAnsi="Times New Roman" w:cs="Times New Roman"/>
                <w:sz w:val="26"/>
                <w:szCs w:val="26"/>
              </w:rPr>
            </w:pPr>
          </w:p>
          <w:p w14:paraId="556DD846" w14:textId="77777777" w:rsidR="00F5386C" w:rsidRPr="00DA6A4E" w:rsidRDefault="00F5386C" w:rsidP="003124BD">
            <w:pPr>
              <w:contextualSpacing/>
              <w:rPr>
                <w:rFonts w:ascii="Times New Roman" w:hAnsi="Times New Roman" w:cs="Times New Roman"/>
                <w:sz w:val="26"/>
                <w:szCs w:val="26"/>
              </w:rPr>
            </w:pPr>
          </w:p>
          <w:p w14:paraId="720ECA19" w14:textId="77777777" w:rsidR="00F5386C" w:rsidRPr="00DA6A4E" w:rsidRDefault="00F5386C" w:rsidP="003124BD">
            <w:pPr>
              <w:contextualSpacing/>
              <w:rPr>
                <w:rFonts w:ascii="Times New Roman" w:hAnsi="Times New Roman" w:cs="Times New Roman"/>
                <w:sz w:val="26"/>
                <w:szCs w:val="26"/>
              </w:rPr>
            </w:pPr>
          </w:p>
          <w:p w14:paraId="3C6C04AA" w14:textId="77777777" w:rsidR="00F5386C" w:rsidRPr="00DA6A4E" w:rsidRDefault="00F5386C" w:rsidP="003124BD">
            <w:pPr>
              <w:contextualSpacing/>
              <w:rPr>
                <w:rFonts w:ascii="Times New Roman" w:hAnsi="Times New Roman" w:cs="Times New Roman"/>
                <w:sz w:val="26"/>
                <w:szCs w:val="26"/>
              </w:rPr>
            </w:pPr>
            <w:r w:rsidRPr="00DA6A4E">
              <w:rPr>
                <w:rFonts w:ascii="Times New Roman" w:hAnsi="Times New Roman" w:cs="Times New Roman"/>
                <w:sz w:val="26"/>
                <w:szCs w:val="26"/>
              </w:rPr>
              <w:t>_____________________</w:t>
            </w:r>
          </w:p>
        </w:tc>
        <w:tc>
          <w:tcPr>
            <w:tcW w:w="2312" w:type="dxa"/>
          </w:tcPr>
          <w:p w14:paraId="16FBB0AC" w14:textId="77777777" w:rsidR="00F5386C" w:rsidRPr="00DA6A4E" w:rsidRDefault="00F5386C" w:rsidP="003124BD">
            <w:pPr>
              <w:contextualSpacing/>
              <w:rPr>
                <w:rFonts w:ascii="Times New Roman" w:hAnsi="Times New Roman" w:cs="Times New Roman"/>
                <w:sz w:val="26"/>
                <w:szCs w:val="26"/>
              </w:rPr>
            </w:pPr>
          </w:p>
          <w:p w14:paraId="50B571D4" w14:textId="77777777" w:rsidR="00F5386C" w:rsidRPr="00DA6A4E" w:rsidRDefault="00F5386C" w:rsidP="003124BD">
            <w:pPr>
              <w:contextualSpacing/>
              <w:rPr>
                <w:rFonts w:ascii="Times New Roman" w:hAnsi="Times New Roman" w:cs="Times New Roman"/>
                <w:sz w:val="26"/>
                <w:szCs w:val="26"/>
              </w:rPr>
            </w:pPr>
          </w:p>
          <w:p w14:paraId="5BDCA675" w14:textId="77777777" w:rsidR="00F5386C" w:rsidRPr="00DA6A4E" w:rsidRDefault="00F5386C" w:rsidP="003124BD">
            <w:pPr>
              <w:contextualSpacing/>
              <w:rPr>
                <w:rFonts w:ascii="Times New Roman" w:hAnsi="Times New Roman" w:cs="Times New Roman"/>
                <w:sz w:val="26"/>
                <w:szCs w:val="26"/>
              </w:rPr>
            </w:pPr>
          </w:p>
          <w:p w14:paraId="3AEACB8B" w14:textId="77777777" w:rsidR="00F5386C" w:rsidRPr="00DA6A4E" w:rsidRDefault="00F5386C" w:rsidP="003124BD">
            <w:pPr>
              <w:contextualSpacing/>
              <w:rPr>
                <w:rFonts w:ascii="Times New Roman" w:hAnsi="Times New Roman" w:cs="Times New Roman"/>
                <w:sz w:val="26"/>
                <w:szCs w:val="26"/>
              </w:rPr>
            </w:pPr>
          </w:p>
          <w:p w14:paraId="5C8F62B2" w14:textId="601FF91D" w:rsidR="00F5386C" w:rsidRPr="00DA6A4E" w:rsidRDefault="00F5386C" w:rsidP="00746315">
            <w:pPr>
              <w:contextualSpacing/>
              <w:rPr>
                <w:rFonts w:ascii="Times New Roman" w:hAnsi="Times New Roman" w:cs="Times New Roman"/>
                <w:sz w:val="26"/>
                <w:szCs w:val="26"/>
              </w:rPr>
            </w:pPr>
            <w:r w:rsidRPr="00DA6A4E">
              <w:rPr>
                <w:rFonts w:ascii="Times New Roman" w:hAnsi="Times New Roman" w:cs="Times New Roman"/>
                <w:sz w:val="26"/>
                <w:szCs w:val="26"/>
              </w:rPr>
              <w:t>Р.М. Ш</w:t>
            </w:r>
            <w:r w:rsidR="00746315" w:rsidRPr="00DA6A4E">
              <w:rPr>
                <w:rFonts w:ascii="Times New Roman" w:hAnsi="Times New Roman" w:cs="Times New Roman"/>
                <w:sz w:val="26"/>
                <w:szCs w:val="26"/>
              </w:rPr>
              <w:t>айбеков</w:t>
            </w:r>
          </w:p>
        </w:tc>
      </w:tr>
      <w:tr w:rsidR="00F5386C" w:rsidRPr="00DA6A4E" w14:paraId="2B62D37E" w14:textId="77777777" w:rsidTr="003124BD">
        <w:tc>
          <w:tcPr>
            <w:tcW w:w="4049" w:type="dxa"/>
          </w:tcPr>
          <w:p w14:paraId="03F3117E" w14:textId="77777777" w:rsidR="00F5386C" w:rsidRPr="00DA6A4E" w:rsidRDefault="00F5386C" w:rsidP="003124BD">
            <w:pPr>
              <w:contextualSpacing/>
              <w:rPr>
                <w:rFonts w:ascii="Times New Roman" w:hAnsi="Times New Roman" w:cs="Times New Roman"/>
                <w:sz w:val="26"/>
                <w:szCs w:val="26"/>
              </w:rPr>
            </w:pPr>
          </w:p>
        </w:tc>
        <w:tc>
          <w:tcPr>
            <w:tcW w:w="2946" w:type="dxa"/>
          </w:tcPr>
          <w:p w14:paraId="1EF2B5AA" w14:textId="77777777" w:rsidR="00F5386C" w:rsidRPr="00DA6A4E" w:rsidRDefault="00F5386C" w:rsidP="003124BD">
            <w:pPr>
              <w:contextualSpacing/>
              <w:rPr>
                <w:rFonts w:ascii="Times New Roman" w:hAnsi="Times New Roman" w:cs="Times New Roman"/>
                <w:sz w:val="26"/>
                <w:szCs w:val="26"/>
              </w:rPr>
            </w:pPr>
          </w:p>
        </w:tc>
        <w:tc>
          <w:tcPr>
            <w:tcW w:w="2312" w:type="dxa"/>
          </w:tcPr>
          <w:p w14:paraId="602FF8A6" w14:textId="77777777" w:rsidR="00F5386C" w:rsidRPr="00DA6A4E" w:rsidRDefault="00F5386C" w:rsidP="003124BD">
            <w:pPr>
              <w:contextualSpacing/>
              <w:rPr>
                <w:rFonts w:ascii="Times New Roman" w:hAnsi="Times New Roman" w:cs="Times New Roman"/>
                <w:sz w:val="26"/>
                <w:szCs w:val="26"/>
              </w:rPr>
            </w:pPr>
          </w:p>
        </w:tc>
      </w:tr>
    </w:tbl>
    <w:p w14:paraId="095864CA" w14:textId="77777777" w:rsidR="00F5386C" w:rsidRPr="00DA6A4E" w:rsidRDefault="00F5386C" w:rsidP="00F5386C">
      <w:pPr>
        <w:spacing w:after="0" w:line="240" w:lineRule="auto"/>
        <w:contextualSpacing/>
        <w:rPr>
          <w:rFonts w:ascii="Times New Roman" w:hAnsi="Times New Roman" w:cs="Times New Roman"/>
          <w:sz w:val="26"/>
          <w:szCs w:val="26"/>
        </w:rPr>
      </w:pPr>
    </w:p>
    <w:p w14:paraId="1F1F4EF5" w14:textId="77777777" w:rsidR="00F5386C" w:rsidRPr="00DA6A4E" w:rsidRDefault="00F5386C" w:rsidP="00F5386C">
      <w:pPr>
        <w:spacing w:after="0" w:line="240" w:lineRule="auto"/>
        <w:ind w:right="708"/>
        <w:contextualSpacing/>
        <w:jc w:val="right"/>
        <w:rPr>
          <w:rFonts w:ascii="Times New Roman" w:hAnsi="Times New Roman" w:cs="Times New Roman"/>
          <w:b/>
          <w:sz w:val="24"/>
          <w:szCs w:val="24"/>
        </w:rPr>
      </w:pPr>
    </w:p>
    <w:p w14:paraId="0F24E1FA" w14:textId="77777777" w:rsidR="00F5386C" w:rsidRPr="00DA6A4E" w:rsidRDefault="00F5386C" w:rsidP="00F5386C">
      <w:pPr>
        <w:spacing w:after="0" w:line="240" w:lineRule="auto"/>
        <w:ind w:right="708"/>
        <w:contextualSpacing/>
        <w:jc w:val="both"/>
        <w:rPr>
          <w:rFonts w:ascii="Times New Roman" w:hAnsi="Times New Roman" w:cs="Times New Roman"/>
          <w:b/>
          <w:sz w:val="24"/>
          <w:szCs w:val="24"/>
        </w:rPr>
      </w:pPr>
    </w:p>
    <w:p w14:paraId="14FDE68D" w14:textId="77777777" w:rsidR="00F5386C" w:rsidRPr="00DA6A4E" w:rsidRDefault="00F5386C" w:rsidP="00F5386C">
      <w:pPr>
        <w:spacing w:after="0" w:line="240" w:lineRule="auto"/>
        <w:contextualSpacing/>
        <w:rPr>
          <w:rFonts w:ascii="Times New Roman" w:hAnsi="Times New Roman" w:cs="Times New Roman"/>
          <w:sz w:val="26"/>
          <w:szCs w:val="26"/>
        </w:rPr>
      </w:pPr>
      <w:r w:rsidRPr="00DA6A4E">
        <w:rPr>
          <w:rFonts w:ascii="Times New Roman" w:hAnsi="Times New Roman" w:cs="Times New Roman"/>
          <w:sz w:val="26"/>
          <w:szCs w:val="26"/>
        </w:rPr>
        <w:t xml:space="preserve">Исполнитель   ___________                А.Р. Мустафина     </w:t>
      </w:r>
    </w:p>
    <w:p w14:paraId="6B826192" w14:textId="77777777" w:rsidR="00F5386C" w:rsidRPr="00DA6A4E" w:rsidRDefault="00F5386C" w:rsidP="00F5386C">
      <w:pPr>
        <w:spacing w:after="0" w:line="240" w:lineRule="auto"/>
        <w:contextualSpacing/>
        <w:rPr>
          <w:rFonts w:ascii="Times New Roman" w:hAnsi="Times New Roman" w:cs="Times New Roman"/>
          <w:sz w:val="26"/>
          <w:szCs w:val="26"/>
        </w:rPr>
      </w:pPr>
    </w:p>
    <w:p w14:paraId="58E82DED" w14:textId="77777777" w:rsidR="00B5032D" w:rsidRPr="00DA6A4E" w:rsidRDefault="00B5032D" w:rsidP="00D103AF">
      <w:pPr>
        <w:jc w:val="right"/>
      </w:pPr>
      <w:r w:rsidRPr="00DA6A4E">
        <w:rPr>
          <w:rFonts w:ascii="Times New Roman" w:eastAsia="Times New Roman" w:hAnsi="Times New Roman" w:cs="Times New Roman"/>
          <w:b/>
          <w:color w:val="FF0000"/>
          <w:sz w:val="24"/>
          <w:szCs w:val="24"/>
          <w:lang w:eastAsia="ru-RU"/>
        </w:rPr>
        <w:t>Приложение №1. Техническое задание.</w:t>
      </w:r>
      <w:r w:rsidR="00497A82" w:rsidRPr="00DA6A4E">
        <w:t xml:space="preserve"> </w:t>
      </w:r>
    </w:p>
    <w:p w14:paraId="5E36B330"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Техническое задание на</w:t>
      </w:r>
    </w:p>
    <w:p w14:paraId="73852D53"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 xml:space="preserve">поставку горюче-смазочных материалов </w:t>
      </w:r>
      <w:r w:rsidR="00F95D53" w:rsidRPr="00DA6A4E">
        <w:rPr>
          <w:rFonts w:ascii="Times New Roman" w:eastAsia="Times New Roman" w:hAnsi="Times New Roman" w:cs="Times New Roman"/>
          <w:b/>
          <w:sz w:val="24"/>
          <w:szCs w:val="24"/>
          <w:lang w:eastAsia="ru-RU"/>
        </w:rPr>
        <w:t xml:space="preserve">  посредством пластиковых карт на 1 полугодие 2024 года</w:t>
      </w:r>
    </w:p>
    <w:p w14:paraId="5728B0C7" w14:textId="77777777" w:rsidR="00F95D53" w:rsidRPr="00DA6A4E" w:rsidRDefault="00F95D53"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91"/>
        <w:gridCol w:w="1670"/>
        <w:gridCol w:w="2268"/>
      </w:tblGrid>
      <w:tr w:rsidR="00407997" w:rsidRPr="00DA6A4E" w14:paraId="087FB261" w14:textId="77777777" w:rsidTr="00320EFF">
        <w:trPr>
          <w:trHeight w:val="840"/>
        </w:trPr>
        <w:tc>
          <w:tcPr>
            <w:tcW w:w="567" w:type="dxa"/>
            <w:vAlign w:val="center"/>
            <w:hideMark/>
          </w:tcPr>
          <w:p w14:paraId="4F12A439"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sz w:val="20"/>
                <w:szCs w:val="20"/>
                <w:lang w:eastAsia="ru-RU"/>
              </w:rPr>
              <w:tab/>
            </w:r>
            <w:r w:rsidRPr="00DA6A4E">
              <w:rPr>
                <w:rFonts w:ascii="Times New Roman" w:eastAsia="Times New Roman" w:hAnsi="Times New Roman" w:cs="Times New Roman"/>
                <w:b/>
                <w:sz w:val="20"/>
                <w:szCs w:val="20"/>
                <w:lang w:eastAsia="ru-RU"/>
              </w:rPr>
              <w:t>№ п/п</w:t>
            </w:r>
          </w:p>
        </w:tc>
        <w:tc>
          <w:tcPr>
            <w:tcW w:w="1560" w:type="dxa"/>
            <w:vAlign w:val="center"/>
            <w:hideMark/>
          </w:tcPr>
          <w:p w14:paraId="1933080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Наименование товара</w:t>
            </w:r>
          </w:p>
        </w:tc>
        <w:tc>
          <w:tcPr>
            <w:tcW w:w="3291" w:type="dxa"/>
            <w:vAlign w:val="center"/>
            <w:hideMark/>
          </w:tcPr>
          <w:p w14:paraId="55C8E9C2"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670" w:type="dxa"/>
            <w:vAlign w:val="center"/>
            <w:hideMark/>
          </w:tcPr>
          <w:p w14:paraId="17BCAE2A"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Единица измерения</w:t>
            </w:r>
          </w:p>
        </w:tc>
        <w:tc>
          <w:tcPr>
            <w:tcW w:w="2268" w:type="dxa"/>
            <w:vAlign w:val="center"/>
            <w:hideMark/>
          </w:tcPr>
          <w:p w14:paraId="3C72504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 xml:space="preserve">Количество </w:t>
            </w:r>
          </w:p>
        </w:tc>
      </w:tr>
      <w:tr w:rsidR="00407997" w:rsidRPr="00DA6A4E" w14:paraId="6E1D1887" w14:textId="77777777" w:rsidTr="00320EFF">
        <w:trPr>
          <w:trHeight w:val="840"/>
        </w:trPr>
        <w:tc>
          <w:tcPr>
            <w:tcW w:w="567" w:type="dxa"/>
            <w:vAlign w:val="center"/>
            <w:hideMark/>
          </w:tcPr>
          <w:p w14:paraId="25EAF840"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1</w:t>
            </w:r>
          </w:p>
        </w:tc>
        <w:tc>
          <w:tcPr>
            <w:tcW w:w="1560" w:type="dxa"/>
            <w:vAlign w:val="center"/>
            <w:hideMark/>
          </w:tcPr>
          <w:p w14:paraId="42426DE4"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Бензин автомобильный АИ-95 экологического класса не ниже К5</w:t>
            </w:r>
          </w:p>
        </w:tc>
        <w:tc>
          <w:tcPr>
            <w:tcW w:w="3291" w:type="dxa"/>
            <w:vAlign w:val="center"/>
            <w:hideMark/>
          </w:tcPr>
          <w:p w14:paraId="097E97FA" w14:textId="77777777" w:rsidR="00407997" w:rsidRPr="00DA6A4E"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 xml:space="preserve">Соответствие ГОСТ 32513-2013 – наличие </w:t>
            </w:r>
          </w:p>
        </w:tc>
        <w:tc>
          <w:tcPr>
            <w:tcW w:w="1670" w:type="dxa"/>
            <w:vAlign w:val="center"/>
            <w:hideMark/>
          </w:tcPr>
          <w:p w14:paraId="5899049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литр</w:t>
            </w:r>
          </w:p>
        </w:tc>
        <w:tc>
          <w:tcPr>
            <w:tcW w:w="2268" w:type="dxa"/>
            <w:noWrap/>
            <w:vAlign w:val="center"/>
          </w:tcPr>
          <w:p w14:paraId="01532773" w14:textId="77777777" w:rsidR="00407997" w:rsidRPr="00DA6A4E" w:rsidRDefault="00407997" w:rsidP="00175C5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1</w:t>
            </w:r>
            <w:r w:rsidR="00175C5A" w:rsidRPr="00DA6A4E">
              <w:rPr>
                <w:rFonts w:ascii="Times New Roman" w:eastAsia="Times New Roman" w:hAnsi="Times New Roman" w:cs="Times New Roman"/>
                <w:sz w:val="20"/>
                <w:szCs w:val="20"/>
                <w:lang w:eastAsia="ru-RU"/>
              </w:rPr>
              <w:t>7</w:t>
            </w:r>
            <w:r w:rsidRPr="00DA6A4E">
              <w:rPr>
                <w:rFonts w:ascii="Times New Roman" w:eastAsia="Times New Roman" w:hAnsi="Times New Roman" w:cs="Times New Roman"/>
                <w:sz w:val="20"/>
                <w:szCs w:val="20"/>
                <w:lang w:eastAsia="ru-RU"/>
              </w:rPr>
              <w:t xml:space="preserve"> 000</w:t>
            </w:r>
          </w:p>
        </w:tc>
      </w:tr>
      <w:tr w:rsidR="00407997" w:rsidRPr="00DA6A4E" w14:paraId="7995DB6F" w14:textId="77777777" w:rsidTr="00320EFF">
        <w:trPr>
          <w:trHeight w:val="840"/>
        </w:trPr>
        <w:tc>
          <w:tcPr>
            <w:tcW w:w="567" w:type="dxa"/>
            <w:vAlign w:val="center"/>
          </w:tcPr>
          <w:p w14:paraId="6D42E442"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2</w:t>
            </w:r>
          </w:p>
        </w:tc>
        <w:tc>
          <w:tcPr>
            <w:tcW w:w="1560" w:type="dxa"/>
            <w:vAlign w:val="center"/>
          </w:tcPr>
          <w:p w14:paraId="3A3BAF0A"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3291" w:type="dxa"/>
            <w:vAlign w:val="center"/>
          </w:tcPr>
          <w:p w14:paraId="1EB6DE3D" w14:textId="77777777" w:rsidR="00407997" w:rsidRPr="00DA6A4E"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Соответствие ГОСТ 32511-2013 – наличие</w:t>
            </w:r>
          </w:p>
        </w:tc>
        <w:tc>
          <w:tcPr>
            <w:tcW w:w="1670" w:type="dxa"/>
            <w:vAlign w:val="center"/>
          </w:tcPr>
          <w:p w14:paraId="68788833"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литр</w:t>
            </w:r>
          </w:p>
        </w:tc>
        <w:tc>
          <w:tcPr>
            <w:tcW w:w="2268" w:type="dxa"/>
            <w:noWrap/>
            <w:vAlign w:val="center"/>
          </w:tcPr>
          <w:p w14:paraId="730DF5A6"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5 000</w:t>
            </w:r>
          </w:p>
        </w:tc>
      </w:tr>
    </w:tbl>
    <w:p w14:paraId="05103487"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9BBD49E"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i/>
          <w:snapToGrid w:val="0"/>
          <w:lang w:eastAsia="ar-SA"/>
        </w:rPr>
      </w:pPr>
    </w:p>
    <w:p w14:paraId="15D8865F" w14:textId="4A68F007" w:rsidR="00175C5A"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b/>
          <w:i/>
          <w:snapToGrid w:val="0"/>
          <w:lang w:eastAsia="ar-SA"/>
        </w:rPr>
        <w:t>Сроки поставки:</w:t>
      </w:r>
      <w:r w:rsidRPr="00DA6A4E">
        <w:rPr>
          <w:rFonts w:ascii="Times New Roman" w:eastAsia="Times New Roman" w:hAnsi="Times New Roman" w:cs="Times New Roman"/>
          <w:sz w:val="24"/>
          <w:szCs w:val="24"/>
          <w:lang w:eastAsia="ru-RU"/>
        </w:rPr>
        <w:t xml:space="preserve"> </w:t>
      </w:r>
      <w:r w:rsidR="00175C5A" w:rsidRPr="00DA6A4E">
        <w:rPr>
          <w:rFonts w:ascii="Times New Roman" w:eastAsia="Times New Roman" w:hAnsi="Times New Roman" w:cs="Times New Roman"/>
          <w:sz w:val="24"/>
          <w:szCs w:val="24"/>
          <w:lang w:eastAsia="ru-RU"/>
        </w:rPr>
        <w:t>с 01 января 202</w:t>
      </w:r>
      <w:r w:rsidR="00B50D74" w:rsidRPr="00DA6A4E">
        <w:rPr>
          <w:rFonts w:ascii="Times New Roman" w:eastAsia="Times New Roman" w:hAnsi="Times New Roman" w:cs="Times New Roman"/>
          <w:sz w:val="24"/>
          <w:szCs w:val="24"/>
          <w:lang w:eastAsia="ru-RU"/>
        </w:rPr>
        <w:t>4</w:t>
      </w:r>
      <w:r w:rsidR="00175C5A" w:rsidRPr="00DA6A4E">
        <w:rPr>
          <w:rFonts w:ascii="Times New Roman" w:eastAsia="Times New Roman" w:hAnsi="Times New Roman" w:cs="Times New Roman"/>
          <w:sz w:val="24"/>
          <w:szCs w:val="24"/>
          <w:lang w:eastAsia="ru-RU"/>
        </w:rPr>
        <w:t xml:space="preserve"> г.</w:t>
      </w:r>
      <w:r w:rsidR="00B50D74" w:rsidRPr="00DA6A4E">
        <w:rPr>
          <w:rFonts w:ascii="Times New Roman" w:eastAsia="Times New Roman" w:hAnsi="Times New Roman" w:cs="Times New Roman"/>
          <w:sz w:val="24"/>
          <w:szCs w:val="24"/>
          <w:lang w:eastAsia="ru-RU"/>
        </w:rPr>
        <w:t xml:space="preserve"> </w:t>
      </w:r>
      <w:r w:rsidR="00175C5A" w:rsidRPr="00DA6A4E">
        <w:rPr>
          <w:rFonts w:ascii="Times New Roman" w:eastAsia="Times New Roman" w:hAnsi="Times New Roman" w:cs="Times New Roman"/>
          <w:sz w:val="24"/>
          <w:szCs w:val="24"/>
          <w:lang w:eastAsia="ru-RU"/>
        </w:rPr>
        <w:t>по 30 июня 2024 г.</w:t>
      </w:r>
    </w:p>
    <w:p w14:paraId="2EA79D3D"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lang w:eastAsia="ar-SA"/>
        </w:rPr>
      </w:pPr>
      <w:r w:rsidRPr="00DA6A4E">
        <w:rPr>
          <w:rFonts w:ascii="Times New Roman" w:eastAsia="Times New Roman" w:hAnsi="Times New Roman" w:cs="Times New Roman"/>
          <w:b/>
          <w:i/>
          <w:snapToGrid w:val="0"/>
          <w:lang w:eastAsia="ar-SA"/>
        </w:rPr>
        <w:t>Место поставки:</w:t>
      </w:r>
      <w:r w:rsidRPr="00DA6A4E">
        <w:rPr>
          <w:rFonts w:ascii="Times New Roman" w:eastAsia="Times New Roman" w:hAnsi="Times New Roman" w:cs="Times New Roman"/>
          <w:snapToGrid w:val="0"/>
          <w:lang w:eastAsia="ar-SA"/>
        </w:rPr>
        <w:t xml:space="preserve"> Республика Башкортостан, Поставщик обеспечивает Заказчику отпуск ГСМ через автозаправочные станции с использованием пластиковых карт, предоставленных Поставщиком.</w:t>
      </w:r>
    </w:p>
    <w:p w14:paraId="6F4805DF" w14:textId="6DFF9014" w:rsidR="00407997" w:rsidRPr="00DA6A4E" w:rsidRDefault="00407997" w:rsidP="00407997">
      <w:pPr>
        <w:spacing w:before="120" w:after="0" w:line="240" w:lineRule="auto"/>
        <w:jc w:val="both"/>
        <w:rPr>
          <w:rFonts w:ascii="Times New Roman" w:eastAsia="Times New Roman" w:hAnsi="Times New Roman" w:cs="Times New Roman"/>
          <w:snapToGrid w:val="0"/>
          <w:lang w:eastAsia="ar-SA"/>
        </w:rPr>
      </w:pPr>
      <w:r w:rsidRPr="00DA6A4E">
        <w:rPr>
          <w:rFonts w:ascii="Times New Roman" w:eastAsia="Times New Roman" w:hAnsi="Times New Roman" w:cs="Times New Roman"/>
          <w:snapToGrid w:val="0"/>
          <w:lang w:eastAsia="ar-SA"/>
        </w:rPr>
        <w:t xml:space="preserve">АЗС расположены </w:t>
      </w:r>
      <w:r w:rsidR="00407677" w:rsidRPr="00DA6A4E">
        <w:rPr>
          <w:rFonts w:ascii="Times New Roman" w:eastAsia="Times New Roman" w:hAnsi="Times New Roman" w:cs="Times New Roman"/>
          <w:snapToGrid w:val="0"/>
          <w:lang w:eastAsia="ar-SA"/>
        </w:rPr>
        <w:t>в каждом</w:t>
      </w:r>
      <w:r w:rsidRPr="00DA6A4E">
        <w:rPr>
          <w:rFonts w:ascii="Times New Roman" w:eastAsia="Times New Roman" w:hAnsi="Times New Roman" w:cs="Times New Roman"/>
          <w:snapToGrid w:val="0"/>
          <w:lang w:eastAsia="ar-SA"/>
        </w:rPr>
        <w:t xml:space="preserve"> административном </w:t>
      </w:r>
      <w:r w:rsidR="00407677" w:rsidRPr="00DA6A4E">
        <w:rPr>
          <w:rFonts w:ascii="Times New Roman" w:eastAsia="Times New Roman" w:hAnsi="Times New Roman" w:cs="Times New Roman"/>
          <w:snapToGrid w:val="0"/>
          <w:lang w:eastAsia="ar-SA"/>
        </w:rPr>
        <w:t>районе городского</w:t>
      </w:r>
      <w:r w:rsidRPr="00DA6A4E">
        <w:rPr>
          <w:rFonts w:ascii="Times New Roman" w:eastAsia="Times New Roman" w:hAnsi="Times New Roman" w:cs="Times New Roman"/>
          <w:snapToGrid w:val="0"/>
          <w:lang w:eastAsia="ar-SA"/>
        </w:rPr>
        <w:t xml:space="preserve"> округа город Уфа (Советский, Демский, Орджоникидзевский, Ленинский, </w:t>
      </w:r>
      <w:r w:rsidR="00407677" w:rsidRPr="00DA6A4E">
        <w:rPr>
          <w:rFonts w:ascii="Times New Roman" w:eastAsia="Times New Roman" w:hAnsi="Times New Roman" w:cs="Times New Roman"/>
          <w:snapToGrid w:val="0"/>
          <w:lang w:eastAsia="ar-SA"/>
        </w:rPr>
        <w:t>Октябрьский, Кировский, Калининский</w:t>
      </w:r>
      <w:r w:rsidRPr="00DA6A4E">
        <w:rPr>
          <w:rFonts w:ascii="Times New Roman" w:eastAsia="Times New Roman" w:hAnsi="Times New Roman" w:cs="Times New Roman"/>
          <w:snapToGrid w:val="0"/>
          <w:lang w:eastAsia="ar-SA"/>
        </w:rPr>
        <w:t>);</w:t>
      </w:r>
    </w:p>
    <w:p w14:paraId="39163E9D" w14:textId="77777777" w:rsidR="00407997" w:rsidRPr="00DA6A4E" w:rsidRDefault="00407997" w:rsidP="00407997">
      <w:pPr>
        <w:spacing w:before="120" w:after="0" w:line="240" w:lineRule="auto"/>
        <w:jc w:val="both"/>
        <w:rPr>
          <w:rFonts w:ascii="Times New Roman" w:eastAsia="Times New Roman" w:hAnsi="Times New Roman" w:cs="Times New Roman"/>
          <w:snapToGrid w:val="0"/>
          <w:lang w:eastAsia="ar-SA"/>
        </w:rPr>
      </w:pPr>
      <w:r w:rsidRPr="00DA6A4E">
        <w:rPr>
          <w:rFonts w:ascii="Times New Roman" w:eastAsia="Times New Roman" w:hAnsi="Times New Roman" w:cs="Times New Roman"/>
          <w:snapToGrid w:val="0"/>
          <w:lang w:eastAsia="ar-SA"/>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p w14:paraId="256CD797" w14:textId="77777777" w:rsidR="00407997" w:rsidRPr="00DA6A4E" w:rsidRDefault="00407997" w:rsidP="00407997">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978B6E" w14:textId="77777777" w:rsidR="00407997" w:rsidRPr="00DA6A4E" w:rsidRDefault="00407997" w:rsidP="00407997">
      <w:pPr>
        <w:spacing w:after="0" w:line="240" w:lineRule="auto"/>
        <w:contextualSpacing/>
      </w:pPr>
    </w:p>
    <w:p w14:paraId="5FCCD10D" w14:textId="77777777" w:rsidR="00407997" w:rsidRPr="00DA6A4E" w:rsidRDefault="00407997" w:rsidP="00407997">
      <w:pPr>
        <w:spacing w:after="0" w:line="240" w:lineRule="auto"/>
        <w:contextualSpacing/>
        <w:jc w:val="both"/>
        <w:rPr>
          <w:color w:val="FF0000"/>
        </w:rPr>
      </w:pP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099675FD"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4CF871DE"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14:paraId="723520EB" w14:textId="77777777" w:rsidR="00665A5F" w:rsidRPr="00DA6A4E"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i/>
          <w:sz w:val="20"/>
          <w:szCs w:val="20"/>
          <w:lang w:val="x-none" w:eastAsia="ru-RU"/>
        </w:rPr>
        <w:t>(указать сумму цифрами и прописью)</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sz w:val="24"/>
          <w:szCs w:val="24"/>
          <w:lang w:val="x-none" w:eastAsia="ru-RU"/>
        </w:rPr>
        <w:t xml:space="preserve"> </w:t>
      </w:r>
      <w:proofErr w:type="gramStart"/>
      <w:r w:rsidR="00665A5F" w:rsidRPr="00DA6A4E">
        <w:rPr>
          <w:rFonts w:ascii="Times New Roman" w:eastAsia="Times New Roman" w:hAnsi="Times New Roman" w:cs="Times New Roman"/>
          <w:sz w:val="24"/>
          <w:szCs w:val="24"/>
          <w:lang w:val="x-none" w:eastAsia="ru-RU"/>
        </w:rPr>
        <w:t>рублей</w:t>
      </w:r>
      <w:proofErr w:type="gramEnd"/>
      <w:r w:rsidR="00665A5F" w:rsidRPr="00DA6A4E">
        <w:rPr>
          <w:rFonts w:ascii="Times New Roman" w:eastAsia="Times New Roman" w:hAnsi="Times New Roman" w:cs="Times New Roman"/>
          <w:sz w:val="24"/>
          <w:szCs w:val="24"/>
          <w:lang w:val="x-none" w:eastAsia="ru-RU"/>
        </w:rPr>
        <w:t xml:space="preserve"> в том числе НДС</w:t>
      </w:r>
      <w:r w:rsidR="00665A5F" w:rsidRPr="00DA6A4E">
        <w:rPr>
          <w:rFonts w:ascii="Times New Roman" w:eastAsia="Times New Roman" w:hAnsi="Times New Roman" w:cs="Times New Roman"/>
          <w:sz w:val="24"/>
          <w:szCs w:val="24"/>
          <w:lang w:eastAsia="ru-RU"/>
        </w:rPr>
        <w:t xml:space="preserve"> 20</w:t>
      </w:r>
      <w:r w:rsidR="00665A5F" w:rsidRPr="00DA6A4E">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w:t>
      </w:r>
      <w:r w:rsidRPr="00DA6A4E">
        <w:rPr>
          <w:rFonts w:ascii="Times New Roman" w:eastAsia="Times New Roman" w:hAnsi="Times New Roman" w:cs="Times New Roman"/>
          <w:sz w:val="24"/>
          <w:szCs w:val="20"/>
          <w:lang w:eastAsia="ru-RU"/>
        </w:rPr>
        <w:lastRenderedPageBreak/>
        <w:t>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257AF90"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58F7245E"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1C3B0A0F"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1FFDA81C" w14:textId="77777777" w:rsidR="00665A5F" w:rsidRPr="00DA6A4E"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126F8A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2F1E57F8"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3A218023"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23D9DA6"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00D5C87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784AE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35DF742A" w14:textId="36CD2C69"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w:t>
      </w:r>
      <w:r w:rsidR="00B50D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 xml:space="preserve">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58783D38"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D17A4B"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неприостановление</w:t>
      </w:r>
      <w:proofErr w:type="spellEnd"/>
      <w:r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4D46C4"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0BDE5"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24"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25"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26"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A1DB39"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263FC29"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w:t>
      </w:r>
      <w:r w:rsidRPr="00DA6A4E">
        <w:rPr>
          <w:rFonts w:ascii="Times New Roman" w:eastAsia="Times New Roman" w:hAnsi="Times New Roman" w:cs="Times New Roman"/>
          <w:sz w:val="24"/>
          <w:szCs w:val="24"/>
          <w:lang w:eastAsia="ru-RU"/>
        </w:rPr>
        <w:lastRenderedPageBreak/>
        <w:t>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CDA4CF"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C3872F7"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C9F386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44D7D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318FA9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052689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826A3A"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_____________________________________________________________     </w:t>
      </w:r>
    </w:p>
    <w:p w14:paraId="2A320DF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(Должность, ФИО) </w:t>
      </w:r>
    </w:p>
    <w:p w14:paraId="5D4E568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1597F49"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М.П.</w:t>
      </w:r>
    </w:p>
    <w:p w14:paraId="0174E6FE"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7CCE5F15" w14:textId="77777777"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__________</w:t>
      </w:r>
      <w:bookmarkStart w:id="6" w:name="_GoBack"/>
      <w:bookmarkEnd w:id="6"/>
      <w:r w:rsidRPr="00427BC7">
        <w:rPr>
          <w:rFonts w:ascii="Times New Roman" w:eastAsia="Times New Roman" w:hAnsi="Times New Roman" w:cs="Times New Roman"/>
          <w:sz w:val="24"/>
          <w:szCs w:val="24"/>
          <w:lang w:eastAsia="ru-RU"/>
        </w:rPr>
        <w:t xml:space="preserve"> </w:t>
      </w:r>
    </w:p>
    <w:p w14:paraId="1422AD68"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48E87235" w14:textId="77777777"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1872328C" w14:textId="77777777"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14:paraId="7009EFC9" w14:textId="77777777"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4840E46F" w14:textId="77777777"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14:paraId="7C885E3F" w14:textId="77777777"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3A264248"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68C9A423" w14:textId="77777777"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1AAAC6B5" w14:textId="77777777"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2495C820" w14:textId="77777777"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212B3A36" w14:textId="77777777"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1264E124" w14:textId="77777777"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431DEC68" w14:textId="77777777"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E0332D0"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BC13806"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14:paraId="0E8EE55F"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1B0220EA" w14:textId="77777777" w:rsidR="008F1F8B" w:rsidRPr="00450BFE" w:rsidRDefault="008F1F8B" w:rsidP="008F1F8B">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450BFE">
        <w:rPr>
          <w:rFonts w:ascii="Times New Roman" w:eastAsia="Times New Roman" w:hAnsi="Times New Roman" w:cs="Times New Roman"/>
          <w:b/>
          <w:bCs/>
          <w:sz w:val="24"/>
          <w:szCs w:val="24"/>
          <w:lang w:eastAsia="ru-RU"/>
        </w:rPr>
        <w:t>товара (выполняемых работ, оказываемых услуг)</w:t>
      </w:r>
    </w:p>
    <w:p w14:paraId="3BB57BB6"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98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10"/>
        <w:gridCol w:w="2988"/>
        <w:gridCol w:w="1389"/>
        <w:gridCol w:w="1215"/>
        <w:gridCol w:w="1664"/>
      </w:tblGrid>
      <w:tr w:rsidR="008F1F8B" w:rsidRPr="00450BFE" w14:paraId="38CF15BE" w14:textId="77777777" w:rsidTr="00320EFF">
        <w:trPr>
          <w:trHeight w:val="885"/>
        </w:trPr>
        <w:tc>
          <w:tcPr>
            <w:tcW w:w="694" w:type="dxa"/>
            <w:vAlign w:val="center"/>
            <w:hideMark/>
          </w:tcPr>
          <w:p w14:paraId="3C57D2A1"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sz w:val="20"/>
                <w:szCs w:val="20"/>
                <w:lang w:eastAsia="ru-RU"/>
              </w:rPr>
              <w:tab/>
            </w:r>
            <w:r w:rsidRPr="00450BFE">
              <w:rPr>
                <w:rFonts w:ascii="Times New Roman" w:eastAsia="Times New Roman" w:hAnsi="Times New Roman" w:cs="Times New Roman"/>
                <w:b/>
                <w:sz w:val="20"/>
                <w:szCs w:val="20"/>
                <w:lang w:eastAsia="ru-RU"/>
              </w:rPr>
              <w:t>№ п/п</w:t>
            </w:r>
          </w:p>
        </w:tc>
        <w:tc>
          <w:tcPr>
            <w:tcW w:w="1910" w:type="dxa"/>
            <w:vAlign w:val="center"/>
            <w:hideMark/>
          </w:tcPr>
          <w:p w14:paraId="10383858"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товара</w:t>
            </w:r>
          </w:p>
        </w:tc>
        <w:tc>
          <w:tcPr>
            <w:tcW w:w="2988" w:type="dxa"/>
            <w:vAlign w:val="center"/>
            <w:hideMark/>
          </w:tcPr>
          <w:p w14:paraId="57D630E1"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389" w:type="dxa"/>
            <w:vAlign w:val="center"/>
            <w:hideMark/>
          </w:tcPr>
          <w:p w14:paraId="4F1E085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Единица измерения</w:t>
            </w:r>
          </w:p>
        </w:tc>
        <w:tc>
          <w:tcPr>
            <w:tcW w:w="1215" w:type="dxa"/>
            <w:vAlign w:val="center"/>
            <w:hideMark/>
          </w:tcPr>
          <w:p w14:paraId="4E3210CC"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Количество (литр)</w:t>
            </w:r>
          </w:p>
        </w:tc>
        <w:tc>
          <w:tcPr>
            <w:tcW w:w="1664" w:type="dxa"/>
          </w:tcPr>
          <w:p w14:paraId="71BB483C"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страны происхождения товара</w:t>
            </w:r>
          </w:p>
        </w:tc>
      </w:tr>
      <w:tr w:rsidR="008F1F8B" w:rsidRPr="00450BFE" w14:paraId="52C9FD37" w14:textId="77777777" w:rsidTr="00320EFF">
        <w:trPr>
          <w:trHeight w:val="885"/>
        </w:trPr>
        <w:tc>
          <w:tcPr>
            <w:tcW w:w="694" w:type="dxa"/>
            <w:vAlign w:val="center"/>
            <w:hideMark/>
          </w:tcPr>
          <w:p w14:paraId="7B81DBE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1</w:t>
            </w:r>
          </w:p>
        </w:tc>
        <w:tc>
          <w:tcPr>
            <w:tcW w:w="1910" w:type="dxa"/>
            <w:vAlign w:val="center"/>
            <w:hideMark/>
          </w:tcPr>
          <w:p w14:paraId="3FDD6057"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Бензин Аи-95-К5</w:t>
            </w:r>
          </w:p>
        </w:tc>
        <w:tc>
          <w:tcPr>
            <w:tcW w:w="2988" w:type="dxa"/>
            <w:vAlign w:val="center"/>
            <w:hideMark/>
          </w:tcPr>
          <w:p w14:paraId="2AC5D188" w14:textId="77777777"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 xml:space="preserve">Соответствие ГОСТ 32513-2013 – наличие </w:t>
            </w:r>
          </w:p>
        </w:tc>
        <w:tc>
          <w:tcPr>
            <w:tcW w:w="1389" w:type="dxa"/>
            <w:vAlign w:val="center"/>
            <w:hideMark/>
          </w:tcPr>
          <w:p w14:paraId="020425C7"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литр</w:t>
            </w:r>
          </w:p>
        </w:tc>
        <w:tc>
          <w:tcPr>
            <w:tcW w:w="1215" w:type="dxa"/>
            <w:noWrap/>
            <w:vAlign w:val="center"/>
          </w:tcPr>
          <w:p w14:paraId="7429EED3" w14:textId="77777777" w:rsidR="008F1F8B" w:rsidRPr="00450BFE" w:rsidRDefault="008F1F8B" w:rsidP="002753B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753B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0</w:t>
            </w:r>
            <w:r w:rsidRPr="00450BFE">
              <w:rPr>
                <w:rFonts w:ascii="Times New Roman" w:eastAsia="Times New Roman" w:hAnsi="Times New Roman" w:cs="Times New Roman"/>
                <w:sz w:val="20"/>
                <w:szCs w:val="20"/>
                <w:lang w:eastAsia="ru-RU"/>
              </w:rPr>
              <w:t>00,00</w:t>
            </w:r>
          </w:p>
        </w:tc>
        <w:tc>
          <w:tcPr>
            <w:tcW w:w="1664" w:type="dxa"/>
          </w:tcPr>
          <w:p w14:paraId="07BC02F4"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F1F8B" w:rsidRPr="00450BFE" w14:paraId="407796AE" w14:textId="77777777" w:rsidTr="00320EFF">
        <w:trPr>
          <w:trHeight w:val="885"/>
        </w:trPr>
        <w:tc>
          <w:tcPr>
            <w:tcW w:w="694" w:type="dxa"/>
            <w:vAlign w:val="center"/>
          </w:tcPr>
          <w:p w14:paraId="2A041820"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10" w:type="dxa"/>
            <w:vAlign w:val="center"/>
          </w:tcPr>
          <w:p w14:paraId="7A1E41BD"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2988" w:type="dxa"/>
            <w:vAlign w:val="center"/>
          </w:tcPr>
          <w:p w14:paraId="75CCDFC0" w14:textId="77777777"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Соответствие ГОСТ 32511-2013 – наличие</w:t>
            </w:r>
          </w:p>
        </w:tc>
        <w:tc>
          <w:tcPr>
            <w:tcW w:w="1389" w:type="dxa"/>
            <w:vAlign w:val="center"/>
          </w:tcPr>
          <w:p w14:paraId="4FB0BEC3"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литр</w:t>
            </w:r>
          </w:p>
        </w:tc>
        <w:tc>
          <w:tcPr>
            <w:tcW w:w="1215" w:type="dxa"/>
            <w:noWrap/>
            <w:vAlign w:val="center"/>
          </w:tcPr>
          <w:p w14:paraId="4A931BFA" w14:textId="77777777" w:rsidR="008F1F8B"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B955E0">
              <w:rPr>
                <w:rFonts w:ascii="Times New Roman" w:eastAsia="Times New Roman" w:hAnsi="Times New Roman" w:cs="Times New Roman"/>
                <w:sz w:val="20"/>
                <w:szCs w:val="20"/>
                <w:lang w:eastAsia="ru-RU"/>
              </w:rPr>
              <w:t xml:space="preserve"> 000</w:t>
            </w:r>
          </w:p>
        </w:tc>
        <w:tc>
          <w:tcPr>
            <w:tcW w:w="1664" w:type="dxa"/>
          </w:tcPr>
          <w:p w14:paraId="08A5173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46DC6FEC" w14:textId="77777777" w:rsidR="008F1F8B" w:rsidRPr="00450BFE" w:rsidRDefault="008F1F8B"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14:paraId="11BE7AFE" w14:textId="77777777" w:rsidR="008F1F8B"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u w:val="single"/>
          <w:lang w:eastAsia="ru-RU"/>
        </w:rPr>
      </w:pPr>
    </w:p>
    <w:p w14:paraId="538115F9" w14:textId="77777777" w:rsidR="008F1F8B" w:rsidRPr="00450BFE"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u w:val="single"/>
          <w:lang w:eastAsia="ru-RU"/>
        </w:rPr>
        <w:t>Все участники закупки</w:t>
      </w:r>
      <w:r w:rsidRPr="00450BFE">
        <w:rPr>
          <w:rFonts w:ascii="Times New Roman" w:eastAsia="Times New Roman" w:hAnsi="Times New Roman" w:cs="Times New Roman"/>
          <w:i/>
          <w:sz w:val="24"/>
          <w:szCs w:val="24"/>
          <w:lang w:eastAsia="ru-RU"/>
        </w:rPr>
        <w:t xml:space="preserve">, подающие заявку на участие в закупке, </w:t>
      </w:r>
      <w:r w:rsidRPr="00450BFE">
        <w:rPr>
          <w:rFonts w:ascii="Times New Roman" w:eastAsia="Times New Roman" w:hAnsi="Times New Roman" w:cs="Times New Roman"/>
          <w:i/>
          <w:sz w:val="24"/>
          <w:szCs w:val="24"/>
          <w:u w:val="single"/>
          <w:lang w:eastAsia="ru-RU"/>
        </w:rPr>
        <w:t>заполняют данную форму на каждый лот</w:t>
      </w:r>
      <w:r w:rsidRPr="00450BFE">
        <w:rPr>
          <w:rFonts w:ascii="Times New Roman" w:eastAsia="Times New Roman" w:hAnsi="Times New Roman" w:cs="Times New Roman"/>
          <w:i/>
          <w:sz w:val="24"/>
          <w:szCs w:val="24"/>
          <w:lang w:eastAsia="ru-RU"/>
        </w:rPr>
        <w:t xml:space="preserve"> 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14:paraId="1A34D809" w14:textId="77777777"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b/>
          <w:bCs/>
          <w:i/>
          <w:sz w:val="24"/>
          <w:szCs w:val="24"/>
          <w:lang w:eastAsia="ru-RU"/>
        </w:rPr>
        <w:t>Примечание</w:t>
      </w:r>
      <w:r w:rsidRPr="00450BFE">
        <w:rPr>
          <w:rFonts w:ascii="Times New Roman" w:eastAsia="Times New Roman" w:hAnsi="Times New Roman" w:cs="Times New Roman"/>
          <w:i/>
          <w:sz w:val="24"/>
          <w:szCs w:val="24"/>
          <w:lang w:eastAsia="ru-RU"/>
        </w:rPr>
        <w:t>:</w:t>
      </w:r>
      <w:r w:rsidRPr="00450BFE">
        <w:rPr>
          <w:rFonts w:ascii="Times New Roman" w:eastAsia="Times New Roman" w:hAnsi="Times New Roman" w:cs="Times New Roman"/>
          <w:b/>
          <w:bCs/>
          <w:i/>
          <w:sz w:val="24"/>
          <w:szCs w:val="24"/>
          <w:lang w:eastAsia="ru-RU"/>
        </w:rPr>
        <w:t xml:space="preserve"> </w:t>
      </w:r>
      <w:r w:rsidRPr="00450BFE">
        <w:rPr>
          <w:rFonts w:ascii="Times New Roman" w:eastAsia="Times New Roman" w:hAnsi="Times New Roman" w:cs="Times New Roman"/>
          <w:i/>
          <w:sz w:val="24"/>
          <w:szCs w:val="24"/>
          <w:lang w:eastAsia="ru-RU"/>
        </w:rPr>
        <w:t>характеристики предложений участника закупки</w:t>
      </w:r>
      <w:r w:rsidRPr="00450BFE">
        <w:rPr>
          <w:rFonts w:ascii="Times New Roman" w:eastAsia="Times New Roman" w:hAnsi="Times New Roman" w:cs="Times New Roman"/>
          <w:i/>
          <w:iCs/>
          <w:sz w:val="24"/>
          <w:szCs w:val="24"/>
          <w:lang w:eastAsia="ru-RU"/>
        </w:rPr>
        <w:t xml:space="preserve"> </w:t>
      </w:r>
      <w:r w:rsidRPr="00450BFE">
        <w:rPr>
          <w:rFonts w:ascii="Times New Roman" w:eastAsia="Times New Roman" w:hAnsi="Times New Roman" w:cs="Times New Roman"/>
          <w:i/>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14:paraId="78509E4B" w14:textId="77777777"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lang w:eastAsia="ru-RU"/>
        </w:rPr>
        <w:t>При описании параметров характеристик товаров, работ, услуг использование слов «или эквивалент» не допускается. Не заполнение строк заявки рассматривается как не подтверждение условий (требований) Технического задания.</w:t>
      </w:r>
    </w:p>
    <w:p w14:paraId="47D598F5"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859D6A1"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98BC058"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 xml:space="preserve">фа,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8"/>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B182" w14:textId="77777777" w:rsidR="00083A02" w:rsidRDefault="00083A02" w:rsidP="004C75CE">
      <w:pPr>
        <w:spacing w:after="0" w:line="240" w:lineRule="auto"/>
      </w:pPr>
      <w:r>
        <w:separator/>
      </w:r>
    </w:p>
  </w:endnote>
  <w:endnote w:type="continuationSeparator" w:id="0">
    <w:p w14:paraId="4BD652A3" w14:textId="77777777" w:rsidR="00083A02" w:rsidRDefault="00083A02"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083A02" w:rsidRPr="00A4258A" w:rsidRDefault="00083A02">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DA6A4E">
      <w:rPr>
        <w:rFonts w:ascii="Times New Roman" w:hAnsi="Times New Roman" w:cs="Times New Roman"/>
        <w:noProof/>
      </w:rPr>
      <w:t>24</w:t>
    </w:r>
    <w:r w:rsidRPr="00A4258A">
      <w:rPr>
        <w:rFonts w:ascii="Times New Roman" w:hAnsi="Times New Roman" w:cs="Times New Roman"/>
      </w:rPr>
      <w:fldChar w:fldCharType="end"/>
    </w:r>
  </w:p>
  <w:p w14:paraId="4C987A94" w14:textId="77777777" w:rsidR="00083A02" w:rsidRPr="00A4258A" w:rsidRDefault="00083A02"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1A08C" w14:textId="77777777" w:rsidR="00083A02" w:rsidRDefault="00083A02" w:rsidP="004C75CE">
      <w:pPr>
        <w:spacing w:after="0" w:line="240" w:lineRule="auto"/>
      </w:pPr>
      <w:r>
        <w:separator/>
      </w:r>
    </w:p>
  </w:footnote>
  <w:footnote w:type="continuationSeparator" w:id="0">
    <w:p w14:paraId="513364EE" w14:textId="77777777" w:rsidR="00083A02" w:rsidRDefault="00083A02"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43E7D"/>
    <w:rsid w:val="00053999"/>
    <w:rsid w:val="00054FE0"/>
    <w:rsid w:val="000564F0"/>
    <w:rsid w:val="00062944"/>
    <w:rsid w:val="00066B19"/>
    <w:rsid w:val="00071733"/>
    <w:rsid w:val="000733C6"/>
    <w:rsid w:val="00074114"/>
    <w:rsid w:val="00076828"/>
    <w:rsid w:val="0008255D"/>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2BBE"/>
    <w:rsid w:val="00154BEA"/>
    <w:rsid w:val="001561CA"/>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268A"/>
    <w:rsid w:val="003B55DD"/>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5AD1"/>
    <w:rsid w:val="007442AA"/>
    <w:rsid w:val="00746315"/>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0E8F"/>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E4F12"/>
    <w:rsid w:val="00AF4976"/>
    <w:rsid w:val="00AF5B89"/>
    <w:rsid w:val="00AF7384"/>
    <w:rsid w:val="00B0047D"/>
    <w:rsid w:val="00B0706E"/>
    <w:rsid w:val="00B12A28"/>
    <w:rsid w:val="00B14B8D"/>
    <w:rsid w:val="00B1719C"/>
    <w:rsid w:val="00B17D7B"/>
    <w:rsid w:val="00B25D19"/>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61C8"/>
    <w:rsid w:val="00BE7056"/>
    <w:rsid w:val="00BF0FA4"/>
    <w:rsid w:val="00BF1214"/>
    <w:rsid w:val="00BF3B78"/>
    <w:rsid w:val="00C002EA"/>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411DB"/>
    <w:rsid w:val="00E42CAD"/>
    <w:rsid w:val="00E446B6"/>
    <w:rsid w:val="00E46C79"/>
    <w:rsid w:val="00E47282"/>
    <w:rsid w:val="00E47FEA"/>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5D53"/>
    <w:rsid w:val="00F9754C"/>
    <w:rsid w:val="00FA34DB"/>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ru"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http://demo.garant.ru/document/redirect/75007257/1000" TargetMode="External"/><Relationship Id="rId7" Type="http://schemas.openxmlformats.org/officeDocument/2006/relationships/footnotes" Target="footnotes.xml"/><Relationship Id="rId12" Type="http://schemas.openxmlformats.org/officeDocument/2006/relationships/hyperlink" Target="http://r-est.ru"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hyperlink" Target="consultantplus://offline/ref=566FFC5B8A096AAC06E5AD926AA3D9075C9B8F98F8F7AC67E3C9DF75BE9178164FA5BBB81DFFQAw9K" TargetMode="External"/><Relationship Id="rId5" Type="http://schemas.openxmlformats.org/officeDocument/2006/relationships/settings" Target="settings.xml"/><Relationship Id="rId15" Type="http://schemas.openxmlformats.org/officeDocument/2006/relationships/hyperlink" Target="consultantplus://offline/ref=84F453088992B2F07530FBB85317FA6B89B11B4F8DEABE720C463EDB08669382A208ABD0810DA9021D54254B1Aq3uBK"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footer" Target="footer1.xml"/><Relationship Id="rId10" Type="http://schemas.openxmlformats.org/officeDocument/2006/relationships/hyperlink" Target="mailto:main@gsfrb.ru" TargetMode="External"/><Relationship Id="rId19"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http://r-est.ru" TargetMode="External"/><Relationship Id="rId14" Type="http://schemas.openxmlformats.org/officeDocument/2006/relationships/hyperlink" Target="consultantplus://offline/ref=84F453088992B2F07530FBB85317FA6B89B11B4F8DEABE720C463EDB08669382A208ABD0810DA9021D54254B1Aq3uBK" TargetMode="External"/><Relationship Id="rId22" Type="http://schemas.openxmlformats.org/officeDocument/2006/relationships/hyperlink" Target="http://demo.garant.ru/document/redirect/75007257/0"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6E1A-0CE8-47BF-91B4-AAD04AB3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3717</TotalTime>
  <Pages>24</Pages>
  <Words>8885</Words>
  <Characters>50646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224</cp:revision>
  <cp:lastPrinted>2023-11-08T10:36:00Z</cp:lastPrinted>
  <dcterms:created xsi:type="dcterms:W3CDTF">2018-08-09T11:05:00Z</dcterms:created>
  <dcterms:modified xsi:type="dcterms:W3CDTF">2023-11-08T10:37:00Z</dcterms:modified>
</cp:coreProperties>
</file>