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E65424" w:rsidRDefault="008E46B7" w:rsidP="008E46B7">
                  <w:pPr>
                    <w:autoSpaceDE w:val="0"/>
                    <w:autoSpaceDN w:val="0"/>
                    <w:adjustRightInd w:val="0"/>
                    <w:jc w:val="both"/>
                    <w:rPr>
                      <w:b/>
                    </w:rPr>
                  </w:pPr>
                </w:p>
              </w:tc>
              <w:tc>
                <w:tcPr>
                  <w:tcW w:w="4995" w:type="dxa"/>
                </w:tcPr>
                <w:p w:rsidR="008E46B7" w:rsidRPr="00E65424" w:rsidRDefault="008E46B7" w:rsidP="008E46B7">
                  <w:pPr>
                    <w:autoSpaceDE w:val="0"/>
                    <w:autoSpaceDN w:val="0"/>
                    <w:adjustRightInd w:val="0"/>
                    <w:jc w:val="both"/>
                    <w:rPr>
                      <w:b/>
                    </w:rPr>
                  </w:pPr>
                  <w:r w:rsidRPr="00E65424">
                    <w:rPr>
                      <w:b/>
                    </w:rPr>
                    <w:t xml:space="preserve">            УТВЕРЖДЕНО</w:t>
                  </w:r>
                </w:p>
                <w:p w:rsidR="008E46B7" w:rsidRPr="00E65424" w:rsidRDefault="008E46B7" w:rsidP="008E46B7">
                  <w:pPr>
                    <w:autoSpaceDE w:val="0"/>
                    <w:autoSpaceDN w:val="0"/>
                    <w:adjustRightInd w:val="0"/>
                    <w:jc w:val="both"/>
                    <w:rPr>
                      <w:b/>
                    </w:rPr>
                  </w:pPr>
                  <w:r w:rsidRPr="00E65424">
                    <w:rPr>
                      <w:rFonts w:eastAsia="MS Mincho"/>
                    </w:rPr>
                    <w:t>протокол</w:t>
                  </w:r>
                  <w:r w:rsidR="00B32718" w:rsidRPr="00E65424">
                    <w:rPr>
                      <w:rFonts w:eastAsia="MS Mincho"/>
                    </w:rPr>
                    <w:t>ом</w:t>
                  </w:r>
                  <w:r w:rsidRPr="00E65424">
                    <w:rPr>
                      <w:rFonts w:eastAsia="MS Mincho"/>
                    </w:rPr>
                    <w:t xml:space="preserve"> заседани</w:t>
                  </w:r>
                  <w:r w:rsidR="005B7BE5" w:rsidRPr="00E65424">
                    <w:rPr>
                      <w:rFonts w:eastAsia="MS Mincho"/>
                    </w:rPr>
                    <w:t>й</w:t>
                  </w:r>
                  <w:r w:rsidRPr="00E65424">
                    <w:rPr>
                      <w:rFonts w:eastAsia="MS Mincho"/>
                    </w:rPr>
                    <w:t xml:space="preserve"> аукционной комиссии</w:t>
                  </w:r>
                </w:p>
                <w:p w:rsidR="005B7BE5" w:rsidRPr="00E65424" w:rsidRDefault="008E46B7" w:rsidP="00356C19">
                  <w:pPr>
                    <w:rPr>
                      <w:rFonts w:eastAsia="MS Mincho"/>
                    </w:rPr>
                  </w:pPr>
                  <w:r w:rsidRPr="00E65424">
                    <w:rPr>
                      <w:rFonts w:eastAsia="MS Mincho"/>
                    </w:rPr>
                    <w:t>ГУП «Фонд жилищного строительства Республики Башкортостан»</w:t>
                  </w:r>
                </w:p>
                <w:p w:rsidR="004E128D" w:rsidRPr="00E65424" w:rsidRDefault="00395372" w:rsidP="00356C19">
                  <w:pPr>
                    <w:rPr>
                      <w:rFonts w:eastAsia="MS Mincho"/>
                    </w:rPr>
                  </w:pPr>
                  <w:r w:rsidRPr="00E65424">
                    <w:rPr>
                      <w:rFonts w:eastAsia="MS Mincho"/>
                    </w:rPr>
                    <w:t>№</w:t>
                  </w:r>
                  <w:r w:rsidR="00E65424" w:rsidRPr="00E65424">
                    <w:rPr>
                      <w:rFonts w:eastAsia="MS Mincho"/>
                    </w:rPr>
                    <w:t>189</w:t>
                  </w:r>
                  <w:r w:rsidR="00E715B3" w:rsidRPr="00E65424">
                    <w:rPr>
                      <w:rFonts w:eastAsia="MS Mincho"/>
                    </w:rPr>
                    <w:t xml:space="preserve"> </w:t>
                  </w:r>
                  <w:r w:rsidR="00BA59F7" w:rsidRPr="00E65424">
                    <w:rPr>
                      <w:rFonts w:eastAsia="MS Mincho"/>
                    </w:rPr>
                    <w:t xml:space="preserve"> </w:t>
                  </w:r>
                  <w:r w:rsidR="00151D42" w:rsidRPr="00E65424">
                    <w:rPr>
                      <w:rFonts w:eastAsia="MS Mincho"/>
                    </w:rPr>
                    <w:t xml:space="preserve">от </w:t>
                  </w:r>
                  <w:r w:rsidR="00E65424" w:rsidRPr="00E65424">
                    <w:rPr>
                      <w:rFonts w:eastAsia="MS Mincho"/>
                    </w:rPr>
                    <w:t>2</w:t>
                  </w:r>
                  <w:r w:rsidR="0073705D">
                    <w:rPr>
                      <w:rFonts w:eastAsia="MS Mincho"/>
                    </w:rPr>
                    <w:t>4</w:t>
                  </w:r>
                  <w:r w:rsidR="00E65424" w:rsidRPr="00E65424">
                    <w:rPr>
                      <w:rFonts w:eastAsia="MS Mincho"/>
                    </w:rPr>
                    <w:t>.11</w:t>
                  </w:r>
                  <w:r w:rsidR="00151D42" w:rsidRPr="00E65424">
                    <w:rPr>
                      <w:rFonts w:eastAsia="MS Mincho"/>
                    </w:rPr>
                    <w:t>.2023 года</w:t>
                  </w:r>
                </w:p>
                <w:p w:rsidR="00E715B3" w:rsidRPr="00E65424" w:rsidRDefault="00E715B3" w:rsidP="00356C19">
                  <w:pPr>
                    <w:rPr>
                      <w:rFonts w:eastAsia="MS Mincho"/>
                    </w:rPr>
                  </w:pPr>
                </w:p>
                <w:p w:rsidR="00E715B3" w:rsidRPr="00E65424" w:rsidRDefault="00E715B3" w:rsidP="00356C19">
                  <w:pPr>
                    <w:rPr>
                      <w:rFonts w:eastAsia="MS Mincho"/>
                    </w:rPr>
                  </w:pPr>
                </w:p>
                <w:p w:rsidR="008E46B7" w:rsidRPr="00E65424" w:rsidRDefault="008E46B7" w:rsidP="00A34498">
                  <w:pPr>
                    <w:autoSpaceDE w:val="0"/>
                    <w:autoSpaceDN w:val="0"/>
                    <w:adjustRightInd w:val="0"/>
                    <w:jc w:val="both"/>
                  </w:pPr>
                </w:p>
                <w:p w:rsidR="00A34498" w:rsidRPr="00E65424"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C47B57" w:rsidRPr="008A56DD" w:rsidRDefault="00C47B57" w:rsidP="00C47B57">
      <w:pPr>
        <w:spacing w:line="360" w:lineRule="auto"/>
        <w:jc w:val="center"/>
        <w:rPr>
          <w:b/>
          <w:bCs/>
          <w:sz w:val="30"/>
          <w:szCs w:val="30"/>
        </w:rPr>
      </w:pPr>
      <w:r w:rsidRPr="008A56DD">
        <w:rPr>
          <w:b/>
          <w:bCs/>
          <w:sz w:val="30"/>
          <w:szCs w:val="30"/>
        </w:rPr>
        <w:t xml:space="preserve">нежилых зданий с кадастровыми номерами 02:55:010708:274, 02:55:010708:275 и сооружений, расположенных по адресу: </w:t>
      </w:r>
    </w:p>
    <w:p w:rsidR="00C47B57" w:rsidRPr="008A56DD" w:rsidRDefault="00C47B57" w:rsidP="00C47B57">
      <w:pPr>
        <w:spacing w:line="360" w:lineRule="auto"/>
        <w:jc w:val="center"/>
        <w:rPr>
          <w:b/>
          <w:bCs/>
          <w:sz w:val="30"/>
          <w:szCs w:val="30"/>
        </w:rPr>
      </w:pPr>
      <w:r w:rsidRPr="008A56DD">
        <w:rPr>
          <w:b/>
          <w:bCs/>
          <w:sz w:val="30"/>
          <w:szCs w:val="30"/>
        </w:rPr>
        <w:t>Республика Башкортостан, г.Уфа, Советский район, ул</w:t>
      </w:r>
      <w:proofErr w:type="gramStart"/>
      <w:r w:rsidRPr="008A56DD">
        <w:rPr>
          <w:b/>
          <w:bCs/>
          <w:sz w:val="30"/>
          <w:szCs w:val="30"/>
        </w:rPr>
        <w:t>.К</w:t>
      </w:r>
      <w:proofErr w:type="gramEnd"/>
      <w:r w:rsidRPr="008A56DD">
        <w:rPr>
          <w:b/>
          <w:bCs/>
          <w:sz w:val="30"/>
          <w:szCs w:val="30"/>
        </w:rPr>
        <w:t>расноводская,18</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w:t>
            </w:r>
          </w:p>
        </w:tc>
        <w:tc>
          <w:tcPr>
            <w:tcW w:w="7050" w:type="dxa"/>
            <w:shd w:val="clear" w:color="000000" w:fill="auto"/>
            <w:vAlign w:val="center"/>
          </w:tcPr>
          <w:p w:rsidR="00DE75F5" w:rsidRPr="00D75F95" w:rsidRDefault="00356C19" w:rsidP="00DE75F5">
            <w:r w:rsidRPr="00D75F95">
              <w:t>ИНФОРМАЦИОННОЕ СООБЩЕНИЕ</w:t>
            </w:r>
          </w:p>
        </w:tc>
        <w:tc>
          <w:tcPr>
            <w:tcW w:w="1887" w:type="dxa"/>
            <w:shd w:val="clear" w:color="000000" w:fill="auto"/>
            <w:vAlign w:val="center"/>
          </w:tcPr>
          <w:p w:rsidR="00356C19" w:rsidRPr="00D75F95" w:rsidRDefault="00356C19" w:rsidP="00356C19">
            <w:r w:rsidRPr="00D75F95">
              <w:t>3</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II.</w:t>
            </w:r>
          </w:p>
        </w:tc>
        <w:tc>
          <w:tcPr>
            <w:tcW w:w="8937" w:type="dxa"/>
            <w:gridSpan w:val="2"/>
            <w:shd w:val="clear" w:color="000000" w:fill="auto"/>
            <w:vAlign w:val="center"/>
          </w:tcPr>
          <w:p w:rsidR="00DE75F5" w:rsidRPr="00D75F95" w:rsidRDefault="00356C19" w:rsidP="00DE75F5">
            <w:r w:rsidRPr="00D75F95">
              <w:t>ОБЩИЕ ПОЛОЖЕНИЯ</w:t>
            </w:r>
          </w:p>
        </w:tc>
      </w:tr>
      <w:tr w:rsidR="00C47B57" w:rsidRPr="00773BC0" w:rsidTr="00356C19">
        <w:trPr>
          <w:jc w:val="center"/>
        </w:trPr>
        <w:tc>
          <w:tcPr>
            <w:tcW w:w="634" w:type="dxa"/>
            <w:shd w:val="clear" w:color="000000" w:fill="auto"/>
          </w:tcPr>
          <w:p w:rsidR="00356C19" w:rsidRPr="00773BC0" w:rsidRDefault="00356C19" w:rsidP="00356C19">
            <w:pPr>
              <w:jc w:val="center"/>
            </w:pPr>
            <w:r w:rsidRPr="00773BC0">
              <w:t>1.</w:t>
            </w:r>
          </w:p>
        </w:tc>
        <w:tc>
          <w:tcPr>
            <w:tcW w:w="7050" w:type="dxa"/>
            <w:shd w:val="clear" w:color="000000" w:fill="auto"/>
          </w:tcPr>
          <w:p w:rsidR="00356C19" w:rsidRPr="00773BC0" w:rsidRDefault="00716B46" w:rsidP="00356C19">
            <w:r w:rsidRPr="00773BC0">
              <w:t>Законодательное регулирование, основные термины и определения</w:t>
            </w:r>
          </w:p>
        </w:tc>
        <w:tc>
          <w:tcPr>
            <w:tcW w:w="1887" w:type="dxa"/>
            <w:shd w:val="clear" w:color="000000" w:fill="auto"/>
          </w:tcPr>
          <w:p w:rsidR="00356C19" w:rsidRPr="00773BC0" w:rsidRDefault="00481EE3" w:rsidP="00356C19">
            <w:r w:rsidRPr="00773BC0">
              <w:t>5</w:t>
            </w:r>
          </w:p>
        </w:tc>
      </w:tr>
      <w:tr w:rsidR="00C47B57" w:rsidRPr="00773BC0" w:rsidTr="00356C19">
        <w:trPr>
          <w:jc w:val="center"/>
        </w:trPr>
        <w:tc>
          <w:tcPr>
            <w:tcW w:w="634" w:type="dxa"/>
            <w:shd w:val="clear" w:color="000000" w:fill="auto"/>
          </w:tcPr>
          <w:p w:rsidR="00356C19" w:rsidRPr="00773BC0" w:rsidRDefault="00356C19" w:rsidP="00356C19">
            <w:pPr>
              <w:jc w:val="center"/>
            </w:pPr>
            <w:r w:rsidRPr="00773BC0">
              <w:t>2.</w:t>
            </w:r>
          </w:p>
        </w:tc>
        <w:tc>
          <w:tcPr>
            <w:tcW w:w="7050" w:type="dxa"/>
            <w:shd w:val="clear" w:color="000000" w:fill="auto"/>
          </w:tcPr>
          <w:p w:rsidR="00356C19" w:rsidRPr="00773BC0" w:rsidRDefault="00F67EA9" w:rsidP="00F67EA9">
            <w:r w:rsidRPr="00773BC0">
              <w:t>Порядок ознакомления с документами и информацией об имуществе,  осмотр объектов</w:t>
            </w:r>
          </w:p>
        </w:tc>
        <w:tc>
          <w:tcPr>
            <w:tcW w:w="1887" w:type="dxa"/>
            <w:shd w:val="clear" w:color="000000" w:fill="auto"/>
          </w:tcPr>
          <w:p w:rsidR="00356C19" w:rsidRPr="00773BC0" w:rsidRDefault="00481EE3" w:rsidP="00356C19">
            <w:r w:rsidRPr="00773BC0">
              <w:t>6</w:t>
            </w:r>
          </w:p>
        </w:tc>
      </w:tr>
      <w:tr w:rsidR="00C47B57" w:rsidRPr="00773BC0" w:rsidTr="00356C19">
        <w:trPr>
          <w:jc w:val="center"/>
        </w:trPr>
        <w:tc>
          <w:tcPr>
            <w:tcW w:w="634" w:type="dxa"/>
            <w:shd w:val="clear" w:color="000000" w:fill="auto"/>
          </w:tcPr>
          <w:p w:rsidR="00356C19" w:rsidRPr="00773BC0" w:rsidRDefault="00356C19" w:rsidP="00356C19">
            <w:pPr>
              <w:jc w:val="center"/>
            </w:pPr>
            <w:r w:rsidRPr="00773BC0">
              <w:t>3.</w:t>
            </w:r>
          </w:p>
        </w:tc>
        <w:tc>
          <w:tcPr>
            <w:tcW w:w="7050" w:type="dxa"/>
            <w:shd w:val="clear" w:color="000000" w:fill="auto"/>
          </w:tcPr>
          <w:p w:rsidR="00356C19" w:rsidRPr="00773BC0" w:rsidRDefault="00F67EA9" w:rsidP="00356C19">
            <w:r w:rsidRPr="00773BC0">
              <w:t>Требования, предъявляемые к участникам аукциона</w:t>
            </w:r>
          </w:p>
        </w:tc>
        <w:tc>
          <w:tcPr>
            <w:tcW w:w="1887" w:type="dxa"/>
            <w:shd w:val="clear" w:color="000000" w:fill="auto"/>
          </w:tcPr>
          <w:p w:rsidR="00356C19" w:rsidRPr="00773BC0" w:rsidRDefault="00481EE3" w:rsidP="00356C19">
            <w:r w:rsidRPr="00773BC0">
              <w:t>6</w:t>
            </w:r>
          </w:p>
        </w:tc>
      </w:tr>
      <w:tr w:rsidR="00C47B57" w:rsidRPr="00773BC0" w:rsidTr="0033411C">
        <w:trPr>
          <w:jc w:val="center"/>
        </w:trPr>
        <w:tc>
          <w:tcPr>
            <w:tcW w:w="634" w:type="dxa"/>
            <w:shd w:val="clear" w:color="000000" w:fill="auto"/>
          </w:tcPr>
          <w:p w:rsidR="00112DEB" w:rsidRPr="00773BC0" w:rsidRDefault="00112DEB" w:rsidP="0033411C">
            <w:pPr>
              <w:jc w:val="center"/>
            </w:pPr>
            <w:r w:rsidRPr="00773BC0">
              <w:t>4.</w:t>
            </w:r>
          </w:p>
        </w:tc>
        <w:tc>
          <w:tcPr>
            <w:tcW w:w="7050" w:type="dxa"/>
            <w:shd w:val="clear" w:color="000000" w:fill="auto"/>
          </w:tcPr>
          <w:p w:rsidR="00112DEB" w:rsidRPr="00773BC0" w:rsidRDefault="00F67EA9" w:rsidP="0033411C">
            <w:r w:rsidRPr="00773BC0">
              <w:t xml:space="preserve">Порядок подачи заявок на участие в </w:t>
            </w:r>
            <w:proofErr w:type="gramStart"/>
            <w:r w:rsidRPr="00773BC0">
              <w:t>аукционе</w:t>
            </w:r>
            <w:proofErr w:type="gramEnd"/>
            <w:r w:rsidRPr="00773BC0">
              <w:t xml:space="preserve"> и срок отзыва заявок</w:t>
            </w:r>
          </w:p>
        </w:tc>
        <w:tc>
          <w:tcPr>
            <w:tcW w:w="1887" w:type="dxa"/>
            <w:shd w:val="clear" w:color="000000" w:fill="auto"/>
          </w:tcPr>
          <w:p w:rsidR="00112DEB" w:rsidRPr="00773BC0" w:rsidRDefault="00481EE3" w:rsidP="0033411C">
            <w:r w:rsidRPr="00773BC0">
              <w:t>6</w:t>
            </w:r>
          </w:p>
        </w:tc>
      </w:tr>
      <w:tr w:rsidR="00C47B57" w:rsidRPr="00773BC0" w:rsidTr="0033411C">
        <w:trPr>
          <w:jc w:val="center"/>
        </w:trPr>
        <w:tc>
          <w:tcPr>
            <w:tcW w:w="634" w:type="dxa"/>
            <w:shd w:val="clear" w:color="000000" w:fill="auto"/>
          </w:tcPr>
          <w:p w:rsidR="00112DEB" w:rsidRPr="00773BC0" w:rsidRDefault="00112DEB" w:rsidP="0033411C">
            <w:pPr>
              <w:jc w:val="center"/>
            </w:pPr>
            <w:r w:rsidRPr="00773BC0">
              <w:t>5.</w:t>
            </w:r>
          </w:p>
        </w:tc>
        <w:tc>
          <w:tcPr>
            <w:tcW w:w="7050" w:type="dxa"/>
            <w:shd w:val="clear" w:color="000000" w:fill="auto"/>
          </w:tcPr>
          <w:p w:rsidR="00112DEB" w:rsidRPr="00773BC0" w:rsidRDefault="00436FAD" w:rsidP="0033411C">
            <w:r w:rsidRPr="00773BC0">
              <w:t>Порядок внесения и возврата задатка</w:t>
            </w:r>
          </w:p>
        </w:tc>
        <w:tc>
          <w:tcPr>
            <w:tcW w:w="1887" w:type="dxa"/>
            <w:shd w:val="clear" w:color="000000" w:fill="auto"/>
          </w:tcPr>
          <w:p w:rsidR="00112DEB" w:rsidRPr="00773BC0" w:rsidRDefault="00481EE3" w:rsidP="0033411C">
            <w:r w:rsidRPr="00773BC0">
              <w:t>9</w:t>
            </w:r>
          </w:p>
        </w:tc>
      </w:tr>
      <w:tr w:rsidR="00C47B57" w:rsidRPr="00773BC0" w:rsidTr="0033411C">
        <w:trPr>
          <w:jc w:val="center"/>
        </w:trPr>
        <w:tc>
          <w:tcPr>
            <w:tcW w:w="634" w:type="dxa"/>
            <w:shd w:val="clear" w:color="000000" w:fill="auto"/>
          </w:tcPr>
          <w:p w:rsidR="00436FAD" w:rsidRPr="00773BC0" w:rsidRDefault="00436FAD" w:rsidP="0033411C">
            <w:pPr>
              <w:jc w:val="center"/>
            </w:pPr>
            <w:r w:rsidRPr="00773BC0">
              <w:t>6.</w:t>
            </w:r>
          </w:p>
        </w:tc>
        <w:tc>
          <w:tcPr>
            <w:tcW w:w="7050" w:type="dxa"/>
            <w:shd w:val="clear" w:color="000000" w:fill="auto"/>
          </w:tcPr>
          <w:p w:rsidR="00436FAD" w:rsidRPr="00773BC0" w:rsidRDefault="00436FAD" w:rsidP="00436FAD">
            <w:r w:rsidRPr="00773BC0">
              <w:t xml:space="preserve">Рассмотрение заявок. Условия допуска и отказа в </w:t>
            </w:r>
            <w:proofErr w:type="gramStart"/>
            <w:r w:rsidRPr="00773BC0">
              <w:t>допуске</w:t>
            </w:r>
            <w:proofErr w:type="gramEnd"/>
            <w:r w:rsidRPr="00773BC0">
              <w:t xml:space="preserve"> к участию в аукционе</w:t>
            </w:r>
          </w:p>
        </w:tc>
        <w:tc>
          <w:tcPr>
            <w:tcW w:w="1887" w:type="dxa"/>
            <w:shd w:val="clear" w:color="000000" w:fill="auto"/>
          </w:tcPr>
          <w:p w:rsidR="00436FAD" w:rsidRPr="00773BC0" w:rsidRDefault="00773BC0" w:rsidP="0033411C">
            <w:r w:rsidRPr="00773BC0">
              <w:t>11</w:t>
            </w:r>
          </w:p>
        </w:tc>
      </w:tr>
      <w:tr w:rsidR="00C47B57" w:rsidRPr="00773BC0" w:rsidTr="0033411C">
        <w:trPr>
          <w:jc w:val="center"/>
        </w:trPr>
        <w:tc>
          <w:tcPr>
            <w:tcW w:w="634" w:type="dxa"/>
            <w:shd w:val="clear" w:color="000000" w:fill="auto"/>
          </w:tcPr>
          <w:p w:rsidR="00436FAD" w:rsidRPr="00773BC0" w:rsidRDefault="00436FAD" w:rsidP="0033411C">
            <w:pPr>
              <w:jc w:val="center"/>
            </w:pPr>
            <w:r w:rsidRPr="00773BC0">
              <w:t>7.</w:t>
            </w:r>
          </w:p>
        </w:tc>
        <w:tc>
          <w:tcPr>
            <w:tcW w:w="7050" w:type="dxa"/>
            <w:shd w:val="clear" w:color="000000" w:fill="auto"/>
          </w:tcPr>
          <w:p w:rsidR="00436FAD" w:rsidRPr="00773BC0" w:rsidRDefault="00436FAD" w:rsidP="00436FAD">
            <w:r w:rsidRPr="00773BC0">
              <w:t>Отмена и приостановление аукциона</w:t>
            </w:r>
          </w:p>
        </w:tc>
        <w:tc>
          <w:tcPr>
            <w:tcW w:w="1887" w:type="dxa"/>
            <w:shd w:val="clear" w:color="000000" w:fill="auto"/>
          </w:tcPr>
          <w:p w:rsidR="00436FAD" w:rsidRPr="00773BC0" w:rsidRDefault="00436FAD" w:rsidP="00773BC0">
            <w:r w:rsidRPr="00773BC0">
              <w:t>1</w:t>
            </w:r>
            <w:r w:rsidR="00773BC0" w:rsidRPr="00773BC0">
              <w:t>1</w:t>
            </w:r>
          </w:p>
        </w:tc>
      </w:tr>
      <w:tr w:rsidR="00C47B57" w:rsidRPr="00773BC0" w:rsidTr="00DE75F5">
        <w:trPr>
          <w:trHeight w:val="567"/>
          <w:jc w:val="center"/>
        </w:trPr>
        <w:tc>
          <w:tcPr>
            <w:tcW w:w="634" w:type="dxa"/>
            <w:shd w:val="clear" w:color="000000" w:fill="auto"/>
            <w:vAlign w:val="center"/>
          </w:tcPr>
          <w:p w:rsidR="00356C19" w:rsidRPr="00773BC0" w:rsidRDefault="00356C19" w:rsidP="00356C19">
            <w:pPr>
              <w:jc w:val="center"/>
            </w:pPr>
            <w:r w:rsidRPr="00773BC0">
              <w:t>III.</w:t>
            </w:r>
          </w:p>
        </w:tc>
        <w:tc>
          <w:tcPr>
            <w:tcW w:w="8937" w:type="dxa"/>
            <w:gridSpan w:val="2"/>
            <w:shd w:val="clear" w:color="000000" w:fill="auto"/>
            <w:vAlign w:val="center"/>
          </w:tcPr>
          <w:p w:rsidR="00DE75F5" w:rsidRPr="00773BC0" w:rsidRDefault="00356C19" w:rsidP="00DE75F5">
            <w:r w:rsidRPr="00773BC0">
              <w:t>ПРОВЕДЕНИЕ АУКЦИОНА ПО ПРОДАЖЕ ИМУЩЕСТВА</w:t>
            </w:r>
          </w:p>
        </w:tc>
      </w:tr>
      <w:tr w:rsidR="00C47B57" w:rsidRPr="00773BC0" w:rsidTr="00356C19">
        <w:trPr>
          <w:jc w:val="center"/>
        </w:trPr>
        <w:tc>
          <w:tcPr>
            <w:tcW w:w="634" w:type="dxa"/>
            <w:shd w:val="clear" w:color="000000" w:fill="auto"/>
          </w:tcPr>
          <w:p w:rsidR="00356C19" w:rsidRPr="00773BC0" w:rsidRDefault="00B74989" w:rsidP="00356C19">
            <w:pPr>
              <w:jc w:val="center"/>
            </w:pPr>
            <w:r w:rsidRPr="00773BC0">
              <w:t>8</w:t>
            </w:r>
            <w:r w:rsidR="00356C19" w:rsidRPr="00773BC0">
              <w:t>.</w:t>
            </w:r>
          </w:p>
        </w:tc>
        <w:tc>
          <w:tcPr>
            <w:tcW w:w="7050" w:type="dxa"/>
            <w:shd w:val="clear" w:color="000000" w:fill="auto"/>
          </w:tcPr>
          <w:p w:rsidR="00356C19" w:rsidRPr="00773BC0" w:rsidRDefault="00356C19" w:rsidP="00356C19">
            <w:r w:rsidRPr="00773BC0">
              <w:t>Порядок проведения аукциона</w:t>
            </w:r>
          </w:p>
        </w:tc>
        <w:tc>
          <w:tcPr>
            <w:tcW w:w="1887" w:type="dxa"/>
            <w:shd w:val="clear" w:color="000000" w:fill="auto"/>
          </w:tcPr>
          <w:p w:rsidR="00356C19" w:rsidRPr="00773BC0" w:rsidRDefault="00B74989" w:rsidP="00773BC0">
            <w:r w:rsidRPr="00773BC0">
              <w:t>1</w:t>
            </w:r>
            <w:r w:rsidR="00773BC0" w:rsidRPr="00773BC0">
              <w:t>2</w:t>
            </w:r>
          </w:p>
        </w:tc>
      </w:tr>
      <w:tr w:rsidR="00C47B57" w:rsidRPr="00773BC0" w:rsidTr="00356C19">
        <w:trPr>
          <w:jc w:val="center"/>
        </w:trPr>
        <w:tc>
          <w:tcPr>
            <w:tcW w:w="634" w:type="dxa"/>
            <w:shd w:val="clear" w:color="000000" w:fill="auto"/>
          </w:tcPr>
          <w:p w:rsidR="00356C19" w:rsidRPr="00773BC0" w:rsidRDefault="00B74989" w:rsidP="00356C19">
            <w:pPr>
              <w:jc w:val="center"/>
            </w:pPr>
            <w:r w:rsidRPr="00773BC0">
              <w:t>9</w:t>
            </w:r>
            <w:r w:rsidR="00356C19" w:rsidRPr="00773BC0">
              <w:t>.</w:t>
            </w:r>
          </w:p>
        </w:tc>
        <w:tc>
          <w:tcPr>
            <w:tcW w:w="7050" w:type="dxa"/>
            <w:shd w:val="clear" w:color="000000" w:fill="auto"/>
          </w:tcPr>
          <w:p w:rsidR="00356C19" w:rsidRPr="00773BC0" w:rsidRDefault="00356C19" w:rsidP="00356C19">
            <w:r w:rsidRPr="00773BC0">
              <w:t>Заключение договора купли-продажи по итогам проведения аукциона</w:t>
            </w:r>
          </w:p>
        </w:tc>
        <w:tc>
          <w:tcPr>
            <w:tcW w:w="1887" w:type="dxa"/>
            <w:shd w:val="clear" w:color="000000" w:fill="auto"/>
          </w:tcPr>
          <w:p w:rsidR="00356C19" w:rsidRPr="00773BC0" w:rsidRDefault="00B74989" w:rsidP="00773BC0">
            <w:r w:rsidRPr="00773BC0">
              <w:t>1</w:t>
            </w:r>
            <w:r w:rsidR="00773BC0" w:rsidRPr="00773BC0">
              <w:t>3</w:t>
            </w:r>
          </w:p>
        </w:tc>
      </w:tr>
      <w:tr w:rsidR="00C47B57" w:rsidRPr="00773BC0" w:rsidTr="00DE75F5">
        <w:trPr>
          <w:trHeight w:val="567"/>
          <w:jc w:val="center"/>
        </w:trPr>
        <w:tc>
          <w:tcPr>
            <w:tcW w:w="634" w:type="dxa"/>
            <w:shd w:val="clear" w:color="000000" w:fill="auto"/>
            <w:vAlign w:val="center"/>
          </w:tcPr>
          <w:p w:rsidR="00356C19" w:rsidRPr="00773BC0" w:rsidRDefault="00356C19" w:rsidP="00356C19">
            <w:pPr>
              <w:jc w:val="center"/>
            </w:pPr>
            <w:r w:rsidRPr="00773BC0">
              <w:t>IV.</w:t>
            </w:r>
          </w:p>
        </w:tc>
        <w:tc>
          <w:tcPr>
            <w:tcW w:w="8937" w:type="dxa"/>
            <w:gridSpan w:val="2"/>
            <w:shd w:val="clear" w:color="000000" w:fill="auto"/>
            <w:vAlign w:val="center"/>
          </w:tcPr>
          <w:p w:rsidR="00356C19" w:rsidRPr="00773BC0" w:rsidRDefault="00356C19" w:rsidP="00356C19">
            <w:r w:rsidRPr="00773BC0">
              <w:t>ПРИЛОЖЕНИЯ</w:t>
            </w:r>
          </w:p>
        </w:tc>
      </w:tr>
      <w:tr w:rsidR="00C47B57" w:rsidRPr="00773BC0" w:rsidTr="00356C19">
        <w:trPr>
          <w:jc w:val="center"/>
        </w:trPr>
        <w:tc>
          <w:tcPr>
            <w:tcW w:w="634" w:type="dxa"/>
            <w:shd w:val="clear" w:color="000000" w:fill="auto"/>
          </w:tcPr>
          <w:p w:rsidR="00356C19" w:rsidRPr="00773BC0" w:rsidRDefault="00356C19" w:rsidP="00356C19">
            <w:pPr>
              <w:jc w:val="center"/>
            </w:pPr>
            <w:r w:rsidRPr="00773BC0">
              <w:t>1</w:t>
            </w:r>
          </w:p>
        </w:tc>
        <w:tc>
          <w:tcPr>
            <w:tcW w:w="7050" w:type="dxa"/>
            <w:shd w:val="clear" w:color="000000" w:fill="auto"/>
          </w:tcPr>
          <w:p w:rsidR="00356C19" w:rsidRPr="00773BC0" w:rsidRDefault="00356C19" w:rsidP="00356C19">
            <w:r w:rsidRPr="00773BC0">
              <w:t xml:space="preserve">Приложение 1  - форма заявки на участие в </w:t>
            </w:r>
            <w:proofErr w:type="gramStart"/>
            <w:r w:rsidRPr="00773BC0">
              <w:t>аукционе</w:t>
            </w:r>
            <w:proofErr w:type="gramEnd"/>
            <w:r w:rsidRPr="00773BC0">
              <w:t xml:space="preserve"> </w:t>
            </w:r>
          </w:p>
        </w:tc>
        <w:tc>
          <w:tcPr>
            <w:tcW w:w="1887" w:type="dxa"/>
            <w:shd w:val="clear" w:color="000000" w:fill="auto"/>
          </w:tcPr>
          <w:p w:rsidR="00356C19" w:rsidRPr="00773BC0" w:rsidRDefault="009F50FD" w:rsidP="00773BC0">
            <w:r w:rsidRPr="00773BC0">
              <w:t>1</w:t>
            </w:r>
            <w:r w:rsidR="00773BC0" w:rsidRPr="00773BC0">
              <w:t>4</w:t>
            </w:r>
          </w:p>
        </w:tc>
      </w:tr>
      <w:tr w:rsidR="00C47B57" w:rsidRPr="00773BC0" w:rsidTr="00356C19">
        <w:trPr>
          <w:jc w:val="center"/>
        </w:trPr>
        <w:tc>
          <w:tcPr>
            <w:tcW w:w="634" w:type="dxa"/>
            <w:shd w:val="clear" w:color="000000" w:fill="auto"/>
          </w:tcPr>
          <w:p w:rsidR="00356C19" w:rsidRPr="00773BC0" w:rsidRDefault="00356C19" w:rsidP="00356C19">
            <w:pPr>
              <w:jc w:val="center"/>
            </w:pPr>
            <w:r w:rsidRPr="00773BC0">
              <w:t>2</w:t>
            </w:r>
          </w:p>
        </w:tc>
        <w:tc>
          <w:tcPr>
            <w:tcW w:w="7050" w:type="dxa"/>
            <w:shd w:val="clear" w:color="000000" w:fill="auto"/>
          </w:tcPr>
          <w:p w:rsidR="00356C19" w:rsidRPr="00773BC0" w:rsidRDefault="00356C19" w:rsidP="00773BC0">
            <w:r w:rsidRPr="00773BC0">
              <w:t>Приложение 2  - проект  договор</w:t>
            </w:r>
            <w:r w:rsidR="00773BC0" w:rsidRPr="00773BC0">
              <w:t>а</w:t>
            </w:r>
            <w:r w:rsidRPr="00773BC0">
              <w:t xml:space="preserve"> купли-продажи </w:t>
            </w:r>
          </w:p>
        </w:tc>
        <w:tc>
          <w:tcPr>
            <w:tcW w:w="1887" w:type="dxa"/>
            <w:shd w:val="clear" w:color="000000" w:fill="auto"/>
          </w:tcPr>
          <w:p w:rsidR="00356C19" w:rsidRPr="00773BC0" w:rsidRDefault="00112DEB" w:rsidP="00773BC0">
            <w:r w:rsidRPr="00773BC0">
              <w:t>1</w:t>
            </w:r>
            <w:r w:rsidR="00773BC0" w:rsidRPr="00773BC0">
              <w:t>6</w:t>
            </w:r>
          </w:p>
        </w:tc>
      </w:tr>
    </w:tbl>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C63BA" w:rsidRPr="00773BC0" w:rsidRDefault="004C63BA" w:rsidP="00384528">
      <w:pPr>
        <w:jc w:val="both"/>
        <w:rPr>
          <w:bCs/>
          <w:sz w:val="22"/>
          <w:szCs w:val="22"/>
        </w:rPr>
      </w:pPr>
    </w:p>
    <w:p w:rsidR="004665D9" w:rsidRPr="00773BC0"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D60083"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w:t>
      </w:r>
      <w:bookmarkStart w:id="0" w:name="_GoBack"/>
      <w:r w:rsidRPr="00D60083">
        <w:rPr>
          <w:b/>
          <w:bCs/>
          <w:sz w:val="28"/>
          <w:szCs w:val="28"/>
        </w:rPr>
        <w:t xml:space="preserve">проведении  </w:t>
      </w:r>
      <w:r w:rsidR="0073705D" w:rsidRPr="00D60083">
        <w:rPr>
          <w:b/>
          <w:bCs/>
          <w:sz w:val="28"/>
          <w:szCs w:val="28"/>
        </w:rPr>
        <w:t>29</w:t>
      </w:r>
      <w:r w:rsidR="00CD147E" w:rsidRPr="00D60083">
        <w:rPr>
          <w:b/>
          <w:bCs/>
          <w:sz w:val="28"/>
          <w:szCs w:val="28"/>
        </w:rPr>
        <w:t xml:space="preserve">  декабря</w:t>
      </w:r>
      <w:r w:rsidR="00395372" w:rsidRPr="00D60083">
        <w:rPr>
          <w:b/>
          <w:bCs/>
          <w:sz w:val="28"/>
          <w:szCs w:val="28"/>
        </w:rPr>
        <w:t xml:space="preserve"> </w:t>
      </w:r>
      <w:r w:rsidRPr="00D60083">
        <w:rPr>
          <w:b/>
          <w:bCs/>
          <w:sz w:val="28"/>
          <w:szCs w:val="28"/>
        </w:rPr>
        <w:t xml:space="preserve"> 202</w:t>
      </w:r>
      <w:r w:rsidR="00395372" w:rsidRPr="00D60083">
        <w:rPr>
          <w:b/>
          <w:bCs/>
          <w:sz w:val="28"/>
          <w:szCs w:val="28"/>
        </w:rPr>
        <w:t>3</w:t>
      </w:r>
      <w:r w:rsidRPr="00D60083">
        <w:rPr>
          <w:b/>
          <w:bCs/>
          <w:sz w:val="28"/>
          <w:szCs w:val="28"/>
        </w:rPr>
        <w:t xml:space="preserve"> года</w:t>
      </w:r>
    </w:p>
    <w:p w:rsidR="00356C19" w:rsidRPr="00D60083" w:rsidRDefault="00356C19" w:rsidP="00356C19">
      <w:pPr>
        <w:pStyle w:val="a5"/>
        <w:ind w:left="851"/>
        <w:jc w:val="center"/>
        <w:rPr>
          <w:b/>
          <w:bCs/>
          <w:sz w:val="28"/>
          <w:szCs w:val="28"/>
        </w:rPr>
      </w:pPr>
      <w:r w:rsidRPr="00D60083">
        <w:rPr>
          <w:b/>
          <w:bCs/>
          <w:sz w:val="28"/>
          <w:szCs w:val="28"/>
        </w:rPr>
        <w:t xml:space="preserve">в </w:t>
      </w:r>
      <w:r w:rsidR="00F82D4A" w:rsidRPr="00D60083">
        <w:rPr>
          <w:b/>
          <w:bCs/>
          <w:sz w:val="28"/>
          <w:szCs w:val="28"/>
        </w:rPr>
        <w:t>10</w:t>
      </w:r>
      <w:r w:rsidRPr="00D60083">
        <w:rPr>
          <w:b/>
          <w:bCs/>
          <w:sz w:val="28"/>
          <w:szCs w:val="28"/>
        </w:rPr>
        <w:t>-00 часов московского времени (1</w:t>
      </w:r>
      <w:r w:rsidR="00F82D4A" w:rsidRPr="00D60083">
        <w:rPr>
          <w:b/>
          <w:bCs/>
          <w:sz w:val="28"/>
          <w:szCs w:val="28"/>
        </w:rPr>
        <w:t>2</w:t>
      </w:r>
      <w:r w:rsidRPr="00D60083">
        <w:rPr>
          <w:b/>
          <w:bCs/>
          <w:sz w:val="28"/>
          <w:szCs w:val="28"/>
        </w:rPr>
        <w:t>.00 местного времени) открытого аукциона по продаже государственного имущества Республики Башкортостан</w:t>
      </w:r>
    </w:p>
    <w:p w:rsidR="00356C19" w:rsidRPr="00D60083" w:rsidRDefault="00356C19" w:rsidP="00356C19">
      <w:pPr>
        <w:ind w:left="851" w:hanging="567"/>
        <w:jc w:val="both"/>
        <w:rPr>
          <w:b/>
          <w:bCs/>
          <w:sz w:val="22"/>
          <w:szCs w:val="22"/>
        </w:rPr>
      </w:pPr>
    </w:p>
    <w:p w:rsidR="00CD677E" w:rsidRPr="00D60083" w:rsidRDefault="00CD677E" w:rsidP="00C5709B">
      <w:pPr>
        <w:numPr>
          <w:ilvl w:val="0"/>
          <w:numId w:val="1"/>
        </w:numPr>
        <w:tabs>
          <w:tab w:val="left" w:pos="284"/>
        </w:tabs>
        <w:ind w:left="0" w:firstLine="0"/>
        <w:contextualSpacing/>
        <w:jc w:val="center"/>
        <w:rPr>
          <w:b/>
          <w:bCs/>
        </w:rPr>
      </w:pPr>
      <w:r w:rsidRPr="00D60083">
        <w:rPr>
          <w:b/>
          <w:bCs/>
        </w:rPr>
        <w:t>Сведения об объекте недвижимости (далее – имущество)</w:t>
      </w:r>
    </w:p>
    <w:p w:rsidR="00CD677E" w:rsidRPr="00D60083" w:rsidRDefault="00CD677E" w:rsidP="00CD677E">
      <w:pPr>
        <w:jc w:val="both"/>
        <w:rPr>
          <w:bCs/>
        </w:rPr>
      </w:pPr>
    </w:p>
    <w:p w:rsidR="00CD677E" w:rsidRPr="00D60083" w:rsidRDefault="00CD677E" w:rsidP="00CD677E">
      <w:pPr>
        <w:numPr>
          <w:ilvl w:val="1"/>
          <w:numId w:val="1"/>
        </w:numPr>
        <w:tabs>
          <w:tab w:val="left" w:pos="426"/>
        </w:tabs>
        <w:ind w:left="0" w:firstLine="0"/>
        <w:contextualSpacing/>
        <w:jc w:val="both"/>
        <w:rPr>
          <w:bCs/>
        </w:rPr>
      </w:pPr>
      <w:r w:rsidRPr="00D60083">
        <w:rPr>
          <w:bCs/>
        </w:rPr>
        <w:t>Собственник имущества – Республика Башкортостан.</w:t>
      </w:r>
    </w:p>
    <w:p w:rsidR="00CD677E" w:rsidRPr="00D60083" w:rsidRDefault="00CD677E" w:rsidP="00CD677E">
      <w:pPr>
        <w:tabs>
          <w:tab w:val="left" w:pos="426"/>
        </w:tabs>
        <w:contextualSpacing/>
        <w:jc w:val="both"/>
        <w:rPr>
          <w:bCs/>
        </w:rPr>
      </w:pPr>
    </w:p>
    <w:bookmarkEnd w:id="0"/>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0073705D">
        <w:t xml:space="preserve">  </w:t>
      </w:r>
      <w:r w:rsidRPr="0073705D">
        <w:rPr>
          <w:b/>
        </w:rPr>
        <w:t>22000015660000000</w:t>
      </w:r>
      <w:r w:rsidR="000B3D8A" w:rsidRPr="0073705D">
        <w:rPr>
          <w:b/>
        </w:rPr>
        <w:t>2</w:t>
      </w:r>
      <w:r w:rsidR="0073705D" w:rsidRPr="0073705D">
        <w:rPr>
          <w:b/>
        </w:rPr>
        <w:t>41</w:t>
      </w:r>
      <w:r w:rsidR="000B3D8A" w:rsidRPr="0073705D">
        <w:rPr>
          <w:b/>
        </w:rPr>
        <w:t xml:space="preserve"> </w:t>
      </w:r>
      <w:r w:rsidRPr="0073705D">
        <w:t xml:space="preserve">от </w:t>
      </w:r>
      <w:r w:rsidR="0073705D" w:rsidRPr="0073705D">
        <w:t>28.11</w:t>
      </w:r>
      <w:r w:rsidR="00DE1EA9" w:rsidRPr="0073705D">
        <w:t>.2023 года</w:t>
      </w:r>
      <w:r w:rsidR="003317FB" w:rsidRPr="0073705D">
        <w:t>)</w:t>
      </w:r>
      <w:r w:rsidRPr="0073705D">
        <w:t xml:space="preserve">, </w:t>
      </w:r>
      <w:r w:rsidR="001F052D" w:rsidRPr="0073705D">
        <w:t>на электронной</w:t>
      </w:r>
      <w:r w:rsidR="001F052D" w:rsidRPr="001F052D">
        <w:t xml:space="preserve">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E65424" w:rsidRDefault="00CD677E" w:rsidP="00C47B57">
      <w:pPr>
        <w:numPr>
          <w:ilvl w:val="1"/>
          <w:numId w:val="1"/>
        </w:numPr>
        <w:tabs>
          <w:tab w:val="left" w:pos="0"/>
        </w:tabs>
        <w:spacing w:before="240" w:after="240"/>
        <w:ind w:left="0" w:firstLine="0"/>
        <w:contextualSpacing/>
        <w:jc w:val="both"/>
      </w:pPr>
      <w:r w:rsidRPr="00C47B57">
        <w:t xml:space="preserve">Решение о продаже принято на основании Приказа  Министерства земельных и имущественных отношений Республики Башкортостан  </w:t>
      </w:r>
      <w:r w:rsidR="00C47B57" w:rsidRPr="00C47B57">
        <w:t xml:space="preserve">№2673 от 31.10.2023 года </w:t>
      </w:r>
      <w:r w:rsidRPr="00C47B57">
        <w:t xml:space="preserve">и   утверждено Протоколом заседания аукционной комиссии ГУП «Фонд жилищного строительства РБ» </w:t>
      </w:r>
      <w:r w:rsidRPr="00E65424">
        <w:t>№</w:t>
      </w:r>
      <w:r w:rsidR="000B3D8A" w:rsidRPr="00E65424">
        <w:t>1</w:t>
      </w:r>
      <w:r w:rsidR="00AB19B9" w:rsidRPr="00E65424">
        <w:t>8</w:t>
      </w:r>
      <w:r w:rsidR="00E65424" w:rsidRPr="00E65424">
        <w:t>9</w:t>
      </w:r>
      <w:r w:rsidR="00CA0CAD" w:rsidRPr="00E65424">
        <w:t xml:space="preserve"> от </w:t>
      </w:r>
      <w:r w:rsidR="00E65424" w:rsidRPr="00E65424">
        <w:t>2</w:t>
      </w:r>
      <w:r w:rsidR="00CD147E">
        <w:t>4</w:t>
      </w:r>
      <w:r w:rsidR="00E65424" w:rsidRPr="00E65424">
        <w:t>.11.</w:t>
      </w:r>
      <w:r w:rsidR="00CA0CAD" w:rsidRPr="00E65424">
        <w:t>2023</w:t>
      </w:r>
      <w:r w:rsidR="00DE1EA9" w:rsidRPr="00E65424">
        <w:t xml:space="preserve"> года</w:t>
      </w:r>
      <w:r w:rsidRPr="00E65424">
        <w:t>.</w:t>
      </w:r>
    </w:p>
    <w:p w:rsidR="00CD677E" w:rsidRPr="00C47B57" w:rsidRDefault="00CD677E" w:rsidP="00C47B57">
      <w:pPr>
        <w:contextualSpacing/>
      </w:pPr>
    </w:p>
    <w:p w:rsidR="00B807B9" w:rsidRDefault="00CD677E" w:rsidP="00C9595E">
      <w:pPr>
        <w:numPr>
          <w:ilvl w:val="1"/>
          <w:numId w:val="1"/>
        </w:numPr>
        <w:ind w:left="0" w:firstLine="0"/>
        <w:contextualSpacing/>
        <w:jc w:val="both"/>
        <w:rPr>
          <w:bCs/>
        </w:rPr>
      </w:pPr>
      <w:r w:rsidRPr="00CD677E">
        <w:t xml:space="preserve"> </w:t>
      </w:r>
      <w:r w:rsidRPr="00C47B57">
        <w:rPr>
          <w:bCs/>
        </w:rPr>
        <w:t xml:space="preserve">На продажу на аукционе выставляется Имущество: </w:t>
      </w:r>
    </w:p>
    <w:p w:rsidR="00C47B57" w:rsidRPr="00C47B57" w:rsidRDefault="00E65424" w:rsidP="00C47B57">
      <w:pPr>
        <w:spacing w:line="276" w:lineRule="auto"/>
        <w:ind w:firstLine="567"/>
        <w:jc w:val="both"/>
        <w:rPr>
          <w:b/>
        </w:rPr>
      </w:pPr>
      <w:r>
        <w:rPr>
          <w:b/>
        </w:rPr>
        <w:t xml:space="preserve">   Два</w:t>
      </w:r>
      <w:r w:rsidR="00C47B57" w:rsidRPr="00C47B57">
        <w:t xml:space="preserve"> </w:t>
      </w:r>
      <w:r w:rsidR="00C47B57" w:rsidRPr="00C47B57">
        <w:rPr>
          <w:b/>
        </w:rPr>
        <w:t>нежилых здания с сооружениями</w:t>
      </w:r>
      <w:r w:rsidR="00C47B57" w:rsidRPr="00C47B57">
        <w:t xml:space="preserve">, расположенных по адресу: </w:t>
      </w:r>
      <w:r w:rsidR="00C47B57" w:rsidRPr="00C47B57">
        <w:rPr>
          <w:b/>
        </w:rPr>
        <w:t>Республика Башкортостан</w:t>
      </w:r>
      <w:r w:rsidR="00C47B57" w:rsidRPr="00C47B57">
        <w:t xml:space="preserve">, </w:t>
      </w:r>
      <w:r w:rsidR="00C47B57" w:rsidRPr="00C47B57">
        <w:rPr>
          <w:b/>
        </w:rPr>
        <w:t xml:space="preserve">г. Уфа, Советский район, ул. </w:t>
      </w:r>
      <w:proofErr w:type="spellStart"/>
      <w:r w:rsidR="00C47B57" w:rsidRPr="00C47B57">
        <w:rPr>
          <w:b/>
        </w:rPr>
        <w:t>Красноводская</w:t>
      </w:r>
      <w:proofErr w:type="spellEnd"/>
      <w:r w:rsidR="00C47B57" w:rsidRPr="00C47B57">
        <w:rPr>
          <w:b/>
        </w:rPr>
        <w:t>, д.18:</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464"/>
        <w:gridCol w:w="827"/>
        <w:gridCol w:w="1843"/>
        <w:gridCol w:w="1112"/>
        <w:gridCol w:w="3015"/>
        <w:gridCol w:w="107"/>
      </w:tblGrid>
      <w:tr w:rsidR="00E72F7C" w:rsidRPr="00C47B57" w:rsidTr="00E72F7C">
        <w:trPr>
          <w:gridAfter w:val="1"/>
          <w:wAfter w:w="108" w:type="dxa"/>
          <w:trHeight w:val="606"/>
        </w:trPr>
        <w:tc>
          <w:tcPr>
            <w:tcW w:w="526" w:type="dxa"/>
            <w:shd w:val="clear" w:color="auto" w:fill="auto"/>
          </w:tcPr>
          <w:p w:rsidR="00E72F7C" w:rsidRPr="00C47B57" w:rsidRDefault="00E72F7C" w:rsidP="00C47B57">
            <w:pPr>
              <w:spacing w:line="276" w:lineRule="auto"/>
              <w:jc w:val="center"/>
              <w:rPr>
                <w:sz w:val="20"/>
                <w:szCs w:val="20"/>
              </w:rPr>
            </w:pPr>
            <w:proofErr w:type="gramStart"/>
            <w:r w:rsidRPr="00C47B57">
              <w:rPr>
                <w:sz w:val="20"/>
                <w:szCs w:val="20"/>
              </w:rPr>
              <w:t>п</w:t>
            </w:r>
            <w:proofErr w:type="gramEnd"/>
            <w:r w:rsidRPr="00C47B57">
              <w:rPr>
                <w:sz w:val="20"/>
                <w:szCs w:val="20"/>
              </w:rPr>
              <w:t>/п</w:t>
            </w:r>
          </w:p>
        </w:tc>
        <w:tc>
          <w:tcPr>
            <w:tcW w:w="2492" w:type="dxa"/>
            <w:shd w:val="clear" w:color="auto" w:fill="auto"/>
          </w:tcPr>
          <w:p w:rsidR="00E72F7C" w:rsidRPr="00C47B57" w:rsidRDefault="00E72F7C" w:rsidP="00C47B57">
            <w:pPr>
              <w:spacing w:line="276" w:lineRule="auto"/>
              <w:jc w:val="center"/>
              <w:rPr>
                <w:sz w:val="20"/>
                <w:szCs w:val="20"/>
              </w:rPr>
            </w:pPr>
            <w:r w:rsidRPr="00C47B57">
              <w:rPr>
                <w:sz w:val="20"/>
                <w:szCs w:val="20"/>
              </w:rPr>
              <w:t>Адрес объекта</w:t>
            </w:r>
          </w:p>
        </w:tc>
        <w:tc>
          <w:tcPr>
            <w:tcW w:w="835" w:type="dxa"/>
            <w:shd w:val="clear" w:color="auto" w:fill="auto"/>
          </w:tcPr>
          <w:p w:rsidR="00E72F7C" w:rsidRPr="00C47B57" w:rsidRDefault="00E72F7C" w:rsidP="00C47B57">
            <w:pPr>
              <w:spacing w:line="276" w:lineRule="auto"/>
              <w:jc w:val="center"/>
              <w:rPr>
                <w:sz w:val="20"/>
                <w:szCs w:val="20"/>
              </w:rPr>
            </w:pPr>
            <w:r w:rsidRPr="00C47B57">
              <w:rPr>
                <w:sz w:val="20"/>
                <w:szCs w:val="20"/>
              </w:rPr>
              <w:t>Этажность здания</w:t>
            </w:r>
          </w:p>
        </w:tc>
        <w:tc>
          <w:tcPr>
            <w:tcW w:w="1863" w:type="dxa"/>
            <w:shd w:val="clear" w:color="auto" w:fill="auto"/>
          </w:tcPr>
          <w:p w:rsidR="00E72F7C" w:rsidRPr="00C47B57" w:rsidRDefault="00E72F7C" w:rsidP="00C47B57">
            <w:pPr>
              <w:spacing w:line="276" w:lineRule="auto"/>
              <w:jc w:val="center"/>
              <w:rPr>
                <w:sz w:val="20"/>
                <w:szCs w:val="20"/>
              </w:rPr>
            </w:pPr>
            <w:r w:rsidRPr="00C47B57">
              <w:rPr>
                <w:sz w:val="20"/>
                <w:szCs w:val="20"/>
              </w:rPr>
              <w:t>Кадастровый номер</w:t>
            </w:r>
          </w:p>
        </w:tc>
        <w:tc>
          <w:tcPr>
            <w:tcW w:w="1123" w:type="dxa"/>
            <w:shd w:val="clear" w:color="auto" w:fill="auto"/>
          </w:tcPr>
          <w:p w:rsidR="00E72F7C" w:rsidRPr="00C47B57" w:rsidRDefault="00E72F7C" w:rsidP="00C47B57">
            <w:pPr>
              <w:spacing w:line="276" w:lineRule="auto"/>
              <w:jc w:val="center"/>
              <w:rPr>
                <w:sz w:val="20"/>
                <w:szCs w:val="20"/>
              </w:rPr>
            </w:pPr>
            <w:r w:rsidRPr="00C47B57">
              <w:rPr>
                <w:sz w:val="20"/>
                <w:szCs w:val="20"/>
              </w:rPr>
              <w:t xml:space="preserve">Общая площадь, </w:t>
            </w:r>
            <w:proofErr w:type="spellStart"/>
            <w:r w:rsidRPr="00C47B57">
              <w:rPr>
                <w:sz w:val="20"/>
                <w:szCs w:val="20"/>
              </w:rPr>
              <w:t>кв.м</w:t>
            </w:r>
            <w:proofErr w:type="spellEnd"/>
            <w:r w:rsidRPr="00C47B57">
              <w:rPr>
                <w:sz w:val="20"/>
                <w:szCs w:val="20"/>
              </w:rPr>
              <w:t>.</w:t>
            </w:r>
          </w:p>
        </w:tc>
        <w:tc>
          <w:tcPr>
            <w:tcW w:w="3050" w:type="dxa"/>
            <w:shd w:val="clear" w:color="auto" w:fill="auto"/>
          </w:tcPr>
          <w:p w:rsidR="00E72F7C" w:rsidRPr="00C47B57" w:rsidRDefault="00E72F7C" w:rsidP="00C47B57">
            <w:pPr>
              <w:spacing w:line="276" w:lineRule="auto"/>
              <w:jc w:val="center"/>
              <w:rPr>
                <w:sz w:val="20"/>
                <w:szCs w:val="20"/>
              </w:rPr>
            </w:pPr>
            <w:r w:rsidRPr="00C47B57">
              <w:rPr>
                <w:sz w:val="20"/>
                <w:szCs w:val="20"/>
              </w:rPr>
              <w:t>Рыночная стоимость, руб.</w:t>
            </w:r>
          </w:p>
        </w:tc>
      </w:tr>
      <w:tr w:rsidR="00E72F7C" w:rsidRPr="00C47B57" w:rsidTr="00E72F7C">
        <w:trPr>
          <w:gridAfter w:val="1"/>
          <w:wAfter w:w="108" w:type="dxa"/>
          <w:trHeight w:val="516"/>
        </w:trPr>
        <w:tc>
          <w:tcPr>
            <w:tcW w:w="526" w:type="dxa"/>
            <w:shd w:val="clear" w:color="auto" w:fill="auto"/>
            <w:vAlign w:val="center"/>
          </w:tcPr>
          <w:p w:rsidR="00E72F7C" w:rsidRPr="00C47B57" w:rsidRDefault="00E72F7C" w:rsidP="00C47B57">
            <w:pPr>
              <w:jc w:val="center"/>
              <w:rPr>
                <w:color w:val="000000"/>
                <w:sz w:val="20"/>
                <w:szCs w:val="20"/>
              </w:rPr>
            </w:pPr>
            <w:r w:rsidRPr="00C47B57">
              <w:rPr>
                <w:color w:val="000000"/>
                <w:sz w:val="20"/>
                <w:szCs w:val="20"/>
              </w:rPr>
              <w:t>1</w:t>
            </w:r>
          </w:p>
        </w:tc>
        <w:tc>
          <w:tcPr>
            <w:tcW w:w="2492" w:type="dxa"/>
            <w:shd w:val="clear" w:color="auto" w:fill="auto"/>
            <w:vAlign w:val="center"/>
          </w:tcPr>
          <w:p w:rsidR="00E72F7C" w:rsidRPr="00C47B57" w:rsidRDefault="00E72F7C" w:rsidP="00C47B57">
            <w:pPr>
              <w:rPr>
                <w:color w:val="000000"/>
                <w:sz w:val="20"/>
                <w:szCs w:val="20"/>
              </w:rPr>
            </w:pPr>
            <w:r w:rsidRPr="00C47B57">
              <w:rPr>
                <w:color w:val="000000"/>
                <w:sz w:val="20"/>
                <w:szCs w:val="20"/>
              </w:rPr>
              <w:t xml:space="preserve">Нежилое здание (колледж с </w:t>
            </w:r>
            <w:proofErr w:type="spellStart"/>
            <w:r w:rsidRPr="00C47B57">
              <w:rPr>
                <w:color w:val="000000"/>
                <w:sz w:val="20"/>
                <w:szCs w:val="20"/>
              </w:rPr>
              <w:t>пристроем</w:t>
            </w:r>
            <w:proofErr w:type="spellEnd"/>
            <w:r w:rsidRPr="00C47B57">
              <w:rPr>
                <w:color w:val="000000"/>
                <w:sz w:val="20"/>
                <w:szCs w:val="20"/>
              </w:rPr>
              <w:t xml:space="preserve">  </w:t>
            </w:r>
            <w:proofErr w:type="spellStart"/>
            <w:r w:rsidRPr="00C47B57">
              <w:rPr>
                <w:color w:val="000000"/>
                <w:sz w:val="20"/>
                <w:szCs w:val="20"/>
              </w:rPr>
              <w:t>лит</w:t>
            </w:r>
            <w:proofErr w:type="gramStart"/>
            <w:r w:rsidRPr="00C47B57">
              <w:rPr>
                <w:color w:val="000000"/>
                <w:sz w:val="20"/>
                <w:szCs w:val="20"/>
              </w:rPr>
              <w:t>.А</w:t>
            </w:r>
            <w:proofErr w:type="spellEnd"/>
            <w:proofErr w:type="gramEnd"/>
            <w:r w:rsidRPr="00C47B57">
              <w:rPr>
                <w:color w:val="000000"/>
                <w:sz w:val="20"/>
                <w:szCs w:val="20"/>
              </w:rPr>
              <w:t>, А1)</w:t>
            </w:r>
          </w:p>
        </w:tc>
        <w:tc>
          <w:tcPr>
            <w:tcW w:w="835" w:type="dxa"/>
            <w:shd w:val="clear" w:color="auto" w:fill="auto"/>
            <w:vAlign w:val="center"/>
          </w:tcPr>
          <w:p w:rsidR="00E72F7C" w:rsidRPr="00C47B57" w:rsidRDefault="00E72F7C" w:rsidP="00C47B57">
            <w:pPr>
              <w:jc w:val="center"/>
              <w:rPr>
                <w:color w:val="000000"/>
                <w:sz w:val="20"/>
                <w:szCs w:val="20"/>
              </w:rPr>
            </w:pPr>
            <w:r w:rsidRPr="00C47B57">
              <w:rPr>
                <w:color w:val="000000"/>
                <w:sz w:val="20"/>
                <w:szCs w:val="20"/>
              </w:rPr>
              <w:t>3</w:t>
            </w:r>
          </w:p>
        </w:tc>
        <w:tc>
          <w:tcPr>
            <w:tcW w:w="1863" w:type="dxa"/>
            <w:shd w:val="clear" w:color="auto" w:fill="auto"/>
            <w:vAlign w:val="center"/>
          </w:tcPr>
          <w:p w:rsidR="00E72F7C" w:rsidRPr="00C47B57" w:rsidRDefault="00E72F7C" w:rsidP="00C47B57">
            <w:pPr>
              <w:jc w:val="center"/>
              <w:rPr>
                <w:color w:val="000000"/>
                <w:sz w:val="20"/>
                <w:szCs w:val="20"/>
              </w:rPr>
            </w:pPr>
            <w:r w:rsidRPr="00C47B57">
              <w:rPr>
                <w:color w:val="000000"/>
                <w:sz w:val="20"/>
                <w:szCs w:val="20"/>
              </w:rPr>
              <w:t>02:55:010708:275</w:t>
            </w:r>
          </w:p>
        </w:tc>
        <w:tc>
          <w:tcPr>
            <w:tcW w:w="1123" w:type="dxa"/>
            <w:shd w:val="clear" w:color="auto" w:fill="auto"/>
            <w:vAlign w:val="center"/>
          </w:tcPr>
          <w:p w:rsidR="00E72F7C" w:rsidRPr="00C47B57" w:rsidRDefault="00E72F7C" w:rsidP="00C47B57">
            <w:pPr>
              <w:jc w:val="center"/>
              <w:rPr>
                <w:color w:val="000000"/>
                <w:sz w:val="20"/>
                <w:szCs w:val="20"/>
              </w:rPr>
            </w:pPr>
            <w:r w:rsidRPr="00C47B57">
              <w:rPr>
                <w:color w:val="000000"/>
                <w:sz w:val="20"/>
                <w:szCs w:val="20"/>
              </w:rPr>
              <w:t>5 413,5</w:t>
            </w:r>
          </w:p>
        </w:tc>
        <w:tc>
          <w:tcPr>
            <w:tcW w:w="3050" w:type="dxa"/>
            <w:shd w:val="clear" w:color="auto" w:fill="auto"/>
            <w:vAlign w:val="center"/>
          </w:tcPr>
          <w:p w:rsidR="00E72F7C" w:rsidRPr="00C47B57" w:rsidRDefault="00E72F7C" w:rsidP="00C47B57">
            <w:pPr>
              <w:spacing w:line="276" w:lineRule="auto"/>
              <w:jc w:val="center"/>
              <w:rPr>
                <w:b/>
                <w:sz w:val="20"/>
                <w:szCs w:val="20"/>
              </w:rPr>
            </w:pPr>
            <w:r w:rsidRPr="00C47B57">
              <w:rPr>
                <w:b/>
                <w:sz w:val="20"/>
                <w:szCs w:val="20"/>
              </w:rPr>
              <w:t>198 955 800,00</w:t>
            </w:r>
          </w:p>
        </w:tc>
      </w:tr>
      <w:tr w:rsidR="00E72F7C" w:rsidRPr="00C47B57" w:rsidTr="00E72F7C">
        <w:trPr>
          <w:gridAfter w:val="1"/>
          <w:wAfter w:w="108" w:type="dxa"/>
          <w:trHeight w:val="465"/>
        </w:trPr>
        <w:tc>
          <w:tcPr>
            <w:tcW w:w="526" w:type="dxa"/>
            <w:shd w:val="clear" w:color="auto" w:fill="auto"/>
            <w:vAlign w:val="center"/>
          </w:tcPr>
          <w:p w:rsidR="00E72F7C" w:rsidRPr="00C47B57" w:rsidRDefault="00E72F7C" w:rsidP="00C47B57">
            <w:pPr>
              <w:jc w:val="center"/>
              <w:rPr>
                <w:color w:val="000000"/>
                <w:sz w:val="20"/>
                <w:szCs w:val="20"/>
              </w:rPr>
            </w:pPr>
            <w:r w:rsidRPr="00C47B57">
              <w:rPr>
                <w:color w:val="000000"/>
                <w:sz w:val="20"/>
                <w:szCs w:val="20"/>
              </w:rPr>
              <w:t>2</w:t>
            </w:r>
          </w:p>
        </w:tc>
        <w:tc>
          <w:tcPr>
            <w:tcW w:w="2492" w:type="dxa"/>
            <w:shd w:val="clear" w:color="auto" w:fill="auto"/>
            <w:vAlign w:val="center"/>
          </w:tcPr>
          <w:p w:rsidR="00E72F7C" w:rsidRPr="00C47B57" w:rsidRDefault="00E72F7C" w:rsidP="00C47B57">
            <w:pPr>
              <w:rPr>
                <w:sz w:val="20"/>
                <w:szCs w:val="20"/>
              </w:rPr>
            </w:pPr>
            <w:r w:rsidRPr="00C47B57">
              <w:rPr>
                <w:color w:val="000000"/>
                <w:sz w:val="20"/>
                <w:szCs w:val="20"/>
              </w:rPr>
              <w:t>Нежилое здание (гараж)</w:t>
            </w:r>
          </w:p>
        </w:tc>
        <w:tc>
          <w:tcPr>
            <w:tcW w:w="835" w:type="dxa"/>
            <w:shd w:val="clear" w:color="auto" w:fill="auto"/>
            <w:vAlign w:val="center"/>
          </w:tcPr>
          <w:p w:rsidR="00E72F7C" w:rsidRPr="00C47B57" w:rsidRDefault="00E72F7C" w:rsidP="00C47B57">
            <w:pPr>
              <w:jc w:val="center"/>
              <w:rPr>
                <w:color w:val="000000"/>
                <w:sz w:val="20"/>
                <w:szCs w:val="20"/>
              </w:rPr>
            </w:pPr>
            <w:r w:rsidRPr="00C47B57">
              <w:rPr>
                <w:color w:val="000000"/>
                <w:sz w:val="20"/>
                <w:szCs w:val="20"/>
              </w:rPr>
              <w:t>1</w:t>
            </w:r>
          </w:p>
        </w:tc>
        <w:tc>
          <w:tcPr>
            <w:tcW w:w="1863" w:type="dxa"/>
            <w:shd w:val="clear" w:color="auto" w:fill="auto"/>
            <w:vAlign w:val="center"/>
          </w:tcPr>
          <w:p w:rsidR="00E72F7C" w:rsidRPr="00C47B57" w:rsidRDefault="00E72F7C" w:rsidP="00C47B57">
            <w:pPr>
              <w:jc w:val="center"/>
              <w:rPr>
                <w:color w:val="000000"/>
                <w:sz w:val="20"/>
                <w:szCs w:val="20"/>
              </w:rPr>
            </w:pPr>
            <w:r w:rsidRPr="00C47B57">
              <w:rPr>
                <w:color w:val="000000"/>
                <w:sz w:val="20"/>
                <w:szCs w:val="20"/>
              </w:rPr>
              <w:t>02:55:010708:274</w:t>
            </w:r>
          </w:p>
        </w:tc>
        <w:tc>
          <w:tcPr>
            <w:tcW w:w="1123" w:type="dxa"/>
            <w:shd w:val="clear" w:color="auto" w:fill="auto"/>
            <w:vAlign w:val="center"/>
          </w:tcPr>
          <w:p w:rsidR="00E72F7C" w:rsidRPr="00C47B57" w:rsidRDefault="00E72F7C" w:rsidP="00C47B57">
            <w:pPr>
              <w:jc w:val="center"/>
              <w:rPr>
                <w:color w:val="000000"/>
                <w:sz w:val="20"/>
                <w:szCs w:val="20"/>
              </w:rPr>
            </w:pPr>
            <w:r w:rsidRPr="00C47B57">
              <w:rPr>
                <w:color w:val="000000"/>
                <w:sz w:val="20"/>
                <w:szCs w:val="20"/>
              </w:rPr>
              <w:t>384,1</w:t>
            </w:r>
          </w:p>
        </w:tc>
        <w:tc>
          <w:tcPr>
            <w:tcW w:w="3050" w:type="dxa"/>
            <w:shd w:val="clear" w:color="auto" w:fill="auto"/>
            <w:vAlign w:val="center"/>
          </w:tcPr>
          <w:p w:rsidR="00E72F7C" w:rsidRPr="00C47B57" w:rsidRDefault="00E72F7C" w:rsidP="00C47B57">
            <w:pPr>
              <w:spacing w:line="276" w:lineRule="auto"/>
              <w:jc w:val="center"/>
              <w:rPr>
                <w:b/>
                <w:sz w:val="20"/>
                <w:szCs w:val="20"/>
              </w:rPr>
            </w:pPr>
            <w:r w:rsidRPr="00C47B57">
              <w:rPr>
                <w:b/>
                <w:sz w:val="20"/>
                <w:szCs w:val="20"/>
              </w:rPr>
              <w:t>8 451 400,00</w:t>
            </w:r>
          </w:p>
        </w:tc>
      </w:tr>
      <w:tr w:rsidR="00E72F7C" w:rsidRPr="00C47B57" w:rsidTr="00E72F7C">
        <w:tblPrEx>
          <w:tblCellMar>
            <w:left w:w="0" w:type="dxa"/>
            <w:right w:w="0" w:type="dxa"/>
          </w:tblCellMar>
        </w:tblPrEx>
        <w:trPr>
          <w:trHeight w:val="465"/>
        </w:trPr>
        <w:tc>
          <w:tcPr>
            <w:tcW w:w="526" w:type="dxa"/>
            <w:tcMar>
              <w:top w:w="0" w:type="dxa"/>
              <w:left w:w="108" w:type="dxa"/>
              <w:bottom w:w="0" w:type="dxa"/>
              <w:right w:w="108" w:type="dxa"/>
            </w:tcMar>
            <w:vAlign w:val="center"/>
            <w:hideMark/>
          </w:tcPr>
          <w:p w:rsidR="00E72F7C" w:rsidRPr="00C47B57" w:rsidRDefault="00E72F7C" w:rsidP="00C47B57">
            <w:pPr>
              <w:jc w:val="center"/>
              <w:rPr>
                <w:color w:val="000000"/>
                <w:sz w:val="20"/>
                <w:szCs w:val="20"/>
              </w:rPr>
            </w:pPr>
            <w:r w:rsidRPr="00C47B57">
              <w:rPr>
                <w:color w:val="000000"/>
                <w:sz w:val="20"/>
                <w:szCs w:val="20"/>
              </w:rPr>
              <w:t>3</w:t>
            </w:r>
          </w:p>
        </w:tc>
        <w:tc>
          <w:tcPr>
            <w:tcW w:w="2492" w:type="dxa"/>
            <w:tcMar>
              <w:top w:w="0" w:type="dxa"/>
              <w:left w:w="108" w:type="dxa"/>
              <w:bottom w:w="0" w:type="dxa"/>
              <w:right w:w="108" w:type="dxa"/>
            </w:tcMar>
            <w:vAlign w:val="center"/>
            <w:hideMark/>
          </w:tcPr>
          <w:p w:rsidR="00E72F7C" w:rsidRPr="00C47B57" w:rsidRDefault="00E72F7C" w:rsidP="00C47B57">
            <w:pPr>
              <w:rPr>
                <w:color w:val="000000"/>
                <w:sz w:val="20"/>
                <w:szCs w:val="20"/>
              </w:rPr>
            </w:pPr>
            <w:r w:rsidRPr="00C47B57">
              <w:rPr>
                <w:color w:val="000000"/>
                <w:sz w:val="20"/>
                <w:szCs w:val="20"/>
              </w:rPr>
              <w:t xml:space="preserve">Ворота литер </w:t>
            </w:r>
            <w:r w:rsidRPr="00C47B57">
              <w:rPr>
                <w:color w:val="000000"/>
                <w:sz w:val="20"/>
                <w:szCs w:val="20"/>
                <w:lang w:val="en-US"/>
              </w:rPr>
              <w:t>I</w:t>
            </w:r>
          </w:p>
        </w:tc>
        <w:tc>
          <w:tcPr>
            <w:tcW w:w="835" w:type="dxa"/>
            <w:tcMar>
              <w:top w:w="0" w:type="dxa"/>
              <w:left w:w="108" w:type="dxa"/>
              <w:bottom w:w="0" w:type="dxa"/>
              <w:right w:w="108" w:type="dxa"/>
            </w:tcMar>
            <w:vAlign w:val="center"/>
          </w:tcPr>
          <w:p w:rsidR="00E72F7C" w:rsidRPr="00C47B57" w:rsidRDefault="00E72F7C" w:rsidP="00C47B57">
            <w:pPr>
              <w:jc w:val="center"/>
              <w:rPr>
                <w:color w:val="000000"/>
                <w:sz w:val="20"/>
                <w:szCs w:val="20"/>
              </w:rPr>
            </w:pPr>
          </w:p>
        </w:tc>
        <w:tc>
          <w:tcPr>
            <w:tcW w:w="1863" w:type="dxa"/>
            <w:tcMar>
              <w:top w:w="0" w:type="dxa"/>
              <w:left w:w="108" w:type="dxa"/>
              <w:bottom w:w="0" w:type="dxa"/>
              <w:right w:w="108" w:type="dxa"/>
            </w:tcMar>
            <w:vAlign w:val="center"/>
          </w:tcPr>
          <w:p w:rsidR="00E72F7C" w:rsidRPr="00C47B57" w:rsidRDefault="00E72F7C" w:rsidP="00C47B57">
            <w:pPr>
              <w:jc w:val="center"/>
              <w:rPr>
                <w:color w:val="000000"/>
                <w:sz w:val="20"/>
                <w:szCs w:val="20"/>
              </w:rPr>
            </w:pPr>
          </w:p>
        </w:tc>
        <w:tc>
          <w:tcPr>
            <w:tcW w:w="1123" w:type="dxa"/>
            <w:tcMar>
              <w:top w:w="0" w:type="dxa"/>
              <w:left w:w="108" w:type="dxa"/>
              <w:bottom w:w="0" w:type="dxa"/>
              <w:right w:w="108" w:type="dxa"/>
            </w:tcMar>
            <w:vAlign w:val="center"/>
          </w:tcPr>
          <w:p w:rsidR="00E72F7C" w:rsidRPr="00C47B57" w:rsidRDefault="00E72F7C" w:rsidP="00C47B57">
            <w:pPr>
              <w:jc w:val="center"/>
              <w:rPr>
                <w:color w:val="000000"/>
                <w:sz w:val="20"/>
                <w:szCs w:val="20"/>
              </w:rPr>
            </w:pPr>
            <w:r w:rsidRPr="00C47B57">
              <w:rPr>
                <w:color w:val="000000"/>
                <w:sz w:val="20"/>
                <w:szCs w:val="20"/>
              </w:rPr>
              <w:t>5,50*2</w:t>
            </w:r>
          </w:p>
        </w:tc>
        <w:tc>
          <w:tcPr>
            <w:tcW w:w="3050" w:type="dxa"/>
            <w:gridSpan w:val="2"/>
            <w:tcMar>
              <w:top w:w="0" w:type="dxa"/>
              <w:left w:w="108" w:type="dxa"/>
              <w:bottom w:w="0" w:type="dxa"/>
              <w:right w:w="108" w:type="dxa"/>
            </w:tcMar>
            <w:vAlign w:val="center"/>
          </w:tcPr>
          <w:p w:rsidR="00E72F7C" w:rsidRPr="00C47B57" w:rsidRDefault="00E72F7C" w:rsidP="00C47B57">
            <w:pPr>
              <w:spacing w:line="276" w:lineRule="auto"/>
              <w:jc w:val="center"/>
              <w:rPr>
                <w:b/>
                <w:sz w:val="20"/>
                <w:szCs w:val="20"/>
              </w:rPr>
            </w:pPr>
            <w:r w:rsidRPr="00C47B57">
              <w:rPr>
                <w:b/>
                <w:sz w:val="20"/>
                <w:szCs w:val="20"/>
              </w:rPr>
              <w:t>71 800,00</w:t>
            </w:r>
          </w:p>
        </w:tc>
      </w:tr>
      <w:tr w:rsidR="00E72F7C" w:rsidRPr="00C47B57" w:rsidTr="00E72F7C">
        <w:tblPrEx>
          <w:tblCellMar>
            <w:left w:w="0" w:type="dxa"/>
            <w:right w:w="0" w:type="dxa"/>
          </w:tblCellMar>
        </w:tblPrEx>
        <w:trPr>
          <w:trHeight w:val="465"/>
        </w:trPr>
        <w:tc>
          <w:tcPr>
            <w:tcW w:w="526" w:type="dxa"/>
            <w:tcMar>
              <w:top w:w="0" w:type="dxa"/>
              <w:left w:w="108" w:type="dxa"/>
              <w:bottom w:w="0" w:type="dxa"/>
              <w:right w:w="108" w:type="dxa"/>
            </w:tcMar>
            <w:vAlign w:val="center"/>
            <w:hideMark/>
          </w:tcPr>
          <w:p w:rsidR="00E72F7C" w:rsidRPr="00C47B57" w:rsidRDefault="00E72F7C" w:rsidP="00C47B57">
            <w:pPr>
              <w:jc w:val="center"/>
              <w:rPr>
                <w:color w:val="000000"/>
                <w:sz w:val="20"/>
                <w:szCs w:val="20"/>
              </w:rPr>
            </w:pPr>
            <w:r w:rsidRPr="00C47B57">
              <w:rPr>
                <w:color w:val="000000"/>
                <w:sz w:val="20"/>
                <w:szCs w:val="20"/>
              </w:rPr>
              <w:t>4</w:t>
            </w:r>
          </w:p>
        </w:tc>
        <w:tc>
          <w:tcPr>
            <w:tcW w:w="2492" w:type="dxa"/>
            <w:tcMar>
              <w:top w:w="0" w:type="dxa"/>
              <w:left w:w="108" w:type="dxa"/>
              <w:bottom w:w="0" w:type="dxa"/>
              <w:right w:w="108" w:type="dxa"/>
            </w:tcMar>
            <w:vAlign w:val="center"/>
            <w:hideMark/>
          </w:tcPr>
          <w:p w:rsidR="00E72F7C" w:rsidRPr="00C47B57" w:rsidRDefault="00E72F7C" w:rsidP="00C47B57">
            <w:pPr>
              <w:rPr>
                <w:color w:val="000000"/>
                <w:sz w:val="20"/>
                <w:szCs w:val="20"/>
              </w:rPr>
            </w:pPr>
            <w:r w:rsidRPr="00C47B57">
              <w:rPr>
                <w:color w:val="000000"/>
                <w:sz w:val="20"/>
                <w:szCs w:val="20"/>
              </w:rPr>
              <w:t xml:space="preserve">Ограждение </w:t>
            </w:r>
            <w:proofErr w:type="gramStart"/>
            <w:r w:rsidRPr="00C47B57">
              <w:rPr>
                <w:color w:val="000000"/>
                <w:sz w:val="20"/>
                <w:szCs w:val="20"/>
              </w:rPr>
              <w:t>лит</w:t>
            </w:r>
            <w:proofErr w:type="gramEnd"/>
            <w:r w:rsidRPr="00C47B57">
              <w:rPr>
                <w:color w:val="000000"/>
                <w:sz w:val="20"/>
                <w:szCs w:val="20"/>
              </w:rPr>
              <w:t xml:space="preserve">. </w:t>
            </w:r>
            <w:r w:rsidRPr="00C47B57">
              <w:rPr>
                <w:color w:val="000000"/>
                <w:sz w:val="20"/>
                <w:szCs w:val="20"/>
                <w:lang w:val="en-US"/>
              </w:rPr>
              <w:t>II</w:t>
            </w:r>
          </w:p>
        </w:tc>
        <w:tc>
          <w:tcPr>
            <w:tcW w:w="835" w:type="dxa"/>
            <w:tcMar>
              <w:top w:w="0" w:type="dxa"/>
              <w:left w:w="108" w:type="dxa"/>
              <w:bottom w:w="0" w:type="dxa"/>
              <w:right w:w="108" w:type="dxa"/>
            </w:tcMar>
            <w:vAlign w:val="center"/>
          </w:tcPr>
          <w:p w:rsidR="00E72F7C" w:rsidRPr="00C47B57" w:rsidRDefault="00E72F7C" w:rsidP="00C47B57">
            <w:pPr>
              <w:jc w:val="center"/>
              <w:rPr>
                <w:color w:val="000000"/>
                <w:sz w:val="20"/>
                <w:szCs w:val="20"/>
              </w:rPr>
            </w:pPr>
          </w:p>
        </w:tc>
        <w:tc>
          <w:tcPr>
            <w:tcW w:w="1863" w:type="dxa"/>
            <w:tcMar>
              <w:top w:w="0" w:type="dxa"/>
              <w:left w:w="108" w:type="dxa"/>
              <w:bottom w:w="0" w:type="dxa"/>
              <w:right w:w="108" w:type="dxa"/>
            </w:tcMar>
            <w:vAlign w:val="center"/>
          </w:tcPr>
          <w:p w:rsidR="00E72F7C" w:rsidRPr="00C47B57" w:rsidRDefault="00E72F7C" w:rsidP="00C47B57">
            <w:pPr>
              <w:jc w:val="center"/>
              <w:rPr>
                <w:color w:val="000000"/>
                <w:sz w:val="20"/>
                <w:szCs w:val="20"/>
              </w:rPr>
            </w:pPr>
          </w:p>
        </w:tc>
        <w:tc>
          <w:tcPr>
            <w:tcW w:w="1123" w:type="dxa"/>
            <w:tcMar>
              <w:top w:w="0" w:type="dxa"/>
              <w:left w:w="108" w:type="dxa"/>
              <w:bottom w:w="0" w:type="dxa"/>
              <w:right w:w="108" w:type="dxa"/>
            </w:tcMar>
            <w:vAlign w:val="center"/>
          </w:tcPr>
          <w:p w:rsidR="00E72F7C" w:rsidRPr="00C47B57" w:rsidRDefault="00E72F7C" w:rsidP="00C47B57">
            <w:pPr>
              <w:jc w:val="center"/>
              <w:rPr>
                <w:color w:val="000000"/>
                <w:sz w:val="20"/>
                <w:szCs w:val="20"/>
              </w:rPr>
            </w:pPr>
            <w:r w:rsidRPr="00C47B57">
              <w:rPr>
                <w:color w:val="000000"/>
                <w:sz w:val="20"/>
                <w:szCs w:val="20"/>
              </w:rPr>
              <w:t>207,5*2,0</w:t>
            </w:r>
          </w:p>
        </w:tc>
        <w:tc>
          <w:tcPr>
            <w:tcW w:w="3050" w:type="dxa"/>
            <w:gridSpan w:val="2"/>
            <w:tcMar>
              <w:top w:w="0" w:type="dxa"/>
              <w:left w:w="108" w:type="dxa"/>
              <w:bottom w:w="0" w:type="dxa"/>
              <w:right w:w="108" w:type="dxa"/>
            </w:tcMar>
            <w:vAlign w:val="center"/>
          </w:tcPr>
          <w:p w:rsidR="00E72F7C" w:rsidRPr="00C47B57" w:rsidRDefault="00E72F7C" w:rsidP="00C47B57">
            <w:pPr>
              <w:spacing w:line="276" w:lineRule="auto"/>
              <w:jc w:val="center"/>
              <w:rPr>
                <w:b/>
                <w:sz w:val="20"/>
                <w:szCs w:val="20"/>
              </w:rPr>
            </w:pPr>
            <w:r w:rsidRPr="00C47B57">
              <w:rPr>
                <w:b/>
                <w:sz w:val="20"/>
                <w:szCs w:val="20"/>
              </w:rPr>
              <w:t>1 547 500,00</w:t>
            </w:r>
          </w:p>
        </w:tc>
      </w:tr>
      <w:tr w:rsidR="00E72F7C" w:rsidRPr="00C47B57" w:rsidTr="00E72F7C">
        <w:tblPrEx>
          <w:tblCellMar>
            <w:left w:w="0" w:type="dxa"/>
            <w:right w:w="0" w:type="dxa"/>
          </w:tblCellMar>
        </w:tblPrEx>
        <w:trPr>
          <w:trHeight w:val="465"/>
        </w:trPr>
        <w:tc>
          <w:tcPr>
            <w:tcW w:w="526" w:type="dxa"/>
            <w:tcMar>
              <w:top w:w="0" w:type="dxa"/>
              <w:left w:w="108" w:type="dxa"/>
              <w:bottom w:w="0" w:type="dxa"/>
              <w:right w:w="108" w:type="dxa"/>
            </w:tcMar>
            <w:vAlign w:val="center"/>
            <w:hideMark/>
          </w:tcPr>
          <w:p w:rsidR="00E72F7C" w:rsidRPr="00C47B57" w:rsidRDefault="00E72F7C" w:rsidP="00C47B57">
            <w:pPr>
              <w:jc w:val="center"/>
              <w:rPr>
                <w:color w:val="000000"/>
                <w:sz w:val="20"/>
                <w:szCs w:val="20"/>
              </w:rPr>
            </w:pPr>
            <w:r w:rsidRPr="00C47B57">
              <w:rPr>
                <w:color w:val="000000"/>
                <w:sz w:val="20"/>
                <w:szCs w:val="20"/>
              </w:rPr>
              <w:t>5</w:t>
            </w:r>
          </w:p>
        </w:tc>
        <w:tc>
          <w:tcPr>
            <w:tcW w:w="2492" w:type="dxa"/>
            <w:tcMar>
              <w:top w:w="0" w:type="dxa"/>
              <w:left w:w="108" w:type="dxa"/>
              <w:bottom w:w="0" w:type="dxa"/>
              <w:right w:w="108" w:type="dxa"/>
            </w:tcMar>
            <w:vAlign w:val="center"/>
            <w:hideMark/>
          </w:tcPr>
          <w:p w:rsidR="00E72F7C" w:rsidRPr="00C47B57" w:rsidRDefault="00E72F7C" w:rsidP="00C47B57">
            <w:pPr>
              <w:rPr>
                <w:color w:val="000000"/>
                <w:sz w:val="20"/>
                <w:szCs w:val="20"/>
              </w:rPr>
            </w:pPr>
            <w:r w:rsidRPr="00C47B57">
              <w:rPr>
                <w:color w:val="000000"/>
                <w:sz w:val="20"/>
                <w:szCs w:val="20"/>
              </w:rPr>
              <w:t xml:space="preserve">Замощение </w:t>
            </w:r>
            <w:proofErr w:type="gramStart"/>
            <w:r w:rsidRPr="00C47B57">
              <w:rPr>
                <w:color w:val="000000"/>
                <w:sz w:val="20"/>
                <w:szCs w:val="20"/>
              </w:rPr>
              <w:t>лит</w:t>
            </w:r>
            <w:proofErr w:type="gramEnd"/>
            <w:r w:rsidRPr="00C47B57">
              <w:rPr>
                <w:color w:val="000000"/>
                <w:sz w:val="20"/>
                <w:szCs w:val="20"/>
              </w:rPr>
              <w:t>.</w:t>
            </w:r>
            <w:r w:rsidRPr="00C47B57">
              <w:rPr>
                <w:color w:val="000000"/>
                <w:sz w:val="20"/>
                <w:szCs w:val="20"/>
                <w:lang w:val="en-US"/>
              </w:rPr>
              <w:t>III</w:t>
            </w:r>
          </w:p>
        </w:tc>
        <w:tc>
          <w:tcPr>
            <w:tcW w:w="835" w:type="dxa"/>
            <w:tcMar>
              <w:top w:w="0" w:type="dxa"/>
              <w:left w:w="108" w:type="dxa"/>
              <w:bottom w:w="0" w:type="dxa"/>
              <w:right w:w="108" w:type="dxa"/>
            </w:tcMar>
            <w:vAlign w:val="center"/>
          </w:tcPr>
          <w:p w:rsidR="00E72F7C" w:rsidRPr="00C47B57" w:rsidRDefault="00E72F7C" w:rsidP="00C47B57">
            <w:pPr>
              <w:jc w:val="center"/>
              <w:rPr>
                <w:color w:val="000000"/>
                <w:sz w:val="20"/>
                <w:szCs w:val="20"/>
              </w:rPr>
            </w:pPr>
          </w:p>
        </w:tc>
        <w:tc>
          <w:tcPr>
            <w:tcW w:w="1863" w:type="dxa"/>
            <w:tcMar>
              <w:top w:w="0" w:type="dxa"/>
              <w:left w:w="108" w:type="dxa"/>
              <w:bottom w:w="0" w:type="dxa"/>
              <w:right w:w="108" w:type="dxa"/>
            </w:tcMar>
            <w:vAlign w:val="center"/>
          </w:tcPr>
          <w:p w:rsidR="00E72F7C" w:rsidRPr="00C47B57" w:rsidRDefault="00E72F7C" w:rsidP="00C47B57">
            <w:pPr>
              <w:jc w:val="center"/>
              <w:rPr>
                <w:color w:val="000000"/>
                <w:sz w:val="20"/>
                <w:szCs w:val="20"/>
              </w:rPr>
            </w:pPr>
          </w:p>
        </w:tc>
        <w:tc>
          <w:tcPr>
            <w:tcW w:w="1123" w:type="dxa"/>
            <w:tcMar>
              <w:top w:w="0" w:type="dxa"/>
              <w:left w:w="108" w:type="dxa"/>
              <w:bottom w:w="0" w:type="dxa"/>
              <w:right w:w="108" w:type="dxa"/>
            </w:tcMar>
            <w:vAlign w:val="center"/>
          </w:tcPr>
          <w:p w:rsidR="00E72F7C" w:rsidRPr="00C47B57" w:rsidRDefault="00E72F7C" w:rsidP="00C47B57">
            <w:pPr>
              <w:jc w:val="center"/>
              <w:rPr>
                <w:color w:val="000000"/>
                <w:sz w:val="20"/>
                <w:szCs w:val="20"/>
              </w:rPr>
            </w:pPr>
            <w:r w:rsidRPr="00C47B57">
              <w:rPr>
                <w:color w:val="000000"/>
                <w:sz w:val="20"/>
                <w:szCs w:val="20"/>
              </w:rPr>
              <w:t>2370,0</w:t>
            </w:r>
          </w:p>
        </w:tc>
        <w:tc>
          <w:tcPr>
            <w:tcW w:w="3050" w:type="dxa"/>
            <w:gridSpan w:val="2"/>
            <w:tcMar>
              <w:top w:w="0" w:type="dxa"/>
              <w:left w:w="108" w:type="dxa"/>
              <w:bottom w:w="0" w:type="dxa"/>
              <w:right w:w="108" w:type="dxa"/>
            </w:tcMar>
            <w:vAlign w:val="center"/>
          </w:tcPr>
          <w:p w:rsidR="00E72F7C" w:rsidRPr="00C47B57" w:rsidRDefault="00E72F7C" w:rsidP="00C47B57">
            <w:pPr>
              <w:spacing w:line="276" w:lineRule="auto"/>
              <w:jc w:val="center"/>
              <w:rPr>
                <w:b/>
                <w:sz w:val="20"/>
                <w:szCs w:val="20"/>
              </w:rPr>
            </w:pPr>
            <w:r w:rsidRPr="00C47B57">
              <w:rPr>
                <w:b/>
                <w:sz w:val="20"/>
                <w:szCs w:val="20"/>
              </w:rPr>
              <w:t>924 300,00</w:t>
            </w:r>
          </w:p>
        </w:tc>
      </w:tr>
      <w:tr w:rsidR="00E72F7C" w:rsidRPr="00C47B57" w:rsidTr="00E72F7C">
        <w:tblPrEx>
          <w:tblCellMar>
            <w:left w:w="0" w:type="dxa"/>
            <w:right w:w="0" w:type="dxa"/>
          </w:tblCellMar>
        </w:tblPrEx>
        <w:trPr>
          <w:trHeight w:val="465"/>
        </w:trPr>
        <w:tc>
          <w:tcPr>
            <w:tcW w:w="526" w:type="dxa"/>
            <w:tcMar>
              <w:top w:w="0" w:type="dxa"/>
              <w:left w:w="108" w:type="dxa"/>
              <w:bottom w:w="0" w:type="dxa"/>
              <w:right w:w="108" w:type="dxa"/>
            </w:tcMar>
            <w:vAlign w:val="center"/>
            <w:hideMark/>
          </w:tcPr>
          <w:p w:rsidR="00E72F7C" w:rsidRPr="00C47B57" w:rsidRDefault="00E72F7C" w:rsidP="00C47B57">
            <w:pPr>
              <w:jc w:val="center"/>
              <w:rPr>
                <w:color w:val="000000"/>
                <w:sz w:val="20"/>
                <w:szCs w:val="20"/>
              </w:rPr>
            </w:pPr>
            <w:r w:rsidRPr="00C47B57">
              <w:rPr>
                <w:color w:val="000000"/>
                <w:sz w:val="20"/>
                <w:szCs w:val="20"/>
              </w:rPr>
              <w:t>6</w:t>
            </w:r>
          </w:p>
        </w:tc>
        <w:tc>
          <w:tcPr>
            <w:tcW w:w="2492" w:type="dxa"/>
            <w:tcMar>
              <w:top w:w="0" w:type="dxa"/>
              <w:left w:w="108" w:type="dxa"/>
              <w:bottom w:w="0" w:type="dxa"/>
              <w:right w:w="108" w:type="dxa"/>
            </w:tcMar>
            <w:vAlign w:val="center"/>
            <w:hideMark/>
          </w:tcPr>
          <w:p w:rsidR="00E72F7C" w:rsidRPr="00C47B57" w:rsidRDefault="00E72F7C" w:rsidP="00C47B57">
            <w:pPr>
              <w:rPr>
                <w:color w:val="000000"/>
                <w:sz w:val="20"/>
                <w:szCs w:val="20"/>
                <w:lang w:val="en-US"/>
              </w:rPr>
            </w:pPr>
            <w:r w:rsidRPr="00C47B57">
              <w:rPr>
                <w:color w:val="000000"/>
                <w:sz w:val="20"/>
                <w:szCs w:val="20"/>
              </w:rPr>
              <w:t xml:space="preserve">Ворота </w:t>
            </w:r>
            <w:proofErr w:type="gramStart"/>
            <w:r w:rsidRPr="00C47B57">
              <w:rPr>
                <w:color w:val="000000"/>
                <w:sz w:val="20"/>
                <w:szCs w:val="20"/>
              </w:rPr>
              <w:t>лит</w:t>
            </w:r>
            <w:proofErr w:type="gramEnd"/>
            <w:r w:rsidRPr="00C47B57">
              <w:rPr>
                <w:color w:val="000000"/>
                <w:sz w:val="20"/>
                <w:szCs w:val="20"/>
              </w:rPr>
              <w:t>.</w:t>
            </w:r>
            <w:r w:rsidRPr="00C47B57">
              <w:rPr>
                <w:color w:val="000000"/>
                <w:sz w:val="20"/>
                <w:szCs w:val="20"/>
                <w:lang w:val="en-US"/>
              </w:rPr>
              <w:t>IV</w:t>
            </w:r>
          </w:p>
        </w:tc>
        <w:tc>
          <w:tcPr>
            <w:tcW w:w="835" w:type="dxa"/>
            <w:tcBorders>
              <w:bottom w:val="single" w:sz="4" w:space="0" w:color="auto"/>
            </w:tcBorders>
            <w:tcMar>
              <w:top w:w="0" w:type="dxa"/>
              <w:left w:w="108" w:type="dxa"/>
              <w:bottom w:w="0" w:type="dxa"/>
              <w:right w:w="108" w:type="dxa"/>
            </w:tcMar>
            <w:vAlign w:val="center"/>
          </w:tcPr>
          <w:p w:rsidR="00E72F7C" w:rsidRPr="00C47B57" w:rsidRDefault="00E72F7C" w:rsidP="00C47B57">
            <w:pPr>
              <w:jc w:val="center"/>
              <w:rPr>
                <w:color w:val="000000"/>
                <w:sz w:val="20"/>
                <w:szCs w:val="20"/>
              </w:rPr>
            </w:pPr>
          </w:p>
        </w:tc>
        <w:tc>
          <w:tcPr>
            <w:tcW w:w="1863" w:type="dxa"/>
            <w:tcBorders>
              <w:bottom w:val="single" w:sz="4" w:space="0" w:color="auto"/>
            </w:tcBorders>
            <w:tcMar>
              <w:top w:w="0" w:type="dxa"/>
              <w:left w:w="108" w:type="dxa"/>
              <w:bottom w:w="0" w:type="dxa"/>
              <w:right w:w="108" w:type="dxa"/>
            </w:tcMar>
            <w:vAlign w:val="center"/>
          </w:tcPr>
          <w:p w:rsidR="00E72F7C" w:rsidRPr="00C47B57" w:rsidRDefault="00E72F7C" w:rsidP="00C47B57">
            <w:pPr>
              <w:jc w:val="center"/>
              <w:rPr>
                <w:color w:val="000000"/>
                <w:sz w:val="20"/>
                <w:szCs w:val="20"/>
              </w:rPr>
            </w:pPr>
          </w:p>
        </w:tc>
        <w:tc>
          <w:tcPr>
            <w:tcW w:w="1123" w:type="dxa"/>
            <w:tcBorders>
              <w:bottom w:val="single" w:sz="4" w:space="0" w:color="auto"/>
            </w:tcBorders>
            <w:tcMar>
              <w:top w:w="0" w:type="dxa"/>
              <w:left w:w="108" w:type="dxa"/>
              <w:bottom w:w="0" w:type="dxa"/>
              <w:right w:w="108" w:type="dxa"/>
            </w:tcMar>
            <w:vAlign w:val="center"/>
          </w:tcPr>
          <w:p w:rsidR="00E72F7C" w:rsidRPr="00C47B57" w:rsidRDefault="00E72F7C" w:rsidP="00C47B57">
            <w:pPr>
              <w:jc w:val="center"/>
              <w:rPr>
                <w:color w:val="000000"/>
                <w:sz w:val="20"/>
                <w:szCs w:val="20"/>
              </w:rPr>
            </w:pPr>
            <w:r w:rsidRPr="00C47B57">
              <w:rPr>
                <w:color w:val="000000"/>
                <w:sz w:val="20"/>
                <w:szCs w:val="20"/>
              </w:rPr>
              <w:t>5,0*2</w:t>
            </w:r>
          </w:p>
        </w:tc>
        <w:tc>
          <w:tcPr>
            <w:tcW w:w="3050" w:type="dxa"/>
            <w:gridSpan w:val="2"/>
            <w:tcMar>
              <w:top w:w="0" w:type="dxa"/>
              <w:left w:w="108" w:type="dxa"/>
              <w:bottom w:w="0" w:type="dxa"/>
              <w:right w:w="108" w:type="dxa"/>
            </w:tcMar>
            <w:vAlign w:val="center"/>
          </w:tcPr>
          <w:p w:rsidR="00E72F7C" w:rsidRPr="00C47B57" w:rsidRDefault="00E72F7C" w:rsidP="00C47B57">
            <w:pPr>
              <w:spacing w:line="276" w:lineRule="auto"/>
              <w:jc w:val="center"/>
              <w:rPr>
                <w:b/>
                <w:sz w:val="20"/>
                <w:szCs w:val="20"/>
              </w:rPr>
            </w:pPr>
            <w:r w:rsidRPr="00C47B57">
              <w:rPr>
                <w:b/>
                <w:sz w:val="20"/>
                <w:szCs w:val="20"/>
              </w:rPr>
              <w:t>65 300,00</w:t>
            </w:r>
          </w:p>
        </w:tc>
      </w:tr>
      <w:tr w:rsidR="00E72F7C" w:rsidRPr="00C47B57" w:rsidTr="00E72F7C">
        <w:tblPrEx>
          <w:tblCellMar>
            <w:left w:w="0" w:type="dxa"/>
            <w:right w:w="0" w:type="dxa"/>
          </w:tblCellMar>
        </w:tblPrEx>
        <w:trPr>
          <w:trHeight w:val="465"/>
        </w:trPr>
        <w:tc>
          <w:tcPr>
            <w:tcW w:w="526" w:type="dxa"/>
            <w:tcMar>
              <w:top w:w="0" w:type="dxa"/>
              <w:left w:w="108" w:type="dxa"/>
              <w:bottom w:w="0" w:type="dxa"/>
              <w:right w:w="108" w:type="dxa"/>
            </w:tcMar>
            <w:vAlign w:val="center"/>
          </w:tcPr>
          <w:p w:rsidR="00E72F7C" w:rsidRPr="00C47B57" w:rsidRDefault="00E72F7C" w:rsidP="00C47B57">
            <w:pPr>
              <w:jc w:val="center"/>
              <w:rPr>
                <w:b/>
                <w:bCs/>
                <w:color w:val="000000"/>
                <w:sz w:val="20"/>
                <w:szCs w:val="20"/>
              </w:rPr>
            </w:pPr>
          </w:p>
        </w:tc>
        <w:tc>
          <w:tcPr>
            <w:tcW w:w="2492" w:type="dxa"/>
            <w:tcBorders>
              <w:right w:val="nil"/>
            </w:tcBorders>
            <w:tcMar>
              <w:top w:w="0" w:type="dxa"/>
              <w:left w:w="108" w:type="dxa"/>
              <w:bottom w:w="0" w:type="dxa"/>
              <w:right w:w="108" w:type="dxa"/>
            </w:tcMar>
            <w:vAlign w:val="center"/>
            <w:hideMark/>
          </w:tcPr>
          <w:p w:rsidR="00E72F7C" w:rsidRPr="00C47B57" w:rsidRDefault="00E72F7C" w:rsidP="00C47B57">
            <w:pPr>
              <w:rPr>
                <w:b/>
                <w:bCs/>
                <w:color w:val="000000"/>
                <w:sz w:val="20"/>
                <w:szCs w:val="20"/>
              </w:rPr>
            </w:pPr>
            <w:r w:rsidRPr="00C47B57">
              <w:rPr>
                <w:b/>
                <w:bCs/>
                <w:color w:val="000000"/>
                <w:sz w:val="20"/>
                <w:szCs w:val="20"/>
              </w:rPr>
              <w:t>ИТОГО</w:t>
            </w:r>
          </w:p>
        </w:tc>
        <w:tc>
          <w:tcPr>
            <w:tcW w:w="835" w:type="dxa"/>
            <w:tcBorders>
              <w:top w:val="single" w:sz="4" w:space="0" w:color="auto"/>
              <w:left w:val="nil"/>
              <w:bottom w:val="single" w:sz="4" w:space="0" w:color="auto"/>
              <w:right w:val="nil"/>
            </w:tcBorders>
            <w:tcMar>
              <w:top w:w="0" w:type="dxa"/>
              <w:left w:w="108" w:type="dxa"/>
              <w:bottom w:w="0" w:type="dxa"/>
              <w:right w:w="108" w:type="dxa"/>
            </w:tcMar>
            <w:vAlign w:val="center"/>
          </w:tcPr>
          <w:p w:rsidR="00E72F7C" w:rsidRPr="00C47B57" w:rsidRDefault="00E72F7C" w:rsidP="00C47B57">
            <w:pPr>
              <w:jc w:val="center"/>
              <w:rPr>
                <w:b/>
                <w:bCs/>
                <w:color w:val="000000"/>
                <w:sz w:val="20"/>
                <w:szCs w:val="20"/>
              </w:rPr>
            </w:pPr>
          </w:p>
        </w:tc>
        <w:tc>
          <w:tcPr>
            <w:tcW w:w="1863" w:type="dxa"/>
            <w:tcBorders>
              <w:top w:val="single" w:sz="4" w:space="0" w:color="auto"/>
              <w:left w:val="nil"/>
              <w:bottom w:val="single" w:sz="4" w:space="0" w:color="auto"/>
              <w:right w:val="nil"/>
            </w:tcBorders>
            <w:tcMar>
              <w:top w:w="0" w:type="dxa"/>
              <w:left w:w="108" w:type="dxa"/>
              <w:bottom w:w="0" w:type="dxa"/>
              <w:right w:w="108" w:type="dxa"/>
            </w:tcMar>
            <w:vAlign w:val="center"/>
          </w:tcPr>
          <w:p w:rsidR="00E72F7C" w:rsidRPr="00C47B57" w:rsidRDefault="00E72F7C" w:rsidP="00C47B57">
            <w:pPr>
              <w:jc w:val="center"/>
              <w:rPr>
                <w:b/>
                <w:bCs/>
                <w:color w:val="000000"/>
                <w:sz w:val="20"/>
                <w:szCs w:val="20"/>
              </w:rPr>
            </w:pPr>
          </w:p>
        </w:tc>
        <w:tc>
          <w:tcPr>
            <w:tcW w:w="1123" w:type="dxa"/>
            <w:tcBorders>
              <w:top w:val="single" w:sz="4" w:space="0" w:color="auto"/>
              <w:left w:val="nil"/>
              <w:bottom w:val="single" w:sz="4" w:space="0" w:color="auto"/>
              <w:right w:val="nil"/>
            </w:tcBorders>
            <w:tcMar>
              <w:top w:w="0" w:type="dxa"/>
              <w:left w:w="108" w:type="dxa"/>
              <w:bottom w:w="0" w:type="dxa"/>
              <w:right w:w="108" w:type="dxa"/>
            </w:tcMar>
            <w:vAlign w:val="center"/>
          </w:tcPr>
          <w:p w:rsidR="00E72F7C" w:rsidRPr="00C47B57" w:rsidRDefault="00E72F7C" w:rsidP="00C47B57">
            <w:pPr>
              <w:jc w:val="center"/>
              <w:rPr>
                <w:b/>
                <w:bCs/>
                <w:color w:val="000000"/>
                <w:sz w:val="20"/>
                <w:szCs w:val="20"/>
              </w:rPr>
            </w:pPr>
          </w:p>
        </w:tc>
        <w:tc>
          <w:tcPr>
            <w:tcW w:w="3050" w:type="dxa"/>
            <w:gridSpan w:val="2"/>
            <w:tcBorders>
              <w:left w:val="nil"/>
            </w:tcBorders>
            <w:tcMar>
              <w:top w:w="0" w:type="dxa"/>
              <w:left w:w="108" w:type="dxa"/>
              <w:bottom w:w="0" w:type="dxa"/>
              <w:right w:w="108" w:type="dxa"/>
            </w:tcMar>
            <w:vAlign w:val="center"/>
          </w:tcPr>
          <w:p w:rsidR="00E72F7C" w:rsidRPr="00C47B57" w:rsidRDefault="00E72F7C" w:rsidP="00C47B57">
            <w:pPr>
              <w:spacing w:line="276" w:lineRule="auto"/>
              <w:jc w:val="center"/>
              <w:rPr>
                <w:b/>
                <w:bCs/>
                <w:sz w:val="20"/>
                <w:szCs w:val="20"/>
              </w:rPr>
            </w:pPr>
            <w:r w:rsidRPr="00C47B57">
              <w:rPr>
                <w:b/>
                <w:bCs/>
                <w:sz w:val="20"/>
                <w:szCs w:val="20"/>
              </w:rPr>
              <w:t>210 016 100,00</w:t>
            </w:r>
          </w:p>
        </w:tc>
      </w:tr>
    </w:tbl>
    <w:p w:rsidR="00C47B57" w:rsidRDefault="00C47B57" w:rsidP="00C47B57">
      <w:pPr>
        <w:spacing w:line="276" w:lineRule="auto"/>
        <w:ind w:firstLine="567"/>
        <w:jc w:val="both"/>
        <w:rPr>
          <w:b/>
        </w:rPr>
      </w:pPr>
    </w:p>
    <w:p w:rsidR="00C47B57" w:rsidRPr="00C47B57" w:rsidRDefault="00C47B57" w:rsidP="00C47B57">
      <w:pPr>
        <w:spacing w:line="276" w:lineRule="auto"/>
        <w:ind w:firstLine="567"/>
        <w:jc w:val="both"/>
        <w:rPr>
          <w:b/>
        </w:rPr>
      </w:pPr>
      <w:proofErr w:type="gramStart"/>
      <w:r w:rsidRPr="00C47B57">
        <w:rPr>
          <w:b/>
        </w:rPr>
        <w:t xml:space="preserve">Лот  - Нежилое здание (колледж с проходной) 3 этажа площадью 5 413,5 </w:t>
      </w:r>
      <w:proofErr w:type="spellStart"/>
      <w:r w:rsidRPr="00C47B57">
        <w:rPr>
          <w:b/>
        </w:rPr>
        <w:t>кв.м</w:t>
      </w:r>
      <w:proofErr w:type="spellEnd"/>
      <w:r w:rsidRPr="00C47B57">
        <w:rPr>
          <w:b/>
        </w:rPr>
        <w:t xml:space="preserve">. с кадастровым номером 02:55:010708:275, нежилое здание (гараж) 1 этаж площадью 384,1 </w:t>
      </w:r>
      <w:proofErr w:type="spellStart"/>
      <w:r w:rsidRPr="00C47B57">
        <w:rPr>
          <w:b/>
        </w:rPr>
        <w:t>кв.м</w:t>
      </w:r>
      <w:proofErr w:type="spellEnd"/>
      <w:r w:rsidRPr="00C47B57">
        <w:rPr>
          <w:b/>
        </w:rPr>
        <w:t xml:space="preserve">. с кадастровым номером 02:55:010708:274, ворота 5,50*2м, ограждение 207,5*2м, замощение 2370,0 </w:t>
      </w:r>
      <w:proofErr w:type="spellStart"/>
      <w:r w:rsidRPr="00C47B57">
        <w:rPr>
          <w:b/>
        </w:rPr>
        <w:t>кв.м</w:t>
      </w:r>
      <w:proofErr w:type="spellEnd"/>
      <w:r w:rsidRPr="00C47B57">
        <w:rPr>
          <w:b/>
        </w:rPr>
        <w:t xml:space="preserve">., ворота 5,0*2м, </w:t>
      </w:r>
      <w:r w:rsidRPr="00C47B57">
        <w:rPr>
          <w:rFonts w:ascii="Calibri" w:hAnsi="Calibri"/>
          <w:sz w:val="22"/>
          <w:szCs w:val="22"/>
        </w:rPr>
        <w:t xml:space="preserve"> </w:t>
      </w:r>
      <w:r w:rsidRPr="00C47B57">
        <w:rPr>
          <w:b/>
        </w:rPr>
        <w:t>расположенные по адресу:</w:t>
      </w:r>
      <w:proofErr w:type="gramEnd"/>
      <w:r w:rsidRPr="00C47B57">
        <w:rPr>
          <w:b/>
        </w:rPr>
        <w:t xml:space="preserve"> Республика Башкортостан, г.Уфа, Советский район, ул</w:t>
      </w:r>
      <w:proofErr w:type="gramStart"/>
      <w:r w:rsidRPr="00C47B57">
        <w:rPr>
          <w:b/>
        </w:rPr>
        <w:t>.К</w:t>
      </w:r>
      <w:proofErr w:type="gramEnd"/>
      <w:r w:rsidRPr="00C47B57">
        <w:rPr>
          <w:b/>
        </w:rPr>
        <w:t>расноводская,18.</w:t>
      </w:r>
    </w:p>
    <w:p w:rsidR="00C47B57" w:rsidRDefault="00C47B57" w:rsidP="00C47B57">
      <w:pPr>
        <w:spacing w:line="276" w:lineRule="auto"/>
        <w:ind w:firstLine="567"/>
        <w:jc w:val="both"/>
      </w:pPr>
      <w:r w:rsidRPr="00C47B57">
        <w:rPr>
          <w:b/>
        </w:rPr>
        <w:lastRenderedPageBreak/>
        <w:t>Начальная цена продажи Имущества: 210 016 100,00 (двести десять миллионов шестнадцать тысяч сто)  рублей, в том числе НДС</w:t>
      </w:r>
      <w:r>
        <w:t>.</w:t>
      </w:r>
    </w:p>
    <w:p w:rsidR="00C47B57" w:rsidRPr="00C47B57" w:rsidRDefault="00C47B57" w:rsidP="00C47B57">
      <w:pPr>
        <w:spacing w:line="276" w:lineRule="auto"/>
        <w:ind w:firstLine="567"/>
        <w:jc w:val="both"/>
      </w:pPr>
      <w:r>
        <w:rPr>
          <w:b/>
        </w:rPr>
        <w:t>Ш</w:t>
      </w:r>
      <w:r w:rsidRPr="00C47B57">
        <w:rPr>
          <w:b/>
        </w:rPr>
        <w:t>аг аукциона -  10 500 805,00 рублей</w:t>
      </w:r>
      <w:r w:rsidRPr="00C47B57">
        <w:t xml:space="preserve"> (5% от начальной цены продажи имущества). </w:t>
      </w:r>
    </w:p>
    <w:p w:rsidR="00C47B57" w:rsidRPr="00E65424" w:rsidRDefault="00D719B9" w:rsidP="00C47B57">
      <w:pPr>
        <w:spacing w:line="276" w:lineRule="auto"/>
        <w:ind w:firstLine="567"/>
        <w:jc w:val="both"/>
        <w:rPr>
          <w:b/>
        </w:rPr>
      </w:pPr>
      <w:r w:rsidRPr="00D719B9">
        <w:rPr>
          <w:b/>
        </w:rPr>
        <w:t xml:space="preserve">Задаток за участие в </w:t>
      </w:r>
      <w:proofErr w:type="gramStart"/>
      <w:r w:rsidRPr="00D719B9">
        <w:rPr>
          <w:b/>
        </w:rPr>
        <w:t>аукционе</w:t>
      </w:r>
      <w:proofErr w:type="gramEnd"/>
      <w:r w:rsidRPr="00D719B9">
        <w:rPr>
          <w:b/>
        </w:rPr>
        <w:t xml:space="preserve"> – </w:t>
      </w:r>
      <w:r w:rsidRPr="00E65424">
        <w:rPr>
          <w:b/>
        </w:rPr>
        <w:t>10 000,00 (десять тысяч) рублей.</w:t>
      </w:r>
    </w:p>
    <w:p w:rsidR="00D719B9" w:rsidRPr="00D719B9" w:rsidRDefault="00D719B9" w:rsidP="00C47B57">
      <w:pPr>
        <w:spacing w:line="276" w:lineRule="auto"/>
        <w:ind w:firstLine="567"/>
        <w:jc w:val="both"/>
        <w:rPr>
          <w:b/>
          <w:color w:val="FF0000"/>
        </w:rPr>
      </w:pPr>
    </w:p>
    <w:p w:rsidR="00D719B9" w:rsidRDefault="00C47B57" w:rsidP="00C47B57">
      <w:pPr>
        <w:suppressAutoHyphens/>
        <w:spacing w:line="276" w:lineRule="auto"/>
        <w:ind w:firstLine="567"/>
        <w:jc w:val="both"/>
      </w:pPr>
      <w:r w:rsidRPr="00C47B57">
        <w:rPr>
          <w:b/>
        </w:rPr>
        <w:t>Описание имущества</w:t>
      </w:r>
      <w:r w:rsidRPr="00C47B57">
        <w:t xml:space="preserve">: </w:t>
      </w:r>
      <w:r w:rsidR="00D719B9">
        <w:t>в состав имущества входят:</w:t>
      </w:r>
    </w:p>
    <w:p w:rsidR="00C47B57" w:rsidRPr="00C47B57" w:rsidRDefault="00D719B9" w:rsidP="00C47B57">
      <w:pPr>
        <w:suppressAutoHyphens/>
        <w:spacing w:line="276" w:lineRule="auto"/>
        <w:ind w:firstLine="567"/>
        <w:jc w:val="both"/>
      </w:pPr>
      <w:r>
        <w:t xml:space="preserve">1) </w:t>
      </w:r>
      <w:r w:rsidR="00C47B57" w:rsidRPr="00C47B57">
        <w:t xml:space="preserve">3-х этажное нежилое здание (колледж) площадью 5 396,0 </w:t>
      </w:r>
      <w:proofErr w:type="spellStart"/>
      <w:r w:rsidR="00C47B57" w:rsidRPr="00C47B57">
        <w:t>кв.м</w:t>
      </w:r>
      <w:proofErr w:type="spellEnd"/>
      <w:r w:rsidR="00C47B57" w:rsidRPr="00C47B57">
        <w:t xml:space="preserve">. с 2-х </w:t>
      </w:r>
      <w:proofErr w:type="gramStart"/>
      <w:r w:rsidR="00C47B57" w:rsidRPr="00C47B57">
        <w:t>этажным</w:t>
      </w:r>
      <w:proofErr w:type="gramEnd"/>
      <w:r w:rsidR="00C47B57" w:rsidRPr="00C47B57">
        <w:t xml:space="preserve"> нежилым </w:t>
      </w:r>
      <w:proofErr w:type="spellStart"/>
      <w:r w:rsidR="00C47B57" w:rsidRPr="00C47B57">
        <w:t>пристроем</w:t>
      </w:r>
      <w:proofErr w:type="spellEnd"/>
      <w:r w:rsidR="00C47B57" w:rsidRPr="00C47B57">
        <w:t xml:space="preserve"> площадью 17,5 </w:t>
      </w:r>
      <w:proofErr w:type="spellStart"/>
      <w:r w:rsidR="00C47B57" w:rsidRPr="00C47B57">
        <w:t>кв.м</w:t>
      </w:r>
      <w:proofErr w:type="spellEnd"/>
      <w:r w:rsidR="00C47B57" w:rsidRPr="00C47B57">
        <w:t xml:space="preserve">. (проходной), общей площадью 5 413,6 </w:t>
      </w:r>
      <w:proofErr w:type="spellStart"/>
      <w:r w:rsidR="00C47B57" w:rsidRPr="00C47B57">
        <w:t>кв.м</w:t>
      </w:r>
      <w:proofErr w:type="spellEnd"/>
      <w:r w:rsidR="00C47B57" w:rsidRPr="00C47B57">
        <w:t xml:space="preserve">., кадастровый номер: 02:55:010708:275. Стены кирпичные, т=0,64м, фундамент – сборные железобетонные блоки ленточные, перекрытия – железобетонные сборные, крыша – совмещенная рулонная. </w:t>
      </w:r>
      <w:proofErr w:type="gramStart"/>
      <w:r w:rsidR="00C47B57" w:rsidRPr="00C47B57">
        <w:t>Отделка помещений – штукатурка, побелка, окраска, подвесной потолок, обои, полы – линолеум, дощатые, керамическая плитка.</w:t>
      </w:r>
      <w:proofErr w:type="gramEnd"/>
      <w:r w:rsidR="00C47B57" w:rsidRPr="00C47B57">
        <w:t xml:space="preserve"> Коммуникации: электроснабжение, отопление, водоснабжение. Процент износа – более 32%.</w:t>
      </w:r>
    </w:p>
    <w:p w:rsidR="00C47B57" w:rsidRPr="00C47B57" w:rsidRDefault="00D719B9" w:rsidP="00C47B57">
      <w:pPr>
        <w:suppressAutoHyphens/>
        <w:spacing w:line="276" w:lineRule="auto"/>
        <w:ind w:firstLine="567"/>
        <w:jc w:val="both"/>
      </w:pPr>
      <w:r>
        <w:t xml:space="preserve">2) </w:t>
      </w:r>
      <w:r w:rsidR="00C47B57" w:rsidRPr="00C47B57">
        <w:t xml:space="preserve">Нежилое 1-этажное здание (гараж)  площадью 384,1 </w:t>
      </w:r>
      <w:proofErr w:type="spellStart"/>
      <w:r w:rsidR="00C47B57" w:rsidRPr="00C47B57">
        <w:t>кв.м</w:t>
      </w:r>
      <w:proofErr w:type="spellEnd"/>
      <w:r w:rsidR="00C47B57" w:rsidRPr="00C47B57">
        <w:t xml:space="preserve">., кадастровый номер: 02:55:010708:274. Стены кирпичные, т=0,64м, фундамент – сборные железобетонные блоки ленточные, перекрытия – железобетонные сборные, крыша – совмещенная рулонная. Отделка помещений – штукатурка, побелка, окраска, полы – бетонные. </w:t>
      </w:r>
    </w:p>
    <w:p w:rsidR="00C47B57" w:rsidRDefault="00D719B9" w:rsidP="00C47B57">
      <w:pPr>
        <w:suppressAutoHyphens/>
        <w:spacing w:line="276" w:lineRule="auto"/>
        <w:ind w:firstLine="567"/>
        <w:jc w:val="both"/>
      </w:pPr>
      <w:r>
        <w:t>3) В</w:t>
      </w:r>
      <w:r w:rsidR="00C47B57" w:rsidRPr="00C47B57">
        <w:t xml:space="preserve">орота металлические, ограждение железобетонное, замощение – асфальт, степень износа сооружений  -  40% </w:t>
      </w:r>
      <w:proofErr w:type="gramStart"/>
      <w:r w:rsidR="00C47B57" w:rsidRPr="00C47B57">
        <w:t>согласно отчета</w:t>
      </w:r>
      <w:proofErr w:type="gramEnd"/>
      <w:r w:rsidR="00C47B57" w:rsidRPr="00C47B57">
        <w:t xml:space="preserve"> об оценке рыночной стоимости.</w:t>
      </w:r>
    </w:p>
    <w:p w:rsidR="00415689" w:rsidRPr="00415689" w:rsidRDefault="00415689" w:rsidP="00415689">
      <w:pPr>
        <w:tabs>
          <w:tab w:val="left" w:pos="426"/>
        </w:tabs>
        <w:spacing w:line="276" w:lineRule="auto"/>
        <w:ind w:firstLine="567"/>
        <w:contextualSpacing/>
        <w:jc w:val="both"/>
        <w:rPr>
          <w:bCs/>
        </w:rPr>
      </w:pPr>
      <w:proofErr w:type="gramStart"/>
      <w:r w:rsidRPr="00415689">
        <w:rPr>
          <w:b/>
        </w:rPr>
        <w:t xml:space="preserve">Ограничения, обременения права на здания: </w:t>
      </w:r>
      <w:r w:rsidRPr="00415689">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№46245/22/02068-ИП от 28.12.2022 года).</w:t>
      </w:r>
      <w:proofErr w:type="gramEnd"/>
    </w:p>
    <w:p w:rsidR="00C47B57" w:rsidRDefault="00C47B57" w:rsidP="00C47B57">
      <w:pPr>
        <w:suppressAutoHyphens/>
        <w:spacing w:line="276" w:lineRule="auto"/>
        <w:ind w:firstLine="567"/>
        <w:jc w:val="both"/>
      </w:pPr>
      <w:r w:rsidRPr="00C47B57">
        <w:t xml:space="preserve">В зданиях ранее размещался Уфимский колледж библиотечного дела и массовых коммуникаций. Год постройки зданий – 1978. На данный момент здания не эксплуатируются по назначению.  Приказом </w:t>
      </w:r>
      <w:proofErr w:type="spellStart"/>
      <w:r w:rsidRPr="00C47B57">
        <w:t>Минземимущества</w:t>
      </w:r>
      <w:proofErr w:type="spellEnd"/>
      <w:r w:rsidRPr="00C47B57">
        <w:t xml:space="preserve"> РБ №912 от 11.03.2021 года здания были переданы в хозяйственное ведение ГУП «Фонд жилищного строительства РБ» (акт приема-передачи №30 от 14.03.2021 года). </w:t>
      </w:r>
    </w:p>
    <w:p w:rsidR="00415689" w:rsidRPr="00C47B57" w:rsidRDefault="00415689" w:rsidP="00C47B57">
      <w:pPr>
        <w:suppressAutoHyphens/>
        <w:spacing w:line="276" w:lineRule="auto"/>
        <w:ind w:firstLine="567"/>
        <w:jc w:val="both"/>
      </w:pPr>
    </w:p>
    <w:p w:rsidR="00C47B57" w:rsidRDefault="00C47B57" w:rsidP="00C47B57">
      <w:pPr>
        <w:suppressAutoHyphens/>
        <w:spacing w:line="276" w:lineRule="auto"/>
        <w:ind w:firstLine="567"/>
        <w:jc w:val="both"/>
      </w:pPr>
      <w:r w:rsidRPr="00C47B57">
        <w:t xml:space="preserve">Здания находятся </w:t>
      </w:r>
      <w:r w:rsidRPr="00481EE3">
        <w:rPr>
          <w:b/>
        </w:rPr>
        <w:t xml:space="preserve">на земельном участке площадью 5027,00 </w:t>
      </w:r>
      <w:proofErr w:type="spellStart"/>
      <w:r w:rsidRPr="00481EE3">
        <w:rPr>
          <w:b/>
        </w:rPr>
        <w:t>кв.м</w:t>
      </w:r>
      <w:proofErr w:type="spellEnd"/>
      <w:r w:rsidRPr="00481EE3">
        <w:rPr>
          <w:b/>
        </w:rPr>
        <w:t>.</w:t>
      </w:r>
      <w:r w:rsidRPr="00C47B57">
        <w:t xml:space="preserve"> с кадастровым номером 02:55:010708:20, предостав</w:t>
      </w:r>
      <w:r w:rsidR="007A55F0">
        <w:t>ленном Министерством земельных и имущественных отношений Республики Башкортостан</w:t>
      </w:r>
      <w:r w:rsidRPr="00C47B57">
        <w:t xml:space="preserve"> в лице ГКУ «Управление имуществом казны РБ» </w:t>
      </w:r>
      <w:r w:rsidRPr="00481EE3">
        <w:rPr>
          <w:b/>
        </w:rPr>
        <w:t>в аренду</w:t>
      </w:r>
      <w:r w:rsidRPr="00C47B57">
        <w:t xml:space="preserve"> до 08.09.2032 года по договору №131-22 (РБ) от 26.10.2022 года, вид разрешенного использования – здравоохранение.</w:t>
      </w:r>
      <w:r w:rsidRPr="00C47B57">
        <w:rPr>
          <w:color w:val="FF0000"/>
        </w:rPr>
        <w:t xml:space="preserve"> </w:t>
      </w:r>
      <w:r w:rsidRPr="00C47B57">
        <w:t xml:space="preserve">Рельеф ровный, удовлетворительные автомобильные подъездные пути, </w:t>
      </w:r>
      <w:r w:rsidR="00D719B9">
        <w:t xml:space="preserve">объект </w:t>
      </w:r>
      <w:r w:rsidRPr="00C47B57">
        <w:t>находится в зоне многоэтажной застройки.</w:t>
      </w:r>
    </w:p>
    <w:p w:rsidR="00CE5E15" w:rsidRPr="00481EE3" w:rsidRDefault="00CE5E15" w:rsidP="00C47B57">
      <w:pPr>
        <w:suppressAutoHyphens/>
        <w:spacing w:line="276" w:lineRule="auto"/>
        <w:ind w:firstLine="567"/>
        <w:jc w:val="both"/>
      </w:pPr>
      <w:proofErr w:type="gramStart"/>
      <w:r w:rsidRPr="00415689">
        <w:rPr>
          <w:b/>
        </w:rPr>
        <w:t>Ограничения, обременения права</w:t>
      </w:r>
      <w:r>
        <w:rPr>
          <w:b/>
        </w:rPr>
        <w:t xml:space="preserve"> на земельный участок: </w:t>
      </w:r>
      <w:r w:rsidR="00DD50D7" w:rsidRPr="00481EE3">
        <w:t xml:space="preserve">имеется ограничение права на часть земельного участка  с учетным номером части  02:55:010708:20/3 площадью 300,0 </w:t>
      </w:r>
      <w:proofErr w:type="spellStart"/>
      <w:r w:rsidR="00DD50D7" w:rsidRPr="00481EE3">
        <w:t>кв.м</w:t>
      </w:r>
      <w:proofErr w:type="spellEnd"/>
      <w:r w:rsidR="00DD50D7" w:rsidRPr="00481EE3">
        <w:t xml:space="preserve">. и учетным номером части  02:55:010708:20/4 площадью 8,0 </w:t>
      </w:r>
      <w:proofErr w:type="spellStart"/>
      <w:r w:rsidR="00DD50D7" w:rsidRPr="00481EE3">
        <w:t>кв.м</w:t>
      </w:r>
      <w:proofErr w:type="spellEnd"/>
      <w:r w:rsidR="00DD50D7" w:rsidRPr="00481EE3">
        <w:t>. в пределах охранной зоны газораспределительных сетей  в целях предупреждения их повреждения или нарушения условий их нормальной эксплуатации в соответствии с  Постановлением</w:t>
      </w:r>
      <w:proofErr w:type="gramEnd"/>
      <w:r w:rsidR="00DD50D7" w:rsidRPr="00481EE3">
        <w:t xml:space="preserve"> Правительства РФ «Об утверждении Правил  охраны газораспределительных сетей» №878 от 20.11.2000 года</w:t>
      </w:r>
      <w:r w:rsidR="00183E55">
        <w:t xml:space="preserve"> и </w:t>
      </w:r>
      <w:r w:rsidR="00DD50D7" w:rsidRPr="00481EE3">
        <w:t xml:space="preserve"> ст.56 Земельного кодекса РФ.</w:t>
      </w:r>
    </w:p>
    <w:p w:rsidR="00C47B57" w:rsidRPr="00C47B57" w:rsidRDefault="00C47B57" w:rsidP="00415689">
      <w:pPr>
        <w:spacing w:line="276" w:lineRule="auto"/>
        <w:ind w:firstLine="567"/>
        <w:jc w:val="both"/>
      </w:pPr>
      <w:r w:rsidRPr="00C47B57">
        <w:t xml:space="preserve">Наиболее эффективным использованием имущества на данный момент является использование в </w:t>
      </w:r>
      <w:proofErr w:type="gramStart"/>
      <w:r w:rsidRPr="00C47B57">
        <w:t>качестве</w:t>
      </w:r>
      <w:proofErr w:type="gramEnd"/>
      <w:r w:rsidRPr="00C47B57">
        <w:t xml:space="preserve"> торгово-офисного назначения или производственно-складского назначения. Использование объекта по другому функциональному назначению потребует дополнительных затрат на реконструкцию недвижимости.</w:t>
      </w: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lastRenderedPageBreak/>
        <w:t>Место, сроки, время подачи заявок и проведения аукциона</w:t>
      </w:r>
    </w:p>
    <w:p w:rsidR="00676277" w:rsidRPr="0073705D" w:rsidRDefault="00676277" w:rsidP="00676277">
      <w:pPr>
        <w:tabs>
          <w:tab w:val="left" w:pos="0"/>
        </w:tabs>
        <w:spacing w:after="240"/>
        <w:ind w:left="567"/>
        <w:contextualSpacing/>
        <w:jc w:val="both"/>
        <w:rPr>
          <w:b/>
        </w:rPr>
      </w:pPr>
    </w:p>
    <w:p w:rsidR="00676277" w:rsidRPr="0073705D" w:rsidRDefault="00676277" w:rsidP="00676277">
      <w:pPr>
        <w:numPr>
          <w:ilvl w:val="1"/>
          <w:numId w:val="1"/>
        </w:numPr>
        <w:tabs>
          <w:tab w:val="left" w:pos="426"/>
        </w:tabs>
        <w:spacing w:after="240"/>
        <w:ind w:left="0" w:firstLine="0"/>
        <w:contextualSpacing/>
        <w:jc w:val="both"/>
        <w:rPr>
          <w:b/>
        </w:rPr>
      </w:pPr>
      <w:r w:rsidRPr="0073705D">
        <w:rPr>
          <w:b/>
        </w:rPr>
        <w:t xml:space="preserve">Место подачи заявок - </w:t>
      </w:r>
      <w:r w:rsidRPr="0073705D">
        <w:t xml:space="preserve">универсальная торговая платформа (электронная площадка) АО «Сбербанк-АСТ», сайте  </w:t>
      </w:r>
      <w:r w:rsidRPr="0073705D">
        <w:rPr>
          <w:b/>
        </w:rPr>
        <w:t>https://www.sberbank-ast.ru/</w:t>
      </w:r>
      <w:r w:rsidRPr="0073705D">
        <w:t xml:space="preserve"> в сети Интернет,  торговая секция «Приватизация, аренда и продажа прав».</w:t>
      </w:r>
      <w:r w:rsidRPr="0073705D">
        <w:rPr>
          <w:b/>
        </w:rPr>
        <w:t xml:space="preserve"> </w:t>
      </w:r>
      <w:r w:rsidRPr="0073705D">
        <w:t xml:space="preserve">Время, указанное в информационном </w:t>
      </w:r>
      <w:proofErr w:type="gramStart"/>
      <w:r w:rsidRPr="0073705D">
        <w:t>сообщении</w:t>
      </w:r>
      <w:proofErr w:type="gramEnd"/>
      <w:r w:rsidRPr="0073705D">
        <w:t xml:space="preserve"> – </w:t>
      </w:r>
      <w:r w:rsidRPr="0073705D">
        <w:rPr>
          <w:b/>
        </w:rPr>
        <w:t xml:space="preserve">МОСКОВСКОЕ </w:t>
      </w:r>
      <w:r w:rsidRPr="0073705D">
        <w:t>(сервера электронной площадки</w:t>
      </w:r>
      <w:r w:rsidRPr="0073705D">
        <w:rPr>
          <w:b/>
        </w:rPr>
        <w:t xml:space="preserve">).  </w:t>
      </w:r>
    </w:p>
    <w:p w:rsidR="00676277" w:rsidRPr="0073705D" w:rsidRDefault="00676277" w:rsidP="00676277">
      <w:pPr>
        <w:tabs>
          <w:tab w:val="left" w:pos="426"/>
        </w:tabs>
        <w:spacing w:after="240"/>
        <w:contextualSpacing/>
        <w:jc w:val="both"/>
      </w:pPr>
    </w:p>
    <w:p w:rsidR="00676277" w:rsidRPr="0073705D" w:rsidRDefault="00676277" w:rsidP="00676277">
      <w:pPr>
        <w:numPr>
          <w:ilvl w:val="1"/>
          <w:numId w:val="1"/>
        </w:numPr>
        <w:tabs>
          <w:tab w:val="left" w:pos="567"/>
        </w:tabs>
        <w:spacing w:after="240"/>
        <w:ind w:left="0" w:firstLine="0"/>
        <w:contextualSpacing/>
        <w:jc w:val="both"/>
      </w:pPr>
      <w:r w:rsidRPr="0073705D">
        <w:t xml:space="preserve">Начало приема заявок на участие в аукционе –  </w:t>
      </w:r>
      <w:r w:rsidR="0073705D" w:rsidRPr="0073705D">
        <w:rPr>
          <w:b/>
        </w:rPr>
        <w:t>29.11</w:t>
      </w:r>
      <w:r w:rsidRPr="0073705D">
        <w:rPr>
          <w:b/>
        </w:rPr>
        <w:t>.2023 года</w:t>
      </w:r>
      <w:r w:rsidRPr="0073705D">
        <w:t xml:space="preserve"> с </w:t>
      </w:r>
      <w:r w:rsidRPr="0073705D">
        <w:rPr>
          <w:b/>
        </w:rPr>
        <w:t>06.00 часов (</w:t>
      </w:r>
      <w:proofErr w:type="gramStart"/>
      <w:r w:rsidRPr="0073705D">
        <w:rPr>
          <w:b/>
        </w:rPr>
        <w:t>МСК</w:t>
      </w:r>
      <w:proofErr w:type="gramEnd"/>
      <w:r w:rsidRPr="0073705D">
        <w:rPr>
          <w:b/>
        </w:rPr>
        <w:t>).</w:t>
      </w:r>
    </w:p>
    <w:p w:rsidR="00676277" w:rsidRPr="0073705D" w:rsidRDefault="00676277" w:rsidP="00676277">
      <w:pPr>
        <w:ind w:left="720"/>
        <w:contextualSpacing/>
      </w:pPr>
    </w:p>
    <w:p w:rsidR="00676277" w:rsidRPr="0073705D" w:rsidRDefault="00676277" w:rsidP="00676277">
      <w:pPr>
        <w:numPr>
          <w:ilvl w:val="1"/>
          <w:numId w:val="1"/>
        </w:numPr>
        <w:tabs>
          <w:tab w:val="left" w:pos="426"/>
        </w:tabs>
        <w:spacing w:after="240"/>
        <w:ind w:left="0" w:firstLine="0"/>
        <w:contextualSpacing/>
        <w:jc w:val="both"/>
      </w:pPr>
      <w:r w:rsidRPr="0073705D">
        <w:t xml:space="preserve">Окончание приема заявок на участие в аукционе – </w:t>
      </w:r>
      <w:r w:rsidR="0073705D" w:rsidRPr="0073705D">
        <w:rPr>
          <w:b/>
        </w:rPr>
        <w:t>27.12</w:t>
      </w:r>
      <w:r w:rsidR="00151D42" w:rsidRPr="0073705D">
        <w:rPr>
          <w:b/>
        </w:rPr>
        <w:t>.</w:t>
      </w:r>
      <w:r w:rsidRPr="0073705D">
        <w:rPr>
          <w:b/>
        </w:rPr>
        <w:t>2023 года в 08.00 часа (</w:t>
      </w:r>
      <w:proofErr w:type="gramStart"/>
      <w:r w:rsidRPr="0073705D">
        <w:rPr>
          <w:b/>
        </w:rPr>
        <w:t>МСК</w:t>
      </w:r>
      <w:proofErr w:type="gramEnd"/>
      <w:r w:rsidRPr="0073705D">
        <w:rPr>
          <w:b/>
        </w:rPr>
        <w:t>).</w:t>
      </w:r>
    </w:p>
    <w:p w:rsidR="00676277" w:rsidRPr="0073705D" w:rsidRDefault="00676277" w:rsidP="00676277">
      <w:pPr>
        <w:ind w:left="720"/>
        <w:contextualSpacing/>
      </w:pPr>
    </w:p>
    <w:p w:rsidR="00676277" w:rsidRPr="0073705D" w:rsidRDefault="00676277" w:rsidP="00676277">
      <w:pPr>
        <w:numPr>
          <w:ilvl w:val="1"/>
          <w:numId w:val="1"/>
        </w:numPr>
        <w:tabs>
          <w:tab w:val="left" w:pos="426"/>
        </w:tabs>
        <w:spacing w:after="240"/>
        <w:ind w:left="0" w:firstLine="0"/>
        <w:contextualSpacing/>
        <w:jc w:val="both"/>
      </w:pPr>
      <w:r w:rsidRPr="0073705D">
        <w:t xml:space="preserve"> Дата  рассмотрения заявок на участие в аукционе – </w:t>
      </w:r>
      <w:r w:rsidR="0073705D" w:rsidRPr="0073705D">
        <w:rPr>
          <w:b/>
        </w:rPr>
        <w:t>28.12</w:t>
      </w:r>
      <w:r w:rsidR="00735FA3" w:rsidRPr="0073705D">
        <w:rPr>
          <w:b/>
        </w:rPr>
        <w:t>.2023 года</w:t>
      </w:r>
      <w:r w:rsidR="00D2270D" w:rsidRPr="0073705D">
        <w:rPr>
          <w:b/>
        </w:rPr>
        <w:t xml:space="preserve">, </w:t>
      </w:r>
      <w:r w:rsidR="00D2270D" w:rsidRPr="0073705D">
        <w:t xml:space="preserve">адрес: г.Уфа, </w:t>
      </w:r>
      <w:proofErr w:type="spellStart"/>
      <w:r w:rsidR="00D2270D" w:rsidRPr="0073705D">
        <w:t>ул</w:t>
      </w:r>
      <w:proofErr w:type="gramStart"/>
      <w:r w:rsidR="00D2270D" w:rsidRPr="0073705D">
        <w:t>.Л</w:t>
      </w:r>
      <w:proofErr w:type="gramEnd"/>
      <w:r w:rsidR="00D2270D" w:rsidRPr="0073705D">
        <w:t>енина</w:t>
      </w:r>
      <w:proofErr w:type="spellEnd"/>
      <w:r w:rsidR="00D2270D" w:rsidRPr="0073705D">
        <w:t xml:space="preserve"> д.5/3 каб.223.</w:t>
      </w:r>
    </w:p>
    <w:p w:rsidR="00735FA3" w:rsidRPr="0073705D" w:rsidRDefault="00735FA3" w:rsidP="007C4405">
      <w:pPr>
        <w:tabs>
          <w:tab w:val="left" w:pos="426"/>
        </w:tabs>
        <w:spacing w:after="240"/>
        <w:contextualSpacing/>
        <w:jc w:val="both"/>
      </w:pPr>
    </w:p>
    <w:p w:rsidR="00676277" w:rsidRPr="0073705D" w:rsidRDefault="003A105D" w:rsidP="00676277">
      <w:pPr>
        <w:numPr>
          <w:ilvl w:val="1"/>
          <w:numId w:val="1"/>
        </w:numPr>
        <w:tabs>
          <w:tab w:val="left" w:pos="426"/>
        </w:tabs>
        <w:spacing w:after="240"/>
        <w:ind w:left="0" w:firstLine="0"/>
        <w:contextualSpacing/>
        <w:jc w:val="both"/>
        <w:rPr>
          <w:b/>
        </w:rPr>
      </w:pPr>
      <w:r w:rsidRPr="0073705D">
        <w:rPr>
          <w:b/>
        </w:rPr>
        <w:t>Дата п</w:t>
      </w:r>
      <w:r w:rsidR="00676277" w:rsidRPr="0073705D">
        <w:rPr>
          <w:b/>
        </w:rPr>
        <w:t xml:space="preserve">роведение </w:t>
      </w:r>
      <w:r w:rsidRPr="0073705D">
        <w:rPr>
          <w:b/>
        </w:rPr>
        <w:t xml:space="preserve">аукциона – </w:t>
      </w:r>
      <w:r w:rsidR="0073705D" w:rsidRPr="0073705D">
        <w:rPr>
          <w:b/>
        </w:rPr>
        <w:t>29</w:t>
      </w:r>
      <w:r w:rsidRPr="0073705D">
        <w:rPr>
          <w:b/>
        </w:rPr>
        <w:t xml:space="preserve"> декабря</w:t>
      </w:r>
      <w:r w:rsidR="00676277" w:rsidRPr="0073705D">
        <w:rPr>
          <w:b/>
        </w:rPr>
        <w:t xml:space="preserve"> 2023 года в </w:t>
      </w:r>
      <w:r w:rsidR="00F82D4A" w:rsidRPr="0073705D">
        <w:rPr>
          <w:b/>
        </w:rPr>
        <w:t>10</w:t>
      </w:r>
      <w:r w:rsidR="00676277" w:rsidRPr="0073705D">
        <w:rPr>
          <w:b/>
        </w:rPr>
        <w:t>.00 часов (</w:t>
      </w:r>
      <w:proofErr w:type="gramStart"/>
      <w:r w:rsidR="00676277" w:rsidRPr="0073705D">
        <w:rPr>
          <w:b/>
        </w:rPr>
        <w:t>МСК</w:t>
      </w:r>
      <w:proofErr w:type="gramEnd"/>
      <w:r w:rsidR="00676277" w:rsidRPr="0073705D">
        <w:rPr>
          <w:b/>
        </w:rPr>
        <w:t>) (в 1</w:t>
      </w:r>
      <w:r w:rsidR="00F82D4A" w:rsidRPr="0073705D">
        <w:rPr>
          <w:b/>
        </w:rPr>
        <w:t>2</w:t>
      </w:r>
      <w:r w:rsidR="00676277" w:rsidRPr="0073705D">
        <w:rPr>
          <w:b/>
        </w:rPr>
        <w:t>.00 местного времени) на электронной площадке https://www.sberbank-ast.ru/ в сети Интернет (торговая секция «Приватизация, аренда и продажа прав»).</w:t>
      </w:r>
    </w:p>
    <w:p w:rsidR="00676277" w:rsidRPr="0073705D"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73705D">
        <w:t xml:space="preserve">Подведение итогов аукциона (срок и место) – </w:t>
      </w:r>
      <w:r w:rsidR="0073705D" w:rsidRPr="0073705D">
        <w:t>29.12</w:t>
      </w:r>
      <w:r w:rsidR="003A105D" w:rsidRPr="0073705D">
        <w:t>.</w:t>
      </w:r>
      <w:r w:rsidRPr="0073705D">
        <w:t>2023 года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0A0DE9" w:rsidRDefault="000A0DE9" w:rsidP="003A24D8">
      <w:pPr>
        <w:tabs>
          <w:tab w:val="left" w:pos="0"/>
        </w:tabs>
        <w:spacing w:after="240"/>
        <w:contextualSpacing/>
        <w:jc w:val="both"/>
      </w:pPr>
    </w:p>
    <w:p w:rsidR="00E55E99" w:rsidRDefault="00E55E99" w:rsidP="003A24D8">
      <w:pPr>
        <w:tabs>
          <w:tab w:val="left" w:pos="0"/>
        </w:tabs>
        <w:spacing w:after="240"/>
        <w:contextualSpacing/>
        <w:jc w:val="both"/>
      </w:pPr>
    </w:p>
    <w:p w:rsidR="00676277" w:rsidRPr="00676277" w:rsidRDefault="00676277" w:rsidP="00676277">
      <w:pPr>
        <w:spacing w:after="240"/>
        <w:jc w:val="center"/>
        <w:rPr>
          <w:b/>
        </w:rPr>
      </w:pPr>
      <w:r w:rsidRPr="00676277">
        <w:rPr>
          <w:b/>
          <w:lang w:val="en-US"/>
        </w:rPr>
        <w:t>II</w:t>
      </w:r>
      <w:r w:rsidRPr="00676277">
        <w:rPr>
          <w:b/>
        </w:rPr>
        <w:t>. ОБЩИЕ ПОЛОЖЕНИЯ</w:t>
      </w:r>
    </w:p>
    <w:p w:rsidR="00676277" w:rsidRDefault="00676277" w:rsidP="00676277">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D20D5D" w:rsidRPr="00676277" w:rsidRDefault="00D20D5D" w:rsidP="00676277">
      <w:pPr>
        <w:tabs>
          <w:tab w:val="left" w:pos="284"/>
        </w:tabs>
        <w:spacing w:after="240"/>
        <w:contextualSpacing/>
        <w:jc w:val="center"/>
      </w:pPr>
    </w:p>
    <w:p w:rsidR="00B807B9" w:rsidRDefault="00676277" w:rsidP="00676277">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00B807B9" w:rsidRPr="00B807B9">
        <w:t xml:space="preserve"> порядком, установленным 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 электронной</w:t>
      </w:r>
      <w:proofErr w:type="gramEnd"/>
      <w:r w:rsidR="00B807B9" w:rsidRPr="00B807B9">
        <w:t xml:space="preserve"> площадки.</w:t>
      </w:r>
    </w:p>
    <w:p w:rsidR="00676277" w:rsidRPr="00676277" w:rsidRDefault="00676277" w:rsidP="00676277">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676277" w:rsidRPr="00676277" w:rsidRDefault="00676277" w:rsidP="00676277">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676277" w:rsidRPr="00676277" w:rsidRDefault="00676277" w:rsidP="00676277">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676277" w:rsidRPr="00676277" w:rsidRDefault="00676277" w:rsidP="00676277">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676277" w:rsidRPr="00676277" w:rsidRDefault="00676277" w:rsidP="00676277">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rsidR="00D2270D">
        <w:t>, перечислившее задаток</w:t>
      </w:r>
      <w:r w:rsidRPr="00676277">
        <w:t xml:space="preserve"> и принимающее на себя обязательство выполнять условия аукциона.</w:t>
      </w:r>
      <w:proofErr w:type="gramEnd"/>
    </w:p>
    <w:p w:rsidR="00676277" w:rsidRPr="00676277" w:rsidRDefault="00676277" w:rsidP="00676277">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676277" w:rsidRDefault="00676277" w:rsidP="00676277">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481EE3" w:rsidRDefault="00481EE3" w:rsidP="00676277">
      <w:pPr>
        <w:spacing w:after="240"/>
        <w:ind w:firstLine="567"/>
        <w:contextualSpacing/>
        <w:jc w:val="both"/>
      </w:pPr>
    </w:p>
    <w:p w:rsidR="00481EE3" w:rsidRPr="00676277" w:rsidRDefault="00481EE3" w:rsidP="00676277">
      <w:pPr>
        <w:spacing w:after="240"/>
        <w:ind w:firstLine="567"/>
        <w:contextualSpacing/>
        <w:jc w:val="both"/>
      </w:pPr>
    </w:p>
    <w:p w:rsidR="00BB1A4D" w:rsidRDefault="00676277" w:rsidP="00676277">
      <w:pPr>
        <w:numPr>
          <w:ilvl w:val="0"/>
          <w:numId w:val="3"/>
        </w:numPr>
        <w:tabs>
          <w:tab w:val="left" w:pos="284"/>
        </w:tabs>
        <w:spacing w:after="240"/>
        <w:ind w:left="0" w:firstLine="0"/>
        <w:contextualSpacing/>
        <w:jc w:val="center"/>
        <w:rPr>
          <w:b/>
        </w:rPr>
      </w:pPr>
      <w:r w:rsidRPr="00676277">
        <w:rPr>
          <w:b/>
        </w:rPr>
        <w:lastRenderedPageBreak/>
        <w:t xml:space="preserve">Порядок ознакомления с документами и информацией об имуществе, </w:t>
      </w:r>
    </w:p>
    <w:p w:rsidR="00676277" w:rsidRPr="00676277" w:rsidRDefault="00676277" w:rsidP="00BB1A4D">
      <w:pPr>
        <w:tabs>
          <w:tab w:val="left" w:pos="284"/>
        </w:tabs>
        <w:spacing w:after="240"/>
        <w:contextualSpacing/>
        <w:jc w:val="center"/>
        <w:rPr>
          <w:b/>
        </w:rPr>
      </w:pPr>
      <w:r w:rsidRPr="00676277">
        <w:rPr>
          <w:b/>
        </w:rPr>
        <w:t>осмотр объектов</w:t>
      </w:r>
    </w:p>
    <w:p w:rsidR="00676277" w:rsidRPr="00676277" w:rsidRDefault="00676277" w:rsidP="00676277">
      <w:pPr>
        <w:tabs>
          <w:tab w:val="left" w:pos="284"/>
        </w:tabs>
        <w:spacing w:after="240"/>
        <w:contextualSpacing/>
        <w:rPr>
          <w:b/>
        </w:rPr>
      </w:pPr>
    </w:p>
    <w:p w:rsidR="00676277" w:rsidRPr="00676277" w:rsidRDefault="00676277" w:rsidP="00DD5629">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F811D4" w:rsidRDefault="007F1387" w:rsidP="00F811D4">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w:t>
      </w:r>
      <w:r w:rsidR="00F811D4" w:rsidRPr="00F811D4">
        <w:t>аукционной</w:t>
      </w:r>
      <w:r w:rsidRPr="00F811D4">
        <w:t xml:space="preserve"> документации. В течение двух рабочих дней с даты поступления указанного запроса, если указанный запрос поступил к организатору </w:t>
      </w:r>
      <w:r w:rsidR="00F811D4" w:rsidRPr="00F811D4">
        <w:t>аукциона</w:t>
      </w:r>
      <w:r w:rsidRPr="00F811D4">
        <w:t xml:space="preserve"> не </w:t>
      </w:r>
      <w:proofErr w:type="gramStart"/>
      <w:r w:rsidRPr="00F811D4">
        <w:t>позднее</w:t>
      </w:r>
      <w:proofErr w:type="gramEnd"/>
      <w:r w:rsidRPr="00F811D4">
        <w:t xml:space="preserve"> чем за три рабочих дня до даты окончания срока подачи заявок на участие в </w:t>
      </w:r>
      <w:r w:rsidR="00F811D4" w:rsidRPr="00F811D4">
        <w:t>аукционе</w:t>
      </w:r>
      <w:r w:rsidRPr="00F811D4">
        <w:t xml:space="preserve">, организатор </w:t>
      </w:r>
      <w:r w:rsidR="00F811D4" w:rsidRPr="00F811D4">
        <w:t xml:space="preserve">аукциона </w:t>
      </w:r>
      <w:r w:rsidRPr="00F811D4">
        <w:t xml:space="preserve">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6095F" w:rsidRPr="00F811D4" w:rsidRDefault="00B6095F" w:rsidP="00F811D4">
      <w:pPr>
        <w:spacing w:after="240"/>
        <w:ind w:firstLine="567"/>
        <w:contextualSpacing/>
        <w:jc w:val="both"/>
      </w:pPr>
    </w:p>
    <w:p w:rsidR="00676277" w:rsidRDefault="00F811D4" w:rsidP="00F811D4">
      <w:pPr>
        <w:spacing w:after="240"/>
        <w:contextualSpacing/>
        <w:jc w:val="both"/>
      </w:pPr>
      <w:r w:rsidRPr="00F811D4">
        <w:t>2.</w:t>
      </w:r>
      <w:r w:rsidR="00B6095F">
        <w:t>2</w:t>
      </w:r>
      <w:r>
        <w:rPr>
          <w:color w:val="FF0000"/>
        </w:rPr>
        <w:t xml:space="preserve">. </w:t>
      </w:r>
      <w:r w:rsidR="00676277" w:rsidRPr="00676277">
        <w:t xml:space="preserve">Информация о порядке предварительного ознакомления с объектом продажи представляется по контактным телефонам: </w:t>
      </w:r>
      <w:r w:rsidR="00676277" w:rsidRPr="00676277">
        <w:rPr>
          <w:b/>
        </w:rPr>
        <w:t>(347) 272-93-90, 8-987-044-10-20</w:t>
      </w:r>
      <w:r w:rsidR="00676277" w:rsidRPr="00676277">
        <w:t xml:space="preserve"> – </w:t>
      </w:r>
      <w:r w:rsidR="00676277" w:rsidRPr="00676277">
        <w:rPr>
          <w:b/>
        </w:rPr>
        <w:t xml:space="preserve">Нуштакин Юрий Анатольевич, Нагимов Артур Флюрович (г.Уфа). </w:t>
      </w:r>
      <w:r w:rsidR="00676277" w:rsidRPr="00676277">
        <w:t xml:space="preserve">Осмотр объектов осуществляется с даты начала приема заявок по рабочим дням с 08.30 до 17.30,   но не </w:t>
      </w:r>
      <w:proofErr w:type="gramStart"/>
      <w:r w:rsidR="00676277" w:rsidRPr="00676277">
        <w:t>позднее</w:t>
      </w:r>
      <w:proofErr w:type="gramEnd"/>
      <w:r w:rsidR="00676277"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1D0BEE" w:rsidRDefault="001D0BEE" w:rsidP="00F811D4">
      <w:pPr>
        <w:spacing w:after="240"/>
        <w:contextualSpacing/>
        <w:jc w:val="both"/>
      </w:pPr>
    </w:p>
    <w:p w:rsidR="001023D0" w:rsidRDefault="001023D0" w:rsidP="001023D0">
      <w:pPr>
        <w:spacing w:after="240"/>
        <w:contextualSpacing/>
        <w:jc w:val="center"/>
        <w:rPr>
          <w:b/>
        </w:rPr>
      </w:pPr>
      <w:r w:rsidRPr="001023D0">
        <w:rPr>
          <w:b/>
        </w:rPr>
        <w:t>3. Требования, предъявляемые к участникам аукциона</w:t>
      </w:r>
    </w:p>
    <w:p w:rsidR="001023D0" w:rsidRPr="001023D0" w:rsidRDefault="001023D0" w:rsidP="001023D0">
      <w:pPr>
        <w:spacing w:after="240"/>
        <w:contextualSpacing/>
        <w:jc w:val="center"/>
        <w:rPr>
          <w:b/>
        </w:rPr>
      </w:pPr>
    </w:p>
    <w:p w:rsidR="001023D0" w:rsidRDefault="001023D0" w:rsidP="001023D0">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6095F" w:rsidRDefault="00B6095F" w:rsidP="001023D0">
      <w:pPr>
        <w:spacing w:after="240"/>
        <w:contextualSpacing/>
        <w:jc w:val="both"/>
      </w:pPr>
    </w:p>
    <w:p w:rsidR="001023D0" w:rsidRDefault="001023D0" w:rsidP="001023D0">
      <w:pPr>
        <w:spacing w:after="240"/>
        <w:contextualSpacing/>
        <w:jc w:val="both"/>
      </w:pPr>
      <w:r>
        <w:t>3.2. Участник аукциона должен соответствовать следующим обязательным требованиям:</w:t>
      </w:r>
    </w:p>
    <w:p w:rsidR="001023D0" w:rsidRDefault="001023D0" w:rsidP="001023D0">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D0BEE" w:rsidRDefault="001023D0" w:rsidP="001023D0">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1023D0" w:rsidRDefault="001023D0" w:rsidP="00676277">
      <w:pPr>
        <w:spacing w:after="240"/>
        <w:contextualSpacing/>
        <w:jc w:val="center"/>
        <w:rPr>
          <w:b/>
        </w:rPr>
      </w:pPr>
    </w:p>
    <w:p w:rsidR="00676277" w:rsidRPr="00A34372" w:rsidRDefault="00B6095F" w:rsidP="00676277">
      <w:pPr>
        <w:spacing w:after="240"/>
        <w:contextualSpacing/>
        <w:jc w:val="center"/>
      </w:pPr>
      <w:r w:rsidRPr="00A34372">
        <w:rPr>
          <w:b/>
        </w:rPr>
        <w:t>4</w:t>
      </w:r>
      <w:r w:rsidR="00676277" w:rsidRPr="00A34372">
        <w:rPr>
          <w:b/>
        </w:rPr>
        <w:t xml:space="preserve">. Порядок подачи заявок на участие в </w:t>
      </w:r>
      <w:proofErr w:type="gramStart"/>
      <w:r w:rsidR="00676277" w:rsidRPr="00A34372">
        <w:rPr>
          <w:b/>
        </w:rPr>
        <w:t>аукционе</w:t>
      </w:r>
      <w:proofErr w:type="gramEnd"/>
      <w:r w:rsidR="00AD2B21" w:rsidRPr="00A34372">
        <w:rPr>
          <w:b/>
        </w:rPr>
        <w:t xml:space="preserve"> и срок отзыва заявок</w:t>
      </w:r>
    </w:p>
    <w:p w:rsidR="00676277" w:rsidRPr="00676277" w:rsidRDefault="00676277" w:rsidP="00676277">
      <w:pPr>
        <w:spacing w:after="240"/>
        <w:contextualSpacing/>
        <w:jc w:val="both"/>
      </w:pPr>
    </w:p>
    <w:p w:rsidR="0004068F" w:rsidRDefault="00AA538A" w:rsidP="006302D5">
      <w:pPr>
        <w:shd w:val="clear" w:color="auto" w:fill="FFFFFF"/>
        <w:tabs>
          <w:tab w:val="left" w:pos="0"/>
        </w:tabs>
        <w:autoSpaceDE w:val="0"/>
        <w:autoSpaceDN w:val="0"/>
        <w:adjustRightInd w:val="0"/>
        <w:spacing w:before="10" w:line="250" w:lineRule="exact"/>
        <w:jc w:val="both"/>
        <w:rPr>
          <w:spacing w:val="2"/>
        </w:rPr>
      </w:pPr>
      <w:r>
        <w:t>4</w:t>
      </w:r>
      <w:r w:rsidR="0004068F">
        <w:t xml:space="preserve">.1. </w:t>
      </w:r>
      <w:proofErr w:type="gramStart"/>
      <w:r w:rsidR="0004068F" w:rsidRPr="00AD27A6">
        <w:rPr>
          <w:spacing w:val="2"/>
        </w:rPr>
        <w:t xml:space="preserve">Для обеспечения доступа к участию в аукционе </w:t>
      </w:r>
      <w:r w:rsidR="00151D7A" w:rsidRPr="00151D7A">
        <w:rPr>
          <w:spacing w:val="2"/>
        </w:rPr>
        <w:t>Претендент</w:t>
      </w:r>
      <w:r w:rsidR="00151D7A">
        <w:rPr>
          <w:spacing w:val="2"/>
        </w:rPr>
        <w:t>у</w:t>
      </w:r>
      <w:r w:rsidR="0004068F" w:rsidRPr="00AD27A6">
        <w:rPr>
          <w:spacing w:val="2"/>
        </w:rPr>
        <w:t xml:space="preserve"> необходимо </w:t>
      </w:r>
      <w:r w:rsidR="0004068F" w:rsidRPr="006302D5">
        <w:rPr>
          <w:b/>
          <w:spacing w:val="2"/>
        </w:rPr>
        <w:t>зарегистрироваться</w:t>
      </w:r>
      <w:r w:rsidR="0004068F" w:rsidRPr="00AD27A6">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w:t>
      </w:r>
      <w:r w:rsidR="00594242">
        <w:rPr>
          <w:spacing w:val="2"/>
        </w:rPr>
        <w:t xml:space="preserve"> - </w:t>
      </w:r>
      <w:r w:rsidR="0004068F" w:rsidRPr="0004068F">
        <w:rPr>
          <w:b/>
          <w:spacing w:val="2"/>
        </w:rPr>
        <w:t>www.tor</w:t>
      </w:r>
      <w:r w:rsidR="00D20D5D">
        <w:rPr>
          <w:b/>
          <w:spacing w:val="2"/>
          <w:lang w:val="en-US"/>
        </w:rPr>
        <w:t>g</w:t>
      </w:r>
      <w:r w:rsidR="0004068F" w:rsidRPr="0004068F">
        <w:rPr>
          <w:b/>
          <w:spacing w:val="2"/>
        </w:rPr>
        <w:t>i.gov.ru</w:t>
      </w:r>
      <w:r w:rsidR="00456AAB">
        <w:rPr>
          <w:spacing w:val="2"/>
        </w:rPr>
        <w:t>.</w:t>
      </w:r>
      <w:r w:rsidR="005F1EA4" w:rsidRPr="005F1EA4">
        <w:t xml:space="preserve"> </w:t>
      </w:r>
      <w:r w:rsidR="005F1EA4" w:rsidRPr="005F1EA4">
        <w:rPr>
          <w:spacing w:val="2"/>
        </w:rPr>
        <w:t>(инструкции по регистрации размещены в разделе «Информационные материалы»</w:t>
      </w:r>
      <w:r w:rsidR="005F1EA4">
        <w:rPr>
          <w:spacing w:val="2"/>
        </w:rPr>
        <w:t xml:space="preserve"> сайта).</w:t>
      </w:r>
      <w:proofErr w:type="gramEnd"/>
    </w:p>
    <w:p w:rsidR="005D7F10" w:rsidRDefault="0004068F" w:rsidP="005F1EA4">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Для прохождения процедуры регистрации на Официальном с</w:t>
      </w:r>
      <w:r w:rsidR="00594242">
        <w:rPr>
          <w:spacing w:val="2"/>
        </w:rPr>
        <w:t xml:space="preserve">айте торгов </w:t>
      </w:r>
      <w:r w:rsidRPr="00AD27A6">
        <w:rPr>
          <w:spacing w:val="2"/>
        </w:rPr>
        <w:t xml:space="preserve">www.torgi.gov.ru </w:t>
      </w:r>
      <w:r w:rsidR="00151D7A" w:rsidRPr="00151D7A">
        <w:rPr>
          <w:spacing w:val="2"/>
        </w:rPr>
        <w:t>Претенденту</w:t>
      </w:r>
      <w:r w:rsidRPr="00AD27A6">
        <w:rPr>
          <w:spacing w:val="2"/>
        </w:rPr>
        <w:t xml:space="preserve"> необходимо иметь </w:t>
      </w:r>
      <w:r w:rsidRPr="006302D5">
        <w:rPr>
          <w:b/>
          <w:spacing w:val="2"/>
        </w:rPr>
        <w:t>электронную подпись</w:t>
      </w:r>
      <w:r w:rsidR="000D3D2D">
        <w:rPr>
          <w:spacing w:val="2"/>
        </w:rPr>
        <w:t>, которой в дальнейшем будет подписана заявка на участие в аукционе</w:t>
      </w:r>
      <w:r w:rsidR="00456AAB">
        <w:rPr>
          <w:spacing w:val="2"/>
        </w:rPr>
        <w:t xml:space="preserve"> на сайте </w:t>
      </w:r>
      <w:r w:rsidR="00456AAB" w:rsidRPr="00456AAB">
        <w:rPr>
          <w:spacing w:val="2"/>
        </w:rPr>
        <w:t>www.sberbank-ast.ru.</w:t>
      </w:r>
      <w:r w:rsidR="000D3D2D">
        <w:rPr>
          <w:spacing w:val="2"/>
        </w:rPr>
        <w:t xml:space="preserve"> </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00516B48" w:rsidRPr="00516B48">
        <w:rPr>
          <w:spacing w:val="2"/>
        </w:rPr>
        <w:t>Претендента</w:t>
      </w:r>
      <w:r w:rsidR="00516B48" w:rsidRPr="00516B48">
        <w:t xml:space="preserve"> </w:t>
      </w:r>
      <w:r w:rsidRPr="007A7EF6">
        <w:rPr>
          <w:spacing w:val="2"/>
        </w:rPr>
        <w:t>на Официальном сайте торгов предусматривает автоматическую регистрацию (аккредитацию) на электронной площадке</w:t>
      </w:r>
      <w:r w:rsidR="00131B63">
        <w:rPr>
          <w:spacing w:val="2"/>
        </w:rPr>
        <w:t xml:space="preserve"> </w:t>
      </w:r>
      <w:r w:rsidR="00131B63" w:rsidRPr="00131B63">
        <w:rPr>
          <w:spacing w:val="2"/>
        </w:rPr>
        <w:t>www.sberbank-ast.ru</w:t>
      </w:r>
      <w:r w:rsidRPr="007A7EF6">
        <w:rPr>
          <w:spacing w:val="2"/>
        </w:rPr>
        <w:t>.</w:t>
      </w:r>
    </w:p>
    <w:p w:rsidR="00676277" w:rsidRPr="00676277" w:rsidRDefault="00676277" w:rsidP="00676277">
      <w:pPr>
        <w:spacing w:after="240"/>
        <w:contextualSpacing/>
        <w:jc w:val="both"/>
      </w:pPr>
    </w:p>
    <w:p w:rsidR="00C21126" w:rsidRPr="00D20D5D" w:rsidRDefault="00AA538A" w:rsidP="00C21126">
      <w:pPr>
        <w:spacing w:after="240"/>
        <w:contextualSpacing/>
        <w:jc w:val="both"/>
      </w:pPr>
      <w:r>
        <w:t>4</w:t>
      </w:r>
      <w:r w:rsidR="00676277" w:rsidRPr="00C21126">
        <w:t xml:space="preserve">.2. </w:t>
      </w:r>
      <w:r w:rsidR="00C21126" w:rsidRPr="00D20D5D">
        <w:t xml:space="preserve">Подача Заявки на участие в </w:t>
      </w:r>
      <w:proofErr w:type="gramStart"/>
      <w:r w:rsidR="00C21126" w:rsidRPr="00D20D5D">
        <w:t>аукционе</w:t>
      </w:r>
      <w:proofErr w:type="gramEnd"/>
      <w:r w:rsidR="00C21126" w:rsidRPr="00D20D5D">
        <w:t xml:space="preserve"> является акцептом оферты в соответствии со ст.438 Гражданского кодекса Российской Федерации.</w:t>
      </w:r>
    </w:p>
    <w:p w:rsidR="00C21126" w:rsidRPr="00D20D5D" w:rsidRDefault="00C21126" w:rsidP="00C21126">
      <w:pPr>
        <w:spacing w:after="240"/>
        <w:contextualSpacing/>
        <w:jc w:val="both"/>
        <w:rPr>
          <w:b/>
        </w:rPr>
      </w:pPr>
      <w:r w:rsidRPr="00D20D5D">
        <w:rPr>
          <w:b/>
        </w:rPr>
        <w:lastRenderedPageBreak/>
        <w:t xml:space="preserve">Место подачи заявок – электронная площадка </w:t>
      </w:r>
      <w:hyperlink r:id="rId13" w:history="1">
        <w:r w:rsidR="00067946" w:rsidRPr="00D20D5D">
          <w:rPr>
            <w:rStyle w:val="aa"/>
            <w:b/>
          </w:rPr>
          <w:t>www.sberbank-ast.ru</w:t>
        </w:r>
      </w:hyperlink>
      <w:r w:rsidR="00067946" w:rsidRPr="00D20D5D">
        <w:rPr>
          <w:b/>
        </w:rPr>
        <w:t xml:space="preserve">, торговой секции «Приватизация, аренда, продажа </w:t>
      </w:r>
      <w:r w:rsidR="002557F1" w:rsidRPr="00D20D5D">
        <w:rPr>
          <w:b/>
        </w:rPr>
        <w:t>прав</w:t>
      </w:r>
      <w:r w:rsidR="00067946" w:rsidRPr="00D20D5D">
        <w:rPr>
          <w:b/>
        </w:rPr>
        <w:t>»</w:t>
      </w:r>
    </w:p>
    <w:p w:rsidR="00C21126" w:rsidRPr="00F17312" w:rsidRDefault="00516B48" w:rsidP="00C21126">
      <w:pPr>
        <w:spacing w:after="240"/>
        <w:contextualSpacing/>
        <w:jc w:val="both"/>
      </w:pPr>
      <w:r>
        <w:t>Претенденты</w:t>
      </w:r>
      <w:r w:rsidR="00C21126" w:rsidRPr="00C21126">
        <w:t xml:space="preserve">, зарегистрированные (аккредитованные) в </w:t>
      </w:r>
      <w:proofErr w:type="gramStart"/>
      <w:r w:rsidR="00C21126" w:rsidRPr="00C21126">
        <w:t>соответствии</w:t>
      </w:r>
      <w:proofErr w:type="gramEnd"/>
      <w:r w:rsidR="00C21126" w:rsidRPr="00C21126">
        <w:t xml:space="preserve"> с разделом </w:t>
      </w:r>
      <w:r w:rsidR="001732BA">
        <w:t>4</w:t>
      </w:r>
      <w:r w:rsidR="00C21126"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rsidR="000D3D2D">
        <w:t xml:space="preserve"> </w:t>
      </w:r>
    </w:p>
    <w:p w:rsidR="00C21126" w:rsidRPr="00C21126" w:rsidRDefault="00C21126" w:rsidP="00C21126">
      <w:pPr>
        <w:spacing w:after="240"/>
        <w:contextualSpacing/>
        <w:jc w:val="both"/>
      </w:pPr>
    </w:p>
    <w:p w:rsidR="00676277" w:rsidRDefault="00AA538A" w:rsidP="00C21126">
      <w:pPr>
        <w:spacing w:after="240"/>
        <w:contextualSpacing/>
        <w:jc w:val="both"/>
      </w:pPr>
      <w:r>
        <w:t>4</w:t>
      </w:r>
      <w:r w:rsidR="00C21126" w:rsidRPr="00131B63">
        <w:t xml:space="preserve">.3. </w:t>
      </w:r>
      <w:r w:rsidR="00C21126" w:rsidRPr="005201CA">
        <w:rPr>
          <w:b/>
        </w:rPr>
        <w:t xml:space="preserve">Заявка подается </w:t>
      </w:r>
      <w:r w:rsidR="00BB3F38">
        <w:rPr>
          <w:b/>
        </w:rPr>
        <w:t xml:space="preserve">на электронной площадке </w:t>
      </w:r>
      <w:r w:rsidR="00C21126" w:rsidRPr="005201CA">
        <w:rPr>
          <w:b/>
        </w:rPr>
        <w:t xml:space="preserve">путем заполнения </w:t>
      </w:r>
      <w:r w:rsidR="00BB3F38">
        <w:rPr>
          <w:b/>
        </w:rPr>
        <w:t>предлагаемой</w:t>
      </w:r>
      <w:r w:rsidR="00C21126" w:rsidRPr="005201CA">
        <w:rPr>
          <w:b/>
        </w:rPr>
        <w:t xml:space="preserve"> электронной формы с приложением документов</w:t>
      </w:r>
      <w:r w:rsidR="00C21126" w:rsidRPr="00131B63">
        <w:t xml:space="preserve">, указанных в пункте </w:t>
      </w:r>
      <w:r w:rsidR="001732BA">
        <w:t>4</w:t>
      </w:r>
      <w:r w:rsidR="00131B63">
        <w:t>.4.</w:t>
      </w:r>
      <w:r w:rsidR="00C21126"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151D7A" w:rsidRPr="00151D7A">
        <w:t xml:space="preserve"> </w:t>
      </w:r>
      <w:r w:rsidR="005201CA">
        <w:t>в сроки, порядке</w:t>
      </w:r>
      <w:r w:rsidR="00151D7A" w:rsidRPr="00151D7A">
        <w:t>, которые установлены в Документации об аукционе</w:t>
      </w:r>
      <w:r w:rsidR="00C21126" w:rsidRPr="00131B63">
        <w:t>.</w:t>
      </w:r>
      <w:r w:rsidR="005201CA">
        <w:t xml:space="preserve"> </w:t>
      </w:r>
    </w:p>
    <w:p w:rsidR="00067946" w:rsidRDefault="00067946" w:rsidP="00AA538A">
      <w:pPr>
        <w:spacing w:after="240"/>
        <w:contextualSpacing/>
        <w:jc w:val="both"/>
      </w:pPr>
      <w:r w:rsidRPr="00067946">
        <w:t xml:space="preserve">Подача заявки на участие в </w:t>
      </w:r>
      <w:proofErr w:type="gramStart"/>
      <w:r w:rsidRPr="00067946">
        <w:t>торгах</w:t>
      </w:r>
      <w:proofErr w:type="gramEnd"/>
      <w:r w:rsidRPr="00067946">
        <w:t xml:space="preserve"> </w:t>
      </w:r>
      <w:r w:rsidR="000A0DE9">
        <w:t>осуществляется</w:t>
      </w:r>
      <w:r>
        <w:t xml:space="preserve"> </w:t>
      </w:r>
      <w:r w:rsidR="00AA538A">
        <w:t xml:space="preserve">  </w:t>
      </w:r>
      <w:r w:rsidR="000A0DE9">
        <w:t>П</w:t>
      </w:r>
      <w:r w:rsidRPr="00067946">
        <w:t>ретендентом</w:t>
      </w:r>
      <w:r>
        <w:t xml:space="preserve"> </w:t>
      </w:r>
      <w:r w:rsidRPr="00067946">
        <w:t>в</w:t>
      </w:r>
      <w:r w:rsidRPr="00067946">
        <w:tab/>
      </w:r>
      <w:r w:rsidR="004E742B">
        <w:t xml:space="preserve">   </w:t>
      </w:r>
      <w:r>
        <w:t>торговой</w:t>
      </w:r>
      <w:r w:rsidR="00AA538A">
        <w:t xml:space="preserve"> </w:t>
      </w:r>
      <w:r>
        <w:t xml:space="preserve">секции «Приватизация, аренда, продажа </w:t>
      </w:r>
      <w:r w:rsidR="002557F1">
        <w:t>прав</w:t>
      </w:r>
      <w:r>
        <w:t>»</w:t>
      </w:r>
      <w:r w:rsidR="000A0DE9">
        <w:t xml:space="preserve"> </w:t>
      </w:r>
      <w:r w:rsidRPr="00067946">
        <w:t xml:space="preserve">в сроки, установленные в </w:t>
      </w:r>
      <w:r w:rsidR="004E742B" w:rsidRPr="004E742B">
        <w:t>Документации об аукционе</w:t>
      </w:r>
      <w:r w:rsidRPr="00067946">
        <w:t>.</w:t>
      </w:r>
    </w:p>
    <w:p w:rsidR="00131B63" w:rsidRDefault="00131B63" w:rsidP="00C21126">
      <w:pPr>
        <w:spacing w:after="240"/>
        <w:contextualSpacing/>
        <w:jc w:val="both"/>
      </w:pPr>
    </w:p>
    <w:p w:rsidR="002D5E85" w:rsidRDefault="004E742B" w:rsidP="002D5E85">
      <w:pPr>
        <w:spacing w:after="240"/>
        <w:contextualSpacing/>
        <w:jc w:val="both"/>
      </w:pPr>
      <w:r>
        <w:t>4</w:t>
      </w:r>
      <w:r w:rsidR="00A95A34">
        <w:t xml:space="preserve">.4. </w:t>
      </w:r>
      <w:r w:rsidR="00734FA0">
        <w:t xml:space="preserve">        </w:t>
      </w:r>
      <w:r w:rsidR="002D5E85">
        <w:t xml:space="preserve">Заявка на участие в </w:t>
      </w:r>
      <w:proofErr w:type="gramStart"/>
      <w:r w:rsidR="002D5E85">
        <w:t>аукционе</w:t>
      </w:r>
      <w:proofErr w:type="gramEnd"/>
      <w:r w:rsidR="002D5E85">
        <w:t xml:space="preserve"> должна содержать следующие документы и сведения:</w:t>
      </w:r>
    </w:p>
    <w:p w:rsidR="002D5E85" w:rsidRDefault="002D5E85" w:rsidP="002D5E85">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4E742B" w:rsidRDefault="004E742B" w:rsidP="002D5E85">
      <w:pPr>
        <w:spacing w:after="240"/>
        <w:contextualSpacing/>
        <w:jc w:val="both"/>
      </w:pPr>
    </w:p>
    <w:p w:rsidR="002D5E85" w:rsidRDefault="002D5E85" w:rsidP="002D5E85">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C111DD" w:rsidRDefault="00C111DD" w:rsidP="002D5E85">
      <w:pPr>
        <w:spacing w:after="240"/>
        <w:contextualSpacing/>
        <w:jc w:val="both"/>
      </w:pPr>
    </w:p>
    <w:p w:rsidR="002D5E85" w:rsidRDefault="002D5E85" w:rsidP="002D5E85">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111DD" w:rsidRDefault="00C111DD" w:rsidP="002D5E85">
      <w:pPr>
        <w:spacing w:after="240"/>
        <w:contextualSpacing/>
        <w:jc w:val="both"/>
      </w:pPr>
    </w:p>
    <w:p w:rsidR="002D5E85" w:rsidRDefault="002D5E85" w:rsidP="002D5E85">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111DD" w:rsidRDefault="00C111DD" w:rsidP="002D5E85">
      <w:pPr>
        <w:spacing w:after="240"/>
        <w:contextualSpacing/>
        <w:jc w:val="both"/>
      </w:pPr>
    </w:p>
    <w:p w:rsidR="002D5E85" w:rsidRDefault="002D5E85" w:rsidP="002D5E85">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111DD" w:rsidRDefault="00C111DD" w:rsidP="002D5E85">
      <w:pPr>
        <w:spacing w:after="240"/>
        <w:contextualSpacing/>
        <w:jc w:val="both"/>
      </w:pPr>
    </w:p>
    <w:p w:rsidR="002D5E85" w:rsidRDefault="002D5E85" w:rsidP="002D5E85">
      <w:pPr>
        <w:spacing w:after="240"/>
        <w:contextualSpacing/>
        <w:jc w:val="both"/>
      </w:pPr>
      <w:r>
        <w:lastRenderedPageBreak/>
        <w:t>е) документ, подтверждающий полномочия лица на осуществление действий от имени заявителя -</w:t>
      </w:r>
      <w:r w:rsidR="004E742B">
        <w:t xml:space="preserve"> </w:t>
      </w:r>
      <w: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w:t>
      </w:r>
      <w:r w:rsidR="004E742B">
        <w:t>аукционе</w:t>
      </w:r>
      <w:r>
        <w:t xml:space="preserve"> должна содержать также документ, подтверждающий полномочия такого лица.</w:t>
      </w:r>
    </w:p>
    <w:p w:rsidR="00C111DD" w:rsidRDefault="00C111DD" w:rsidP="002D5E85">
      <w:pPr>
        <w:spacing w:after="240"/>
        <w:contextualSpacing/>
        <w:jc w:val="both"/>
      </w:pPr>
    </w:p>
    <w:p w:rsidR="002D5E85" w:rsidRDefault="002D5E85" w:rsidP="002D5E85">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C111DD" w:rsidRDefault="00C111DD" w:rsidP="002D5E85">
      <w:pPr>
        <w:spacing w:after="240"/>
        <w:contextualSpacing/>
        <w:jc w:val="both"/>
      </w:pPr>
    </w:p>
    <w:p w:rsidR="002D5E85" w:rsidRDefault="002D5E85" w:rsidP="002D5E85">
      <w:pPr>
        <w:spacing w:after="240"/>
        <w:contextualSpacing/>
        <w:jc w:val="both"/>
      </w:pPr>
      <w:r>
        <w:t xml:space="preserve">з) информацию о </w:t>
      </w:r>
      <w:r w:rsidR="000669A4">
        <w:t>не проведении</w:t>
      </w:r>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C111DD" w:rsidRDefault="00C111DD" w:rsidP="002D5E85">
      <w:pPr>
        <w:spacing w:after="240"/>
        <w:contextualSpacing/>
        <w:jc w:val="both"/>
      </w:pPr>
    </w:p>
    <w:p w:rsidR="002D5E85" w:rsidRDefault="002D5E85" w:rsidP="002D5E85">
      <w:pPr>
        <w:spacing w:after="240"/>
        <w:contextualSpacing/>
        <w:jc w:val="both"/>
      </w:pPr>
      <w:r>
        <w:t>к) документы или копии документов, подтверждающие внесение задатка (платёжное поручение или квитанция об оплате).</w:t>
      </w:r>
    </w:p>
    <w:p w:rsidR="002D5E85" w:rsidRDefault="002D5E85" w:rsidP="002D5E85">
      <w:pPr>
        <w:spacing w:after="240"/>
        <w:contextualSpacing/>
        <w:jc w:val="both"/>
      </w:pPr>
    </w:p>
    <w:p w:rsidR="00A95A34" w:rsidRPr="002D5E85" w:rsidRDefault="004E742B" w:rsidP="002D5E85">
      <w:pPr>
        <w:spacing w:after="240"/>
        <w:contextualSpacing/>
        <w:jc w:val="both"/>
        <w:rPr>
          <w:b/>
        </w:rPr>
      </w:pPr>
      <w:r>
        <w:t>4</w:t>
      </w:r>
      <w:r w:rsidR="002D5E85">
        <w:t>.</w:t>
      </w:r>
      <w:r>
        <w:t>5</w:t>
      </w:r>
      <w:r w:rsidR="002D5E85">
        <w:t xml:space="preserve">. </w:t>
      </w:r>
      <w:r w:rsidR="002D5E85" w:rsidRPr="002D5E85">
        <w:rPr>
          <w:b/>
        </w:rPr>
        <w:t>Информация и документы, предусмотренные подпунктами а</w:t>
      </w:r>
      <w:r>
        <w:rPr>
          <w:b/>
        </w:rPr>
        <w:t xml:space="preserve"> </w:t>
      </w:r>
      <w:r w:rsidR="002D5E85" w:rsidRPr="002D5E85">
        <w:rPr>
          <w:b/>
        </w:rPr>
        <w:t>-</w:t>
      </w:r>
      <w:r>
        <w:rPr>
          <w:b/>
        </w:rPr>
        <w:t xml:space="preserve"> </w:t>
      </w:r>
      <w:proofErr w:type="gramStart"/>
      <w:r w:rsidR="002D5E85" w:rsidRPr="002D5E85">
        <w:rPr>
          <w:b/>
        </w:rPr>
        <w:t>г</w:t>
      </w:r>
      <w:proofErr w:type="gramEnd"/>
      <w:r w:rsidR="002D5E85" w:rsidRPr="002D5E85">
        <w:rPr>
          <w:b/>
        </w:rPr>
        <w:t xml:space="preserve"> и з пункта </w:t>
      </w:r>
      <w:r>
        <w:rPr>
          <w:b/>
        </w:rPr>
        <w:t>4.4.</w:t>
      </w:r>
      <w:r w:rsidR="002D5E85"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00A34372" w:rsidRPr="00A34372">
        <w:t xml:space="preserve"> </w:t>
      </w:r>
      <w:r w:rsidR="00A34372">
        <w:t xml:space="preserve"> - </w:t>
      </w:r>
      <w:r w:rsidR="00A34372" w:rsidRPr="00A34372">
        <w:rPr>
          <w:b/>
        </w:rPr>
        <w:t>www.torgi.gov.ru</w:t>
      </w:r>
      <w:r w:rsidR="00C735D4">
        <w:rPr>
          <w:b/>
        </w:rPr>
        <w:t>.</w:t>
      </w:r>
    </w:p>
    <w:p w:rsidR="002D5E85" w:rsidRPr="00A95A34" w:rsidRDefault="002D5E85" w:rsidP="002D5E85">
      <w:pPr>
        <w:spacing w:after="240"/>
        <w:contextualSpacing/>
        <w:jc w:val="both"/>
        <w:rPr>
          <w:b/>
        </w:rPr>
      </w:pPr>
    </w:p>
    <w:p w:rsidR="00A95A34" w:rsidRDefault="00A34372" w:rsidP="00A95A34">
      <w:pPr>
        <w:spacing w:after="240"/>
        <w:contextualSpacing/>
        <w:jc w:val="both"/>
      </w:pPr>
      <w:r>
        <w:t>4.6.</w:t>
      </w:r>
      <w:r w:rsidR="00A95A34">
        <w:t xml:space="preserve"> </w:t>
      </w:r>
      <w:proofErr w:type="gramStart"/>
      <w:r w:rsidR="00A95A34">
        <w:t xml:space="preserve">В случае внесения Претендентом изменений в информацию и (или) документы, направление которых в соответствии с пунктом </w:t>
      </w:r>
      <w:r>
        <w:t>4</w:t>
      </w:r>
      <w:r w:rsidR="00A95A34">
        <w:t>.4.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rsidR="00A95A34">
        <w:t xml:space="preserve"> (или) документов </w:t>
      </w:r>
      <w:proofErr w:type="gramStart"/>
      <w:r w:rsidR="00A95A34">
        <w:t>на</w:t>
      </w:r>
      <w:proofErr w:type="gramEnd"/>
      <w:r w:rsidR="00A95A34">
        <w:t xml:space="preserve"> Официальным сайтом торгов (www.torgi.gov.ru). </w:t>
      </w:r>
    </w:p>
    <w:p w:rsidR="00A95A34" w:rsidRPr="00A34372" w:rsidRDefault="00A95A34" w:rsidP="00A95A34">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96343D" w:rsidRDefault="0096343D" w:rsidP="00A95A34">
      <w:pPr>
        <w:spacing w:after="240"/>
        <w:contextualSpacing/>
        <w:jc w:val="both"/>
      </w:pPr>
    </w:p>
    <w:p w:rsidR="00A95A34" w:rsidRDefault="00A34372" w:rsidP="00A95A34">
      <w:pPr>
        <w:spacing w:after="240"/>
        <w:contextualSpacing/>
        <w:jc w:val="both"/>
      </w:pPr>
      <w:r>
        <w:t xml:space="preserve">4.7. </w:t>
      </w:r>
      <w:r w:rsidR="00A95A34">
        <w:t xml:space="preserve"> Претендент вправе подать только одну Заявку в </w:t>
      </w:r>
      <w:proofErr w:type="gramStart"/>
      <w:r w:rsidR="00A95A34">
        <w:t>отношении</w:t>
      </w:r>
      <w:proofErr w:type="gramEnd"/>
      <w:r w:rsidR="00A95A34">
        <w:t xml:space="preserve"> Объекта (лота) аукциона. </w:t>
      </w:r>
    </w:p>
    <w:p w:rsidR="008B396D" w:rsidRDefault="008B396D" w:rsidP="00A95A34">
      <w:pPr>
        <w:spacing w:after="240"/>
        <w:contextualSpacing/>
        <w:jc w:val="both"/>
      </w:pPr>
    </w:p>
    <w:p w:rsidR="005A4A20" w:rsidRDefault="005A4A20" w:rsidP="005A4A20">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5A4A20" w:rsidRDefault="005A4A20" w:rsidP="005A4A20">
      <w:pPr>
        <w:spacing w:after="240"/>
        <w:contextualSpacing/>
        <w:jc w:val="both"/>
      </w:pPr>
    </w:p>
    <w:p w:rsidR="0096343D" w:rsidRDefault="005A4A20" w:rsidP="005A4A20">
      <w:pPr>
        <w:spacing w:after="240"/>
        <w:contextualSpacing/>
        <w:jc w:val="both"/>
      </w:pPr>
      <w:r>
        <w:t>4.</w:t>
      </w:r>
      <w:r w:rsidR="00755D84">
        <w:t>9</w:t>
      </w:r>
      <w: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9D43E3" w:rsidRDefault="009D43E3" w:rsidP="005A4A20">
      <w:pPr>
        <w:spacing w:after="240"/>
        <w:contextualSpacing/>
        <w:jc w:val="both"/>
      </w:pPr>
    </w:p>
    <w:p w:rsidR="009D43E3" w:rsidRDefault="00BA0E7D" w:rsidP="009D43E3">
      <w:pPr>
        <w:spacing w:after="240"/>
        <w:contextualSpacing/>
        <w:jc w:val="center"/>
        <w:rPr>
          <w:b/>
        </w:rPr>
      </w:pPr>
      <w:r>
        <w:rPr>
          <w:b/>
        </w:rPr>
        <w:lastRenderedPageBreak/>
        <w:t>5</w:t>
      </w:r>
      <w:r w:rsidR="009D43E3" w:rsidRPr="00321E77">
        <w:rPr>
          <w:b/>
        </w:rPr>
        <w:t>. Порядок внесения и возврата задатка</w:t>
      </w:r>
    </w:p>
    <w:p w:rsidR="009D43E3" w:rsidRPr="00321E77" w:rsidRDefault="009D43E3" w:rsidP="009D43E3">
      <w:pPr>
        <w:spacing w:after="240"/>
        <w:contextualSpacing/>
        <w:jc w:val="center"/>
        <w:rPr>
          <w:b/>
        </w:rPr>
      </w:pPr>
    </w:p>
    <w:p w:rsidR="009D43E3" w:rsidRPr="009D43E3" w:rsidRDefault="0095638E" w:rsidP="009D43E3">
      <w:pPr>
        <w:spacing w:after="240"/>
        <w:contextualSpacing/>
        <w:jc w:val="both"/>
      </w:pPr>
      <w:r>
        <w:t>5</w:t>
      </w:r>
      <w:r w:rsidR="009D43E3">
        <w:t xml:space="preserve">.1. </w:t>
      </w:r>
      <w:r w:rsidR="009D43E3" w:rsidRPr="00400275">
        <w:rPr>
          <w:b/>
        </w:rPr>
        <w:t>Задаток</w:t>
      </w:r>
      <w:r w:rsidR="009D43E3">
        <w:t xml:space="preserve"> для участия в </w:t>
      </w:r>
      <w:proofErr w:type="gramStart"/>
      <w:r w:rsidR="009D43E3">
        <w:t>аукционе</w:t>
      </w:r>
      <w:proofErr w:type="gramEnd"/>
      <w:r w:rsidR="009D43E3">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009D43E3" w:rsidRPr="00400275">
        <w:rPr>
          <w:b/>
        </w:rPr>
        <w:t>до подачи заявки</w:t>
      </w:r>
      <w:r w:rsidR="009D43E3">
        <w:t>, открытый при регистрации на электронной площадке в порядке, установленном Регламентом электронной площадки.</w:t>
      </w:r>
      <w:r w:rsidR="009D43E3" w:rsidRPr="00241778">
        <w:t xml:space="preserve"> </w:t>
      </w:r>
    </w:p>
    <w:p w:rsidR="009D43E3" w:rsidRPr="00241778" w:rsidRDefault="009D43E3" w:rsidP="009D43E3">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D43E3" w:rsidRDefault="009D43E3" w:rsidP="009D43E3">
      <w:pPr>
        <w:spacing w:after="240"/>
        <w:contextualSpacing/>
        <w:jc w:val="both"/>
      </w:pPr>
      <w:r>
        <w:t xml:space="preserve">Оператор электронной площадки проверяет наличие достаточной суммы  в </w:t>
      </w:r>
      <w:proofErr w:type="gramStart"/>
      <w:r>
        <w:t>размере</w:t>
      </w:r>
      <w:proofErr w:type="gramEnd"/>
      <w:r>
        <w:t xml:space="preserve"> задатка на лицевом счете претендента и осуществляет блокирование необходимой суммы.</w:t>
      </w:r>
    </w:p>
    <w:p w:rsidR="009D43E3" w:rsidRDefault="009D43E3" w:rsidP="009D43E3">
      <w:pPr>
        <w:spacing w:after="240"/>
        <w:contextualSpacing/>
        <w:jc w:val="both"/>
      </w:pPr>
    </w:p>
    <w:p w:rsidR="009D43E3" w:rsidRDefault="0095638E" w:rsidP="009D43E3">
      <w:pPr>
        <w:spacing w:after="240"/>
        <w:contextualSpacing/>
        <w:jc w:val="both"/>
      </w:pPr>
      <w:r>
        <w:t>5</w:t>
      </w:r>
      <w:r w:rsidR="009D43E3">
        <w:t>.2.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D43E3" w:rsidRPr="00D14D9B" w:rsidRDefault="009D43E3" w:rsidP="00F67EA9">
            <w:pPr>
              <w:rPr>
                <w:color w:val="333333"/>
                <w:sz w:val="23"/>
                <w:szCs w:val="23"/>
              </w:rPr>
            </w:pPr>
            <w:r w:rsidRPr="00D14D9B">
              <w:rPr>
                <w:color w:val="333333"/>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w:t>
            </w:r>
          </w:p>
        </w:tc>
        <w:tc>
          <w:tcPr>
            <w:tcW w:w="4678" w:type="dxa"/>
            <w:shd w:val="clear" w:color="auto" w:fill="FFFFFF"/>
            <w:hideMark/>
          </w:tcPr>
          <w:p w:rsidR="009D43E3" w:rsidRPr="00D14D9B" w:rsidRDefault="009D43E3" w:rsidP="00F67EA9">
            <w:pPr>
              <w:rPr>
                <w:sz w:val="23"/>
                <w:szCs w:val="23"/>
              </w:rPr>
            </w:pPr>
            <w:r w:rsidRPr="00D14D9B">
              <w:rPr>
                <w:sz w:val="23"/>
                <w:szCs w:val="23"/>
              </w:rPr>
              <w:t>АО "Сбербанк-АСТ"</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ИНН:</w:t>
            </w:r>
          </w:p>
        </w:tc>
        <w:tc>
          <w:tcPr>
            <w:tcW w:w="4678" w:type="dxa"/>
            <w:shd w:val="clear" w:color="auto" w:fill="FFFFFF"/>
            <w:hideMark/>
          </w:tcPr>
          <w:p w:rsidR="009D43E3" w:rsidRPr="00D14D9B" w:rsidRDefault="009D43E3" w:rsidP="00F67EA9">
            <w:pPr>
              <w:rPr>
                <w:sz w:val="23"/>
                <w:szCs w:val="23"/>
              </w:rPr>
            </w:pPr>
            <w:r w:rsidRPr="00D14D9B">
              <w:rPr>
                <w:sz w:val="23"/>
                <w:szCs w:val="23"/>
              </w:rPr>
              <w:t>7707308480</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КПП:</w:t>
            </w:r>
          </w:p>
        </w:tc>
        <w:tc>
          <w:tcPr>
            <w:tcW w:w="4678" w:type="dxa"/>
            <w:shd w:val="clear" w:color="auto" w:fill="FFFFFF"/>
            <w:hideMark/>
          </w:tcPr>
          <w:p w:rsidR="009D43E3" w:rsidRPr="00D14D9B" w:rsidRDefault="009D43E3" w:rsidP="00F67EA9">
            <w:pPr>
              <w:rPr>
                <w:sz w:val="23"/>
                <w:szCs w:val="23"/>
              </w:rPr>
            </w:pPr>
            <w:r w:rsidRPr="00D14D9B">
              <w:rPr>
                <w:sz w:val="23"/>
                <w:szCs w:val="23"/>
              </w:rPr>
              <w:t>770401001</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Расчетный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40702810300020038047</w:t>
            </w:r>
          </w:p>
        </w:tc>
      </w:tr>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D43E3" w:rsidRPr="00D14D9B" w:rsidRDefault="009D43E3" w:rsidP="00F67EA9">
            <w:pPr>
              <w:rPr>
                <w:sz w:val="23"/>
                <w:szCs w:val="23"/>
              </w:rPr>
            </w:pPr>
            <w:r w:rsidRPr="00D14D9B">
              <w:rPr>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 банка:</w:t>
            </w:r>
          </w:p>
        </w:tc>
        <w:tc>
          <w:tcPr>
            <w:tcW w:w="4678" w:type="dxa"/>
            <w:shd w:val="clear" w:color="auto" w:fill="FFFFFF"/>
            <w:hideMark/>
          </w:tcPr>
          <w:p w:rsidR="009D43E3" w:rsidRPr="00D14D9B" w:rsidRDefault="009D43E3" w:rsidP="00F67EA9">
            <w:pPr>
              <w:rPr>
                <w:sz w:val="23"/>
                <w:szCs w:val="23"/>
              </w:rPr>
            </w:pPr>
            <w:r w:rsidRPr="00D14D9B">
              <w:rPr>
                <w:sz w:val="23"/>
                <w:szCs w:val="23"/>
              </w:rPr>
              <w:t>ПАО "СБЕРБАНК РОССИИ" Г. МОСКВА</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БИК:</w:t>
            </w:r>
          </w:p>
        </w:tc>
        <w:tc>
          <w:tcPr>
            <w:tcW w:w="4678" w:type="dxa"/>
            <w:shd w:val="clear" w:color="auto" w:fill="FFFFFF"/>
            <w:hideMark/>
          </w:tcPr>
          <w:p w:rsidR="009D43E3" w:rsidRPr="00D14D9B" w:rsidRDefault="009D43E3" w:rsidP="00F67EA9">
            <w:pPr>
              <w:rPr>
                <w:sz w:val="23"/>
                <w:szCs w:val="23"/>
              </w:rPr>
            </w:pPr>
            <w:r w:rsidRPr="00D14D9B">
              <w:rPr>
                <w:sz w:val="23"/>
                <w:szCs w:val="23"/>
              </w:rPr>
              <w:t>044525225</w:t>
            </w:r>
          </w:p>
        </w:tc>
      </w:tr>
      <w:tr w:rsidR="009D43E3" w:rsidRPr="00D14D9B" w:rsidTr="00F67EA9">
        <w:trPr>
          <w:trHeight w:val="407"/>
        </w:trPr>
        <w:tc>
          <w:tcPr>
            <w:tcW w:w="5108" w:type="dxa"/>
            <w:shd w:val="clear" w:color="auto" w:fill="FFFFFF"/>
            <w:hideMark/>
          </w:tcPr>
          <w:p w:rsidR="009D43E3" w:rsidRPr="00D14D9B" w:rsidRDefault="009D43E3" w:rsidP="00F67EA9">
            <w:pPr>
              <w:rPr>
                <w:sz w:val="23"/>
                <w:szCs w:val="23"/>
              </w:rPr>
            </w:pPr>
            <w:r w:rsidRPr="00D14D9B">
              <w:rPr>
                <w:sz w:val="23"/>
                <w:szCs w:val="23"/>
              </w:rPr>
              <w:t>Корреспондентский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30101810400000000225</w:t>
            </w:r>
          </w:p>
        </w:tc>
      </w:tr>
      <w:tr w:rsidR="009D43E3" w:rsidRPr="00D14D9B" w:rsidTr="00F67EA9">
        <w:trPr>
          <w:trHeight w:val="444"/>
        </w:trPr>
        <w:tc>
          <w:tcPr>
            <w:tcW w:w="5108" w:type="dxa"/>
            <w:shd w:val="clear" w:color="auto" w:fill="FFFFFF"/>
            <w:hideMark/>
          </w:tcPr>
          <w:p w:rsidR="009D43E3" w:rsidRPr="00D14D9B" w:rsidRDefault="009D43E3" w:rsidP="00F67EA9">
            <w:r w:rsidRPr="00D14D9B">
              <w:t xml:space="preserve">Размер задатка: </w:t>
            </w:r>
          </w:p>
        </w:tc>
        <w:tc>
          <w:tcPr>
            <w:tcW w:w="4678" w:type="dxa"/>
            <w:shd w:val="clear" w:color="auto" w:fill="FFFFFF"/>
            <w:hideMark/>
          </w:tcPr>
          <w:p w:rsidR="009D43E3" w:rsidRPr="0073705D" w:rsidRDefault="009D43E3" w:rsidP="00F67EA9">
            <w:pPr>
              <w:rPr>
                <w:b/>
              </w:rPr>
            </w:pPr>
            <w:r w:rsidRPr="0073705D">
              <w:rPr>
                <w:b/>
              </w:rPr>
              <w:t xml:space="preserve">10 000,00 </w:t>
            </w:r>
            <w:r w:rsidR="0073705D">
              <w:rPr>
                <w:b/>
              </w:rPr>
              <w:t xml:space="preserve"> (десять тысяч) </w:t>
            </w:r>
            <w:r w:rsidRPr="0073705D">
              <w:rPr>
                <w:b/>
              </w:rPr>
              <w:t>рублей</w:t>
            </w:r>
          </w:p>
        </w:tc>
      </w:tr>
    </w:tbl>
    <w:p w:rsidR="009D43E3" w:rsidRPr="009D43E3" w:rsidRDefault="009D43E3" w:rsidP="009D43E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D43E3" w:rsidRDefault="009D43E3" w:rsidP="009D43E3">
      <w:pPr>
        <w:spacing w:after="240"/>
        <w:contextualSpacing/>
        <w:jc w:val="both"/>
      </w:pPr>
      <w:r>
        <w:t xml:space="preserve">Образец платежного поручения приведен на электронной площадке по адресу: </w:t>
      </w:r>
      <w:hyperlink r:id="rId14" w:history="1">
        <w:r w:rsidRPr="00DD5629">
          <w:rPr>
            <w:rStyle w:val="aa"/>
          </w:rPr>
          <w:t>http://utp.sberbank-ast.ru/AP/Notice/653/Requisites</w:t>
        </w:r>
      </w:hyperlink>
      <w:r>
        <w:t>.</w:t>
      </w:r>
    </w:p>
    <w:p w:rsidR="009D43E3" w:rsidRPr="00DD5629" w:rsidRDefault="009D43E3" w:rsidP="009D43E3">
      <w:pPr>
        <w:spacing w:after="240"/>
        <w:contextualSpacing/>
        <w:jc w:val="both"/>
        <w:rPr>
          <w:b/>
        </w:rPr>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p>
    <w:p w:rsidR="009D43E3" w:rsidRDefault="009D43E3" w:rsidP="009D43E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9D43E3" w:rsidRDefault="009D43E3" w:rsidP="009D43E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.3. </w:t>
      </w:r>
      <w:r w:rsidR="009D43E3" w:rsidRPr="00060829">
        <w:t>Претендент</w:t>
      </w:r>
      <w:r w:rsidR="009D43E3">
        <w:t xml:space="preserve">ам, не допущенным к участию в </w:t>
      </w:r>
      <w:proofErr w:type="gramStart"/>
      <w:r w:rsidR="009D43E3">
        <w:t>аукционе</w:t>
      </w:r>
      <w:proofErr w:type="gramEnd"/>
      <w:r w:rsidR="009D43E3">
        <w:t>, суммы внесенных задатков возвращаются в течение пяти рабочих дней со дня оформления протокола приема заявок на участие в аукционе</w:t>
      </w:r>
      <w:r w:rsidR="009D43E3" w:rsidRPr="006A2D83">
        <w:t xml:space="preserve"> на реквизиты, указанные им в заявлении о возвращении задатка</w:t>
      </w:r>
      <w:r w:rsidR="009D43E3">
        <w:t>.</w:t>
      </w:r>
    </w:p>
    <w:p w:rsidR="009D43E3" w:rsidRDefault="009D43E3" w:rsidP="009D43E3">
      <w:pPr>
        <w:spacing w:after="240"/>
        <w:contextualSpacing/>
        <w:jc w:val="both"/>
      </w:pPr>
    </w:p>
    <w:p w:rsidR="009D43E3" w:rsidRPr="00F44520" w:rsidRDefault="0095638E" w:rsidP="009D43E3">
      <w:pPr>
        <w:spacing w:after="240"/>
        <w:contextualSpacing/>
        <w:jc w:val="both"/>
      </w:pPr>
      <w:r>
        <w:t>5</w:t>
      </w:r>
      <w:r w:rsidR="009D43E3" w:rsidRPr="00F44520">
        <w:t>.4. Документом, подтверждающим поступление задатка на счёт Организатора аукциона, является платёжное поручение, квитанция об оплате.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.5. Денежные средства (задаток) </w:t>
      </w:r>
      <w:r w:rsidR="009D43E3" w:rsidRPr="00A562D8">
        <w:t>Претендент</w:t>
      </w:r>
      <w:r w:rsidR="009D43E3">
        <w:t xml:space="preserve">у, подавшему Заявку после окончания установленного срока приема Заявок на участие в </w:t>
      </w:r>
      <w:proofErr w:type="gramStart"/>
      <w:r w:rsidR="009D43E3">
        <w:t>аукционе</w:t>
      </w:r>
      <w:proofErr w:type="gramEnd"/>
      <w:r w:rsidR="009D43E3">
        <w:t>, возвращается в течение 5 (пяти) рабочих дней с даты окончания срока приема заявок.</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.6. Денежные средства </w:t>
      </w:r>
      <w:r w:rsidR="009D43E3" w:rsidRPr="00A562D8">
        <w:t>Претендент</w:t>
      </w:r>
      <w:r w:rsidR="009D43E3">
        <w:t xml:space="preserve">у, отозвавшему заявку до установленных даты и времени окончания срока подачи заявок, возвращается такому </w:t>
      </w:r>
      <w:r w:rsidR="009D43E3" w:rsidRPr="00A562D8">
        <w:t>Претендент</w:t>
      </w:r>
      <w:r w:rsidR="009D43E3">
        <w:t xml:space="preserve">у в течение 5 (пяти) рабочих дней </w:t>
      </w:r>
      <w:proofErr w:type="gramStart"/>
      <w:r w:rsidR="009D43E3">
        <w:t>с даты поступления</w:t>
      </w:r>
      <w:proofErr w:type="gramEnd"/>
      <w:r w:rsidR="009D43E3">
        <w:t xml:space="preserve"> Организатору аукциона уведомления об отзыве Заявки. В случае отзыва </w:t>
      </w:r>
      <w:r w:rsidR="009D43E3" w:rsidRPr="00A562D8">
        <w:t>Претендент</w:t>
      </w:r>
      <w:r w:rsidR="009D43E3">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.7. Денежные средства (задаток) </w:t>
      </w:r>
      <w:r w:rsidR="009D43E3" w:rsidRPr="00A562D8">
        <w:t>Претендент</w:t>
      </w:r>
      <w:r w:rsidR="009D43E3">
        <w:t xml:space="preserve">а, не допущенного к участию в </w:t>
      </w:r>
      <w:proofErr w:type="gramStart"/>
      <w:r w:rsidR="009D43E3">
        <w:t>аукционе</w:t>
      </w:r>
      <w:proofErr w:type="gramEnd"/>
      <w:r w:rsidR="009D43E3">
        <w:t xml:space="preserve">, возвращается такому </w:t>
      </w:r>
      <w:r w:rsidR="009D43E3" w:rsidRPr="00A562D8">
        <w:t>Претендент</w:t>
      </w:r>
      <w:r w:rsidR="009D43E3">
        <w:t xml:space="preserve">у в течение 5 (пяти) рабочих дней с даты подписания Протокола рассмотрения заявок.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.8. Задаток Участника аукциона, который участвовал в </w:t>
      </w:r>
      <w:proofErr w:type="gramStart"/>
      <w:r w:rsidR="009D43E3">
        <w:t>аукционе</w:t>
      </w:r>
      <w:proofErr w:type="gramEnd"/>
      <w:r w:rsidR="009D43E3">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rsidR="009D43E3">
        <w:t>с даты подписания</w:t>
      </w:r>
      <w:proofErr w:type="gramEnd"/>
      <w:r w:rsidR="009D43E3">
        <w:t xml:space="preserve"> договора аренды с Победителем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.10. Задаток Участника аукциона, не участвовавшего в </w:t>
      </w:r>
      <w:proofErr w:type="gramStart"/>
      <w:r w:rsidR="009D43E3">
        <w:t>аукционе</w:t>
      </w:r>
      <w:proofErr w:type="gramEnd"/>
      <w:r w:rsidR="009D43E3">
        <w:t>, возвращается в порядке, предусмотренном пунктом 5.8. Документации об аукционе.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.12. </w:t>
      </w:r>
      <w:r w:rsidR="009D43E3" w:rsidRPr="00CA61CF">
        <w:rPr>
          <w:b/>
        </w:rPr>
        <w:t>В случае отказа</w:t>
      </w:r>
      <w:r w:rsidR="009D43E3">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009D43E3" w:rsidRPr="00CA61CF">
        <w:rPr>
          <w:b/>
        </w:rPr>
        <w:t>задаток ему не возвращается</w:t>
      </w:r>
      <w:r w:rsidR="009D43E3">
        <w:t xml:space="preserve">. </w:t>
      </w:r>
    </w:p>
    <w:p w:rsidR="009D43E3" w:rsidRDefault="009D43E3" w:rsidP="009D43E3">
      <w:pPr>
        <w:spacing w:after="240"/>
        <w:contextualSpacing/>
        <w:jc w:val="both"/>
      </w:pPr>
    </w:p>
    <w:p w:rsidR="005A4A20" w:rsidRDefault="0095638E" w:rsidP="009D43E3">
      <w:pPr>
        <w:spacing w:after="240"/>
        <w:contextualSpacing/>
        <w:jc w:val="both"/>
      </w:pPr>
      <w:r>
        <w:t>5</w:t>
      </w:r>
      <w:r w:rsidR="009D43E3">
        <w:t>.13. В случае отказа Организатора аукциона от проведения аукциона в установленные сроки</w:t>
      </w:r>
      <w:proofErr w:type="gramStart"/>
      <w:r w:rsidR="009D43E3">
        <w:t xml:space="preserve"> ,</w:t>
      </w:r>
      <w:proofErr w:type="gramEnd"/>
      <w:r w:rsidR="009D43E3">
        <w:t xml:space="preserve"> поступившие денежные средства возвращаются </w:t>
      </w:r>
      <w:r w:rsidR="009D43E3" w:rsidRPr="00CA61CF">
        <w:t>Претендент</w:t>
      </w:r>
      <w:r w:rsidR="009D43E3">
        <w:t>ам в течение 5 (пяти) рабочих дней с даты размещения извещения об отказе от проведения аукциона на Официально</w:t>
      </w:r>
      <w:r w:rsidRPr="0095638E">
        <w:t>м сайте.</w:t>
      </w:r>
    </w:p>
    <w:p w:rsidR="00481EE3" w:rsidRDefault="00481EE3" w:rsidP="009D43E3">
      <w:pPr>
        <w:spacing w:after="240"/>
        <w:contextualSpacing/>
        <w:jc w:val="both"/>
      </w:pPr>
    </w:p>
    <w:p w:rsidR="000A0DE9" w:rsidRDefault="000A0DE9" w:rsidP="00676277">
      <w:pPr>
        <w:spacing w:after="240"/>
        <w:contextualSpacing/>
        <w:jc w:val="center"/>
        <w:rPr>
          <w:b/>
        </w:rPr>
      </w:pPr>
    </w:p>
    <w:p w:rsidR="00676277" w:rsidRPr="00676277" w:rsidRDefault="0095638E" w:rsidP="00676277">
      <w:pPr>
        <w:spacing w:after="240"/>
        <w:contextualSpacing/>
        <w:jc w:val="center"/>
        <w:rPr>
          <w:b/>
        </w:rPr>
      </w:pPr>
      <w:r>
        <w:rPr>
          <w:b/>
        </w:rPr>
        <w:t>6</w:t>
      </w:r>
      <w:r w:rsidR="00676277" w:rsidRPr="00676277">
        <w:rPr>
          <w:b/>
        </w:rPr>
        <w:t xml:space="preserve">. </w:t>
      </w:r>
      <w:r w:rsidR="00DC7436">
        <w:rPr>
          <w:b/>
        </w:rPr>
        <w:t xml:space="preserve">Рассмотрение заявок. </w:t>
      </w:r>
      <w:r w:rsidR="00676277" w:rsidRPr="00676277">
        <w:rPr>
          <w:b/>
        </w:rPr>
        <w:t xml:space="preserve">Условия допуска и отказа в </w:t>
      </w:r>
      <w:proofErr w:type="gramStart"/>
      <w:r w:rsidR="00676277" w:rsidRPr="00676277">
        <w:rPr>
          <w:b/>
        </w:rPr>
        <w:t>допуске</w:t>
      </w:r>
      <w:proofErr w:type="gramEnd"/>
      <w:r w:rsidR="00676277" w:rsidRPr="00676277">
        <w:rPr>
          <w:b/>
        </w:rPr>
        <w:t xml:space="preserve"> к участию в аукционе</w:t>
      </w:r>
    </w:p>
    <w:p w:rsidR="00676277" w:rsidRPr="00676277" w:rsidRDefault="00676277" w:rsidP="00676277">
      <w:pPr>
        <w:spacing w:after="240"/>
        <w:contextualSpacing/>
        <w:jc w:val="both"/>
      </w:pPr>
    </w:p>
    <w:p w:rsidR="00E72EFC" w:rsidRDefault="0095638E" w:rsidP="00E72EFC">
      <w:pPr>
        <w:spacing w:after="240"/>
        <w:contextualSpacing/>
        <w:jc w:val="both"/>
      </w:pPr>
      <w:r>
        <w:t>6</w:t>
      </w:r>
      <w:r w:rsidR="00E72EFC" w:rsidRPr="00E72EFC">
        <w:t>.</w:t>
      </w:r>
      <w:r w:rsidR="005A4A20">
        <w:t>1</w:t>
      </w:r>
      <w:r w:rsidR="00E72EFC" w:rsidRPr="00E72EFC">
        <w:t xml:space="preserve">. Аукционная комиссия рассматривает Заявки на участие в </w:t>
      </w:r>
      <w:proofErr w:type="gramStart"/>
      <w:r w:rsidR="00E72EFC" w:rsidRPr="00E72EFC">
        <w:t>аукционе</w:t>
      </w:r>
      <w:proofErr w:type="gramEnd"/>
      <w:r w:rsidR="00E72EFC" w:rsidRPr="00E72EFC">
        <w:t xml:space="preserve"> на предмет соответствия требованиям, установленным Документацией об аукционе, и соответствия Претендент</w:t>
      </w:r>
      <w:r w:rsidR="00E72EFC">
        <w:t>а</w:t>
      </w:r>
      <w:r w:rsidR="00E72EFC" w:rsidRPr="00E72EFC">
        <w:t xml:space="preserve"> требов</w:t>
      </w:r>
      <w:r w:rsidR="00D30FF9">
        <w:t xml:space="preserve">аниям, установленным разделом 3, 4 части </w:t>
      </w:r>
      <w:r w:rsidR="00D30FF9">
        <w:rPr>
          <w:lang w:val="en-US"/>
        </w:rPr>
        <w:t>II</w:t>
      </w:r>
      <w:r w:rsidR="00E72EFC" w:rsidRPr="00E72EFC">
        <w:t xml:space="preserve"> Документации об аукционе.</w:t>
      </w:r>
    </w:p>
    <w:p w:rsidR="00BB3F38" w:rsidRPr="00E72EFC" w:rsidRDefault="00BB3F38" w:rsidP="00E72EFC">
      <w:pPr>
        <w:spacing w:after="240"/>
        <w:contextualSpacing/>
        <w:jc w:val="both"/>
      </w:pPr>
    </w:p>
    <w:p w:rsidR="009B4719" w:rsidRDefault="0095638E" w:rsidP="009B4719">
      <w:pPr>
        <w:spacing w:after="240"/>
        <w:contextualSpacing/>
        <w:jc w:val="both"/>
      </w:pPr>
      <w:r>
        <w:t>6</w:t>
      </w:r>
      <w:r w:rsidR="00E72EFC" w:rsidRPr="00E72EFC">
        <w:t>.</w:t>
      </w:r>
      <w:r w:rsidR="005A4A20">
        <w:t>2</w:t>
      </w:r>
      <w:r w:rsidR="00E72EFC" w:rsidRPr="00E72EFC">
        <w:t xml:space="preserve">. </w:t>
      </w:r>
      <w:r w:rsidR="009B4719">
        <w:t>Аукционная комиссия принимает решение об отклонении заявки на участие в аукционе в случаях:</w:t>
      </w:r>
    </w:p>
    <w:p w:rsidR="009B4719" w:rsidRDefault="009B4719" w:rsidP="009B4719">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9B4719" w:rsidRPr="00D30FF9" w:rsidRDefault="009B4719" w:rsidP="00D30FF9">
      <w:pPr>
        <w:spacing w:after="240"/>
        <w:contextualSpacing/>
        <w:jc w:val="both"/>
      </w:pPr>
      <w:r>
        <w:t>2) несоответствия требованиям, установленным законодательством Российской Федерации к таким участникам</w:t>
      </w:r>
      <w:r w:rsidR="005A4A20">
        <w:t>;</w:t>
      </w:r>
    </w:p>
    <w:p w:rsidR="009B4719" w:rsidRDefault="009B4719" w:rsidP="009B4719">
      <w:pPr>
        <w:spacing w:after="240"/>
        <w:contextualSpacing/>
        <w:jc w:val="both"/>
      </w:pPr>
      <w:r>
        <w:t>3)  невнесения задатка;</w:t>
      </w:r>
    </w:p>
    <w:p w:rsidR="00E72EFC" w:rsidRDefault="009B4719" w:rsidP="009B4719">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B3F38" w:rsidRPr="00E72EFC" w:rsidRDefault="00BB3F38" w:rsidP="009B4719">
      <w:pPr>
        <w:spacing w:after="240"/>
        <w:contextualSpacing/>
        <w:jc w:val="both"/>
      </w:pPr>
    </w:p>
    <w:p w:rsidR="00E72EFC" w:rsidRDefault="0095638E" w:rsidP="00E72EFC">
      <w:pPr>
        <w:spacing w:after="240"/>
        <w:contextualSpacing/>
        <w:jc w:val="both"/>
      </w:pPr>
      <w:r>
        <w:t>6</w:t>
      </w:r>
      <w:r w:rsidR="00E72EFC" w:rsidRPr="00E72EFC">
        <w:t>.</w:t>
      </w:r>
      <w:r w:rsidR="005A4A20">
        <w:t>3</w:t>
      </w:r>
      <w:r w:rsidR="00E72EFC"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009B4719" w:rsidRPr="009B4719">
        <w:t>Претендента</w:t>
      </w:r>
      <w:r w:rsidR="00E72EFC" w:rsidRPr="00E72EFC">
        <w:t xml:space="preserve"> и о признании </w:t>
      </w:r>
      <w:r w:rsidR="009B4719" w:rsidRPr="009B4719">
        <w:t>Претендента</w:t>
      </w:r>
      <w:r w:rsidR="00E72EFC" w:rsidRPr="00E72EFC">
        <w:t xml:space="preserve"> Участником аукциона или об отказе в допуске такого </w:t>
      </w:r>
      <w:r w:rsidR="009B4719" w:rsidRPr="009B4719">
        <w:t>Претендента</w:t>
      </w:r>
      <w:r w:rsidR="00E72EFC" w:rsidRPr="00E72EFC">
        <w:t xml:space="preserve"> к участию в аукционе, которое оформляется протоколом рассмотрен</w:t>
      </w:r>
      <w:r w:rsidR="00BB3F38">
        <w:t>ия заявок на участие в аукционе.</w:t>
      </w:r>
    </w:p>
    <w:p w:rsidR="000A0DE9" w:rsidRDefault="000A0DE9" w:rsidP="00E72EFC">
      <w:pPr>
        <w:spacing w:after="240"/>
        <w:contextualSpacing/>
        <w:jc w:val="both"/>
      </w:pPr>
    </w:p>
    <w:p w:rsidR="00BB3F38" w:rsidRPr="00E72EFC" w:rsidRDefault="00BB3F38" w:rsidP="00E72EFC">
      <w:pPr>
        <w:spacing w:after="240"/>
        <w:contextualSpacing/>
        <w:jc w:val="both"/>
      </w:pPr>
    </w:p>
    <w:p w:rsidR="00E72EFC" w:rsidRDefault="0095638E" w:rsidP="00E72EFC">
      <w:pPr>
        <w:spacing w:after="240"/>
        <w:contextualSpacing/>
        <w:jc w:val="both"/>
      </w:pPr>
      <w:r>
        <w:lastRenderedPageBreak/>
        <w:t>6</w:t>
      </w:r>
      <w:r w:rsidR="00E72EFC" w:rsidRPr="00E72EFC">
        <w:t>.</w:t>
      </w:r>
      <w:r w:rsidR="005A4A20">
        <w:t>4</w:t>
      </w:r>
      <w:r w:rsidR="00E72EFC"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009B4719" w:rsidRPr="009B4719">
        <w:t>Претендента</w:t>
      </w:r>
      <w:r w:rsidR="009B4719">
        <w:t>м</w:t>
      </w:r>
      <w:r w:rsidR="00E72EFC"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060829" w:rsidRPr="00E72EFC" w:rsidRDefault="00060829" w:rsidP="00E72EFC">
      <w:pPr>
        <w:spacing w:after="240"/>
        <w:contextualSpacing/>
        <w:jc w:val="both"/>
      </w:pPr>
    </w:p>
    <w:p w:rsidR="00E72EFC" w:rsidRDefault="0095638E" w:rsidP="00E72EFC">
      <w:pPr>
        <w:spacing w:after="240"/>
        <w:contextualSpacing/>
        <w:jc w:val="both"/>
      </w:pPr>
      <w:r>
        <w:t>6</w:t>
      </w:r>
      <w:r w:rsidR="00D629E0">
        <w:t>.</w:t>
      </w:r>
      <w:r w:rsidR="00495230">
        <w:t>5</w:t>
      </w:r>
      <w:r w:rsidR="00D629E0">
        <w:t xml:space="preserve">. Задаток возвращается </w:t>
      </w:r>
      <w:r w:rsidR="00D629E0" w:rsidRPr="00D629E0">
        <w:t>Претендента</w:t>
      </w:r>
      <w:r w:rsidR="00D629E0">
        <w:t>м</w:t>
      </w:r>
      <w:r w:rsidR="00E72EFC" w:rsidRPr="00E72EFC">
        <w:t xml:space="preserve">, не допущенным к участию в </w:t>
      </w:r>
      <w:proofErr w:type="gramStart"/>
      <w:r w:rsidR="00E72EFC" w:rsidRPr="00E72EFC">
        <w:t>аукционе</w:t>
      </w:r>
      <w:proofErr w:type="gramEnd"/>
      <w:r w:rsidR="00E72EFC" w:rsidRPr="00E72EFC">
        <w:t>, в течение пяти рабочих дней с даты подписания Протокола рассмотрения заявок.</w:t>
      </w:r>
    </w:p>
    <w:p w:rsidR="00060829" w:rsidRPr="00E72EFC" w:rsidRDefault="00060829" w:rsidP="00E72EFC">
      <w:pPr>
        <w:spacing w:after="240"/>
        <w:contextualSpacing/>
        <w:jc w:val="both"/>
      </w:pPr>
    </w:p>
    <w:p w:rsidR="00E72EFC" w:rsidRPr="00E72EFC" w:rsidRDefault="0095638E" w:rsidP="00E72EFC">
      <w:pPr>
        <w:spacing w:after="240"/>
        <w:contextualSpacing/>
        <w:jc w:val="both"/>
      </w:pPr>
      <w:r>
        <w:t>6</w:t>
      </w:r>
      <w:r w:rsidR="00E72EFC" w:rsidRPr="00E72EFC">
        <w:t>.</w:t>
      </w:r>
      <w:r w:rsidR="00495230">
        <w:t>6</w:t>
      </w:r>
      <w:r w:rsidR="00E72EFC" w:rsidRPr="00E72EFC">
        <w:t xml:space="preserve">. В случае установления факта недостоверности сведений, содержащихся в документах, представленных </w:t>
      </w:r>
      <w:r w:rsidR="00D629E0">
        <w:t>Претендентом</w:t>
      </w:r>
      <w:r w:rsidR="00E72EFC" w:rsidRPr="00E72EFC">
        <w:t xml:space="preserve"> или Участником аукциона</w:t>
      </w:r>
      <w:r w:rsidR="00305741">
        <w:t>,</w:t>
      </w:r>
      <w:r w:rsidR="00E72EFC" w:rsidRPr="00E72EFC">
        <w:t xml:space="preserve"> Участника аукциона </w:t>
      </w:r>
      <w:r w:rsidR="00305741">
        <w:t xml:space="preserve">отстраняют </w:t>
      </w:r>
      <w:r w:rsidR="00E72EFC" w:rsidRPr="00E72EFC">
        <w:t>от участия в аукционе на любом этапе их проведения. Протокол об отстранении Участника аукциона от участия в аукционе</w:t>
      </w:r>
      <w:r w:rsidR="00305741">
        <w:t xml:space="preserve"> </w:t>
      </w:r>
      <w:r w:rsidR="00E72EFC"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88662E" w:rsidRDefault="00E72EFC" w:rsidP="00E72EF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D5E58" w:rsidRDefault="009D5E58" w:rsidP="00E72EFC">
      <w:pPr>
        <w:spacing w:after="240"/>
        <w:contextualSpacing/>
        <w:jc w:val="both"/>
      </w:pPr>
    </w:p>
    <w:p w:rsidR="009D5E58" w:rsidRDefault="0095638E" w:rsidP="00E72EFC">
      <w:pPr>
        <w:spacing w:after="240"/>
        <w:contextualSpacing/>
        <w:jc w:val="both"/>
      </w:pPr>
      <w:r>
        <w:t>6</w:t>
      </w:r>
      <w:r w:rsidR="009D5E58">
        <w:t>.</w:t>
      </w:r>
      <w:r w:rsidR="009D43E3">
        <w:t>7</w:t>
      </w:r>
      <w:r w:rsidR="009D5E58">
        <w:t xml:space="preserve">. </w:t>
      </w:r>
      <w:r w:rsidR="009D5E58" w:rsidRPr="009D5E58">
        <w:t>В случае</w:t>
      </w:r>
      <w:proofErr w:type="gramStart"/>
      <w:r w:rsidR="009D5E58" w:rsidRPr="009D5E58">
        <w:t>,</w:t>
      </w:r>
      <w:proofErr w:type="gramEnd"/>
      <w:r w:rsidR="009D5E58"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009D5E58" w:rsidRPr="009D5E58">
        <w:t>несостоявшимся</w:t>
      </w:r>
      <w:proofErr w:type="gramEnd"/>
      <w:r w:rsidR="009D5E58" w:rsidRPr="009D5E58">
        <w:t>.</w:t>
      </w:r>
    </w:p>
    <w:p w:rsidR="00CA61CF" w:rsidRDefault="00CA61CF" w:rsidP="00CA61CF">
      <w:pPr>
        <w:spacing w:after="240"/>
        <w:contextualSpacing/>
        <w:jc w:val="both"/>
      </w:pPr>
    </w:p>
    <w:p w:rsidR="00676277" w:rsidRPr="00676277" w:rsidRDefault="006C0D9F" w:rsidP="00CA61CF">
      <w:pPr>
        <w:spacing w:after="240"/>
        <w:contextualSpacing/>
        <w:jc w:val="center"/>
        <w:rPr>
          <w:b/>
        </w:rPr>
      </w:pPr>
      <w:r>
        <w:rPr>
          <w:b/>
        </w:rPr>
        <w:t>7</w:t>
      </w:r>
      <w:r w:rsidR="00676277" w:rsidRPr="00676277">
        <w:rPr>
          <w:b/>
        </w:rPr>
        <w:t xml:space="preserve">. Отмена </w:t>
      </w:r>
      <w:r w:rsidR="00027886">
        <w:rPr>
          <w:b/>
        </w:rPr>
        <w:t>проведения</w:t>
      </w:r>
      <w:r w:rsidR="00676277" w:rsidRPr="00676277">
        <w:rPr>
          <w:b/>
        </w:rPr>
        <w:t xml:space="preserve"> аукциона</w:t>
      </w:r>
      <w:r w:rsidR="00027886">
        <w:rPr>
          <w:b/>
        </w:rPr>
        <w:t xml:space="preserve"> и внесение изменений</w:t>
      </w:r>
    </w:p>
    <w:p w:rsidR="00676277" w:rsidRPr="00676277" w:rsidRDefault="00676277" w:rsidP="00676277">
      <w:pPr>
        <w:spacing w:after="240"/>
        <w:contextualSpacing/>
        <w:jc w:val="both"/>
      </w:pPr>
    </w:p>
    <w:p w:rsidR="00676277" w:rsidRDefault="006C0D9F" w:rsidP="00676277">
      <w:pPr>
        <w:spacing w:after="240"/>
        <w:contextualSpacing/>
        <w:jc w:val="both"/>
      </w:pPr>
      <w:r>
        <w:t>7</w:t>
      </w:r>
      <w:r w:rsidR="00676277" w:rsidRPr="00676277">
        <w:t xml:space="preserve">.1. </w:t>
      </w:r>
      <w:r w:rsidR="00CA61CF">
        <w:t>Организатор аукциона</w:t>
      </w:r>
      <w:r w:rsidR="00676277" w:rsidRPr="00676277">
        <w:t xml:space="preserve"> вправе отменить аукцион </w:t>
      </w:r>
      <w:r w:rsidR="00027886">
        <w:t>или внести изменения в извещение о проведен</w:t>
      </w:r>
      <w:proofErr w:type="gramStart"/>
      <w:r w:rsidR="00027886">
        <w:t>ии ау</w:t>
      </w:r>
      <w:proofErr w:type="gramEnd"/>
      <w:r w:rsidR="00027886">
        <w:t xml:space="preserve">кциона </w:t>
      </w:r>
      <w:r w:rsidR="00676277"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00676277" w:rsidRPr="00676277">
        <w:rPr>
          <w:lang w:val="en-US"/>
        </w:rPr>
        <w:t>new</w:t>
      </w:r>
      <w:r w:rsidR="00676277" w:rsidRPr="00676277">
        <w:t xml:space="preserve">, электронной площадке </w:t>
      </w:r>
      <w:hyperlink r:id="rId15" w:history="1">
        <w:r w:rsidR="00676277" w:rsidRPr="00676277">
          <w:rPr>
            <w:color w:val="0000FF" w:themeColor="hyperlink"/>
            <w:u w:val="single"/>
          </w:rPr>
          <w:t>www.sberbank-ast.ru</w:t>
        </w:r>
      </w:hyperlink>
      <w:r w:rsidR="00676277" w:rsidRPr="00676277">
        <w:t xml:space="preserve">, на официальном сайте Продавца </w:t>
      </w:r>
      <w:hyperlink r:id="rId16" w:history="1">
        <w:r w:rsidR="00676277" w:rsidRPr="00676277">
          <w:rPr>
            <w:color w:val="0000FF" w:themeColor="hyperlink"/>
            <w:u w:val="single"/>
          </w:rPr>
          <w:t>www.fgsrb.ru</w:t>
        </w:r>
      </w:hyperlink>
      <w:r w:rsidR="00676277" w:rsidRPr="00676277">
        <w:t xml:space="preserve"> </w:t>
      </w:r>
      <w:r w:rsidR="00365DA7">
        <w:t>.</w:t>
      </w:r>
    </w:p>
    <w:p w:rsidR="00365DA7" w:rsidRDefault="00365DA7" w:rsidP="00676277">
      <w:pPr>
        <w:spacing w:after="240"/>
        <w:contextualSpacing/>
        <w:jc w:val="both"/>
      </w:pPr>
    </w:p>
    <w:p w:rsidR="00365DA7" w:rsidRDefault="00365DA7" w:rsidP="00676277">
      <w:pPr>
        <w:spacing w:after="240"/>
        <w:contextualSpacing/>
        <w:jc w:val="both"/>
      </w:pPr>
      <w:r>
        <w:t>7.2.</w:t>
      </w:r>
      <w:r w:rsidR="00987A98" w:rsidRPr="00987A98">
        <w:t xml:space="preserve"> </w:t>
      </w:r>
      <w:r w:rsidR="00987A98">
        <w:t>И</w:t>
      </w:r>
      <w:r w:rsidR="00987A98" w:rsidRPr="00987A98">
        <w:t xml:space="preserve">зменения размещаются организатором аукциона в </w:t>
      </w:r>
      <w:proofErr w:type="gramStart"/>
      <w:r w:rsidR="00987A98" w:rsidRPr="00987A98">
        <w:t>порядке</w:t>
      </w:r>
      <w:proofErr w:type="gramEnd"/>
      <w:r w:rsidR="00987A98"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00987A98" w:rsidRPr="00987A98">
        <w:t>с даты размещения</w:t>
      </w:r>
      <w:proofErr w:type="gramEnd"/>
      <w:r w:rsidR="00987A98"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987A98">
        <w:t>двадцати</w:t>
      </w:r>
      <w:r w:rsidR="00987A98" w:rsidRPr="00987A98">
        <w:t xml:space="preserve"> дней.</w:t>
      </w:r>
    </w:p>
    <w:p w:rsidR="00676277" w:rsidRPr="00676277" w:rsidRDefault="00676277" w:rsidP="00676277">
      <w:pPr>
        <w:spacing w:after="240"/>
        <w:contextualSpacing/>
        <w:jc w:val="both"/>
      </w:pPr>
    </w:p>
    <w:p w:rsidR="0088662E" w:rsidRDefault="0088662E" w:rsidP="00676277">
      <w:pPr>
        <w:spacing w:after="240"/>
        <w:contextualSpacing/>
        <w:jc w:val="center"/>
        <w:rPr>
          <w:b/>
        </w:rPr>
      </w:pPr>
    </w:p>
    <w:p w:rsidR="00676277" w:rsidRPr="00676277" w:rsidRDefault="00676277" w:rsidP="00676277">
      <w:pPr>
        <w:spacing w:after="240"/>
        <w:contextualSpacing/>
        <w:jc w:val="center"/>
        <w:rPr>
          <w:b/>
        </w:rPr>
      </w:pPr>
      <w:r w:rsidRPr="00676277">
        <w:rPr>
          <w:b/>
        </w:rPr>
        <w:t>III. ПРОВЕДЕНИЕ АУКЦИОНА ПО ПРОДАЖЕ ИМУЩЕСТВА</w:t>
      </w:r>
    </w:p>
    <w:p w:rsidR="00676277" w:rsidRPr="00676277" w:rsidRDefault="00676277" w:rsidP="00676277">
      <w:pPr>
        <w:spacing w:after="240"/>
        <w:contextualSpacing/>
        <w:jc w:val="center"/>
      </w:pPr>
    </w:p>
    <w:p w:rsidR="00096C5A" w:rsidRDefault="0095638E" w:rsidP="00096C5A">
      <w:pPr>
        <w:autoSpaceDE w:val="0"/>
        <w:autoSpaceDN w:val="0"/>
        <w:adjustRightInd w:val="0"/>
        <w:ind w:left="-567" w:firstLine="567"/>
        <w:jc w:val="center"/>
        <w:rPr>
          <w:b/>
        </w:rPr>
      </w:pPr>
      <w:r>
        <w:rPr>
          <w:b/>
        </w:rPr>
        <w:t>8</w:t>
      </w:r>
      <w:r w:rsidR="00096C5A" w:rsidRPr="00096C5A">
        <w:rPr>
          <w:b/>
        </w:rPr>
        <w:t>. Порядок проведения аукциона</w:t>
      </w:r>
    </w:p>
    <w:p w:rsidR="00342DFE" w:rsidRPr="00096C5A" w:rsidRDefault="00342DFE" w:rsidP="00096C5A">
      <w:pPr>
        <w:autoSpaceDE w:val="0"/>
        <w:autoSpaceDN w:val="0"/>
        <w:adjustRightInd w:val="0"/>
        <w:ind w:left="-567" w:firstLine="567"/>
        <w:jc w:val="center"/>
        <w:rPr>
          <w:b/>
        </w:rPr>
      </w:pPr>
    </w:p>
    <w:p w:rsidR="00342DFE" w:rsidRDefault="0095638E" w:rsidP="00096C5A">
      <w:pPr>
        <w:jc w:val="both"/>
      </w:pPr>
      <w:r>
        <w:t>8</w:t>
      </w:r>
      <w:r w:rsidR="00096C5A" w:rsidRPr="00096C5A">
        <w:t xml:space="preserve">.1. </w:t>
      </w:r>
      <w:r w:rsidR="00096C5A" w:rsidRPr="00096C5A">
        <w:rPr>
          <w:rFonts w:eastAsiaTheme="minorHAnsi"/>
          <w:lang w:eastAsia="en-US"/>
        </w:rPr>
        <w:t>В аукционе могут участвовать только заявители, признанные участниками аукциона.</w:t>
      </w:r>
      <w:r w:rsidR="00096C5A" w:rsidRPr="00096C5A">
        <w:t xml:space="preserve"> </w:t>
      </w:r>
    </w:p>
    <w:p w:rsidR="00342DFE" w:rsidRDefault="00342DFE" w:rsidP="00096C5A">
      <w:pPr>
        <w:jc w:val="both"/>
      </w:pPr>
    </w:p>
    <w:p w:rsidR="00096C5A" w:rsidRDefault="0095638E" w:rsidP="00096C5A">
      <w:pPr>
        <w:jc w:val="both"/>
        <w:rPr>
          <w:rFonts w:eastAsiaTheme="minorHAnsi"/>
          <w:lang w:eastAsia="en-US"/>
        </w:rPr>
      </w:pPr>
      <w:r>
        <w:t>8</w:t>
      </w:r>
      <w:r w:rsidR="00096C5A" w:rsidRPr="00096C5A">
        <w:t xml:space="preserve">.2. </w:t>
      </w:r>
      <w:r w:rsidR="00096C5A"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на "шаг аукциона".</w:t>
      </w:r>
    </w:p>
    <w:p w:rsidR="00342DFE" w:rsidRPr="00096C5A" w:rsidRDefault="00342DFE" w:rsidP="00096C5A">
      <w:pPr>
        <w:jc w:val="both"/>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.3. "Шаг аукциона" устанавливается в </w:t>
      </w:r>
      <w:proofErr w:type="gramStart"/>
      <w:r w:rsidR="00096C5A" w:rsidRPr="00096C5A">
        <w:rPr>
          <w:rFonts w:eastAsiaTheme="minorHAnsi"/>
          <w:lang w:eastAsia="en-US"/>
        </w:rPr>
        <w:t>размере</w:t>
      </w:r>
      <w:proofErr w:type="gramEnd"/>
      <w:r w:rsidR="00096C5A" w:rsidRPr="00096C5A">
        <w:rPr>
          <w:rFonts w:eastAsiaTheme="minorHAnsi"/>
          <w:lang w:eastAsia="en-US"/>
        </w:rPr>
        <w:t xml:space="preserve"> пяти процентов начальной (минимальной) цены Договора (цены лота</w:t>
      </w:r>
      <w:r w:rsidR="00342DFE">
        <w:rPr>
          <w:rFonts w:eastAsiaTheme="minorHAnsi"/>
          <w:lang w:eastAsia="en-US"/>
        </w:rPr>
        <w:t>).</w:t>
      </w:r>
    </w:p>
    <w:p w:rsidR="00342DFE" w:rsidRPr="00096C5A" w:rsidRDefault="00342DFE" w:rsidP="00096C5A">
      <w:pPr>
        <w:jc w:val="both"/>
      </w:pPr>
    </w:p>
    <w:p w:rsidR="00096C5A" w:rsidRPr="00096C5A" w:rsidRDefault="0042281B" w:rsidP="00096C5A">
      <w:pPr>
        <w:jc w:val="both"/>
        <w:rPr>
          <w:rFonts w:eastAsiaTheme="minorHAnsi"/>
          <w:lang w:eastAsia="en-US"/>
        </w:rPr>
      </w:pPr>
      <w:r>
        <w:rPr>
          <w:rFonts w:eastAsiaTheme="minorHAnsi"/>
          <w:lang w:eastAsia="en-US"/>
        </w:rPr>
        <w:lastRenderedPageBreak/>
        <w:t>8</w:t>
      </w:r>
      <w:r w:rsidR="00096C5A" w:rsidRPr="00096C5A">
        <w:rPr>
          <w:rFonts w:eastAsiaTheme="minorHAnsi"/>
          <w:lang w:eastAsia="en-US"/>
        </w:rPr>
        <w:t>.4. При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096C5A" w:rsidRDefault="00096C5A" w:rsidP="00096C5A">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342DFE" w:rsidRPr="00096C5A" w:rsidRDefault="00342DFE" w:rsidP="00096C5A">
      <w:pPr>
        <w:jc w:val="both"/>
        <w:rPr>
          <w:rFonts w:eastAsiaTheme="minorHAnsi"/>
          <w:lang w:eastAsia="en-US"/>
        </w:rPr>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00096C5A" w:rsidRPr="00096C5A">
        <w:rPr>
          <w:rFonts w:eastAsiaTheme="minorHAnsi"/>
          <w:lang w:eastAsia="en-US"/>
        </w:rPr>
        <w:t>предложение</w:t>
      </w:r>
      <w:proofErr w:type="gramEnd"/>
      <w:r w:rsidR="00096C5A"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 xml:space="preserve">.7. </w:t>
      </w:r>
      <w:r w:rsidR="00436FAD">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AB50FD" w:rsidRDefault="00AB50FD" w:rsidP="00AB50FD">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sidR="00081F97">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342DFE" w:rsidRPr="00096C5A" w:rsidRDefault="00342DFE" w:rsidP="00096C5A">
      <w:pPr>
        <w:jc w:val="both"/>
        <w:rPr>
          <w:rFonts w:eastAsiaTheme="minorHAnsi"/>
          <w:lang w:eastAsia="en-US"/>
        </w:rPr>
      </w:pPr>
    </w:p>
    <w:p w:rsidR="00342DFE"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00342DFE">
        <w:rPr>
          <w:rFonts w:eastAsiaTheme="minorHAnsi"/>
          <w:lang w:eastAsia="en-US"/>
        </w:rPr>
        <w:t>.</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sidR="00342DFE">
        <w:rPr>
          <w:rFonts w:eastAsiaTheme="minorHAnsi"/>
          <w:lang w:eastAsia="en-US"/>
        </w:rPr>
        <w:t>я несостоявшимся.</w:t>
      </w:r>
      <w:r w:rsidRPr="00096C5A">
        <w:rPr>
          <w:rFonts w:eastAsiaTheme="minorHAnsi"/>
          <w:lang w:eastAsia="en-US"/>
        </w:rPr>
        <w:t xml:space="preserve"> </w:t>
      </w:r>
    </w:p>
    <w:p w:rsidR="00096C5A" w:rsidRPr="00096C5A" w:rsidRDefault="008B3A33" w:rsidP="008B3A33">
      <w:pPr>
        <w:ind w:firstLine="567"/>
        <w:jc w:val="both"/>
        <w:rPr>
          <w:rFonts w:eastAsiaTheme="minorHAnsi"/>
          <w:lang w:eastAsia="en-US"/>
        </w:rPr>
      </w:pPr>
      <w:r>
        <w:rPr>
          <w:rFonts w:eastAsiaTheme="minorHAnsi"/>
          <w:lang w:eastAsia="en-US"/>
        </w:rPr>
        <w:t>П</w:t>
      </w:r>
      <w:r w:rsidR="00096C5A" w:rsidRPr="00096C5A">
        <w:rPr>
          <w:rFonts w:eastAsiaTheme="minorHAnsi"/>
          <w:lang w:eastAsia="en-US"/>
        </w:rPr>
        <w:t>ротокол о признан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несостоявшимся</w:t>
      </w:r>
      <w:r>
        <w:rPr>
          <w:rFonts w:eastAsiaTheme="minorHAnsi"/>
          <w:lang w:eastAsia="en-US"/>
        </w:rPr>
        <w:t xml:space="preserve"> </w:t>
      </w:r>
      <w:r w:rsidR="00096C5A" w:rsidRPr="00096C5A">
        <w:rPr>
          <w:rFonts w:eastAsiaTheme="minorHAnsi"/>
          <w:lang w:eastAsia="en-US"/>
        </w:rPr>
        <w:t xml:space="preserve">в день его подписания размещается организатором аукциона на электронной площадке. </w:t>
      </w:r>
    </w:p>
    <w:p w:rsidR="00676277" w:rsidRPr="00073BF9" w:rsidRDefault="00676277" w:rsidP="00676277">
      <w:pPr>
        <w:spacing w:after="240"/>
        <w:contextualSpacing/>
        <w:jc w:val="both"/>
        <w:rPr>
          <w:color w:val="C00000"/>
        </w:rPr>
      </w:pPr>
    </w:p>
    <w:p w:rsidR="00676277" w:rsidRPr="006910AC" w:rsidRDefault="0042281B" w:rsidP="00676277">
      <w:pPr>
        <w:spacing w:after="240"/>
        <w:contextualSpacing/>
        <w:jc w:val="center"/>
        <w:rPr>
          <w:b/>
        </w:rPr>
      </w:pPr>
      <w:r>
        <w:rPr>
          <w:b/>
        </w:rPr>
        <w:t>9</w:t>
      </w:r>
      <w:r w:rsidR="00676277" w:rsidRPr="006910AC">
        <w:rPr>
          <w:b/>
        </w:rPr>
        <w:t>. Заключение договора купли-продажи по итогам проведения аукциона</w:t>
      </w:r>
    </w:p>
    <w:p w:rsidR="00676277" w:rsidRPr="00073BF9" w:rsidRDefault="00676277" w:rsidP="00676277">
      <w:pPr>
        <w:spacing w:after="240"/>
        <w:contextualSpacing/>
        <w:jc w:val="both"/>
        <w:rPr>
          <w:b/>
          <w:color w:val="C00000"/>
        </w:rPr>
      </w:pPr>
    </w:p>
    <w:p w:rsidR="00E46996" w:rsidRPr="0073705D" w:rsidRDefault="0042281B" w:rsidP="00E46996">
      <w:pPr>
        <w:spacing w:after="240"/>
        <w:contextualSpacing/>
        <w:jc w:val="both"/>
      </w:pPr>
      <w:r w:rsidRPr="0073705D">
        <w:t>9</w:t>
      </w:r>
      <w:r w:rsidR="00676277" w:rsidRPr="0073705D">
        <w:t>.1</w:t>
      </w:r>
      <w:r w:rsidR="00433A25" w:rsidRPr="0073705D">
        <w:t>.</w:t>
      </w:r>
      <w:r w:rsidR="00676277" w:rsidRPr="0073705D">
        <w:t xml:space="preserve"> Договор купли-продажи имущества, заключается между Продавцом и победителем аукциона не ранее 10 дней</w:t>
      </w:r>
      <w:r w:rsidR="00433A25" w:rsidRPr="0073705D">
        <w:t xml:space="preserve">, </w:t>
      </w:r>
      <w:r w:rsidR="00676277" w:rsidRPr="0073705D">
        <w:t xml:space="preserve"> </w:t>
      </w:r>
      <w:r w:rsidR="00425481" w:rsidRPr="0073705D">
        <w:t xml:space="preserve">но не позднее </w:t>
      </w:r>
      <w:r w:rsidR="00F06E7A" w:rsidRPr="0073705D">
        <w:rPr>
          <w:b/>
        </w:rPr>
        <w:t>6</w:t>
      </w:r>
      <w:r w:rsidR="00433A25" w:rsidRPr="0073705D">
        <w:rPr>
          <w:b/>
        </w:rPr>
        <w:t xml:space="preserve"> месяцев</w:t>
      </w:r>
      <w:r w:rsidR="00433A25" w:rsidRPr="0073705D">
        <w:t xml:space="preserve"> </w:t>
      </w:r>
      <w:r w:rsidR="00676277" w:rsidRPr="0073705D">
        <w:t xml:space="preserve">со дня опубликования итогов аукциона, в простой письменной форме, вне  электронной площадки. </w:t>
      </w:r>
    </w:p>
    <w:p w:rsidR="00E46996" w:rsidRPr="0073705D" w:rsidRDefault="00E46996" w:rsidP="00E46996">
      <w:pPr>
        <w:spacing w:after="240"/>
        <w:contextualSpacing/>
        <w:jc w:val="both"/>
      </w:pPr>
    </w:p>
    <w:p w:rsidR="00676277" w:rsidRPr="00433A25" w:rsidRDefault="0042281B" w:rsidP="00676277">
      <w:pPr>
        <w:spacing w:after="240"/>
        <w:contextualSpacing/>
        <w:jc w:val="both"/>
      </w:pPr>
      <w:r w:rsidRPr="0073705D">
        <w:t>9</w:t>
      </w:r>
      <w:r w:rsidR="00676277" w:rsidRPr="0073705D">
        <w:t xml:space="preserve">.2. </w:t>
      </w:r>
      <w:r w:rsidR="00E46996" w:rsidRPr="0073705D">
        <w:t xml:space="preserve">Оплата производится денежными средствами в течение </w:t>
      </w:r>
      <w:r w:rsidR="00E46996" w:rsidRPr="0073705D">
        <w:rPr>
          <w:b/>
        </w:rPr>
        <w:t>10 дней</w:t>
      </w:r>
      <w:r w:rsidR="00E46996" w:rsidRPr="0073705D">
        <w:t xml:space="preserve"> после подписания договора купли-продажи имущества на счет, указанный в </w:t>
      </w:r>
      <w:proofErr w:type="gramStart"/>
      <w:r w:rsidR="00E46996" w:rsidRPr="0073705D">
        <w:t>договоре</w:t>
      </w:r>
      <w:proofErr w:type="gramEnd"/>
      <w:r w:rsidR="00E46996" w:rsidRPr="0073705D">
        <w:t>, либо  по соглашению</w:t>
      </w:r>
      <w:r w:rsidR="00E46996" w:rsidRPr="00433A25">
        <w:t xml:space="preserve"> Сторон  иным способом, не запрещенным действующим законодательством в соответствии </w:t>
      </w:r>
      <w:r w:rsidR="00676277" w:rsidRPr="00433A25">
        <w:t>с договором купли-продажи объекта</w:t>
      </w:r>
      <w:r w:rsidR="00E46996" w:rsidRPr="00433A25">
        <w:t>.</w:t>
      </w:r>
      <w:r w:rsidR="00676277" w:rsidRPr="00433A25">
        <w:t xml:space="preserve"> </w:t>
      </w:r>
    </w:p>
    <w:p w:rsidR="00676277" w:rsidRPr="00073BF9" w:rsidRDefault="00676277" w:rsidP="00676277">
      <w:pPr>
        <w:spacing w:after="240"/>
        <w:contextualSpacing/>
        <w:jc w:val="both"/>
        <w:rPr>
          <w:color w:val="C00000"/>
        </w:rPr>
      </w:pPr>
    </w:p>
    <w:p w:rsidR="00433A25" w:rsidRDefault="0042281B" w:rsidP="00676277">
      <w:pPr>
        <w:spacing w:after="240"/>
        <w:contextualSpacing/>
        <w:jc w:val="both"/>
      </w:pPr>
      <w:r>
        <w:t>9</w:t>
      </w:r>
      <w:r w:rsidR="00676277" w:rsidRPr="00C86593">
        <w:t>.</w:t>
      </w:r>
      <w:r w:rsidR="00433A25" w:rsidRPr="00C86593">
        <w:t>3</w:t>
      </w:r>
      <w:r w:rsidR="00676277" w:rsidRPr="00C86593">
        <w:t>.</w:t>
      </w:r>
      <w:r w:rsidR="00676277" w:rsidRPr="00073BF9">
        <w:rPr>
          <w:color w:val="C00000"/>
        </w:rPr>
        <w:t xml:space="preserve">  </w:t>
      </w:r>
      <w:r w:rsidR="00433A25" w:rsidRPr="00C003AB">
        <w:t xml:space="preserve">В случае если </w:t>
      </w:r>
      <w:r w:rsidR="00C86593">
        <w:t>п</w:t>
      </w:r>
      <w:r w:rsidR="00433A25" w:rsidRPr="00C003AB">
        <w:t xml:space="preserve">обедитель аукциона или </w:t>
      </w:r>
      <w:r w:rsidR="00C86593">
        <w:t>е</w:t>
      </w:r>
      <w:r w:rsidR="00433A25" w:rsidRPr="00C003AB">
        <w:t xml:space="preserve">динственный участник аукциона в срок, </w:t>
      </w:r>
      <w:r w:rsidR="00433A25">
        <w:t>указанный в п.</w:t>
      </w:r>
      <w:r>
        <w:t>9</w:t>
      </w:r>
      <w:r w:rsidR="00433A25">
        <w:t>.1.</w:t>
      </w:r>
      <w:r w:rsidR="00433A25" w:rsidRPr="00C003AB">
        <w:t xml:space="preserve">, не подписал договор </w:t>
      </w:r>
      <w:r w:rsidR="00433A25">
        <w:t>купли-продажи объекта</w:t>
      </w:r>
      <w:r w:rsidR="00433A25" w:rsidRPr="00C003AB">
        <w:t>, Победитель аукциона, Единственный участник аукциона признается Аукционной комиссией уклонившимся от заключения договора</w:t>
      </w:r>
      <w:r w:rsidR="00C86593">
        <w:t xml:space="preserve">, о чем </w:t>
      </w:r>
      <w:r w:rsidR="00C86593" w:rsidRPr="00C86593">
        <w:t>составляет</w:t>
      </w:r>
      <w:r w:rsidR="00C86593">
        <w:t>ся</w:t>
      </w:r>
      <w:r w:rsidR="00C86593" w:rsidRPr="00C86593">
        <w:t xml:space="preserve"> протокол</w:t>
      </w:r>
      <w:r w:rsidR="00C86593">
        <w:t>.</w:t>
      </w:r>
      <w:r w:rsidR="00C86593" w:rsidRPr="00C86593">
        <w:t xml:space="preserve"> </w:t>
      </w:r>
    </w:p>
    <w:p w:rsidR="00C86593" w:rsidRDefault="00C86593" w:rsidP="00676277">
      <w:pPr>
        <w:spacing w:after="240"/>
        <w:contextualSpacing/>
        <w:jc w:val="both"/>
      </w:pPr>
    </w:p>
    <w:p w:rsidR="00C86593" w:rsidRDefault="0042281B" w:rsidP="00676277">
      <w:pPr>
        <w:spacing w:after="240"/>
        <w:contextualSpacing/>
        <w:jc w:val="both"/>
        <w:rPr>
          <w:color w:val="C00000"/>
        </w:rPr>
      </w:pPr>
      <w:r>
        <w:lastRenderedPageBreak/>
        <w:t>9</w:t>
      </w:r>
      <w:r w:rsidR="00C86593">
        <w:t xml:space="preserve">.4. </w:t>
      </w:r>
      <w:r w:rsidR="00C86593" w:rsidRPr="00C86593">
        <w:t>В случае</w:t>
      </w:r>
      <w:proofErr w:type="gramStart"/>
      <w:r w:rsidR="00C86593" w:rsidRPr="00C86593">
        <w:t>,</w:t>
      </w:r>
      <w:proofErr w:type="gramEnd"/>
      <w:r w:rsidR="00C86593" w:rsidRPr="00C86593">
        <w:t xml:space="preserve"> если победитель аукциона уклонится от заключения </w:t>
      </w:r>
      <w:r w:rsidR="00C86593">
        <w:t>д</w:t>
      </w:r>
      <w:r w:rsidR="00C86593" w:rsidRPr="00C86593">
        <w:t>оговора</w:t>
      </w:r>
      <w:r w:rsidR="00C86593">
        <w:t xml:space="preserve"> купли-продажи</w:t>
      </w:r>
      <w:r w:rsidR="00C86593" w:rsidRPr="00C86593">
        <w:t>, заключение Договора</w:t>
      </w:r>
      <w:r w:rsidR="00C86593">
        <w:t xml:space="preserve"> купли-продажи</w:t>
      </w:r>
      <w:r w:rsidR="00C86593" w:rsidRPr="00C86593">
        <w:t xml:space="preserve"> осуществляется с участником аукциона, сделавшим предпоследнее предложение о цене.</w:t>
      </w:r>
    </w:p>
    <w:p w:rsidR="00433A25" w:rsidRDefault="00433A25" w:rsidP="00676277">
      <w:pPr>
        <w:spacing w:after="240"/>
        <w:contextualSpacing/>
        <w:jc w:val="both"/>
        <w:rPr>
          <w:color w:val="C00000"/>
        </w:rPr>
      </w:pPr>
    </w:p>
    <w:p w:rsidR="00676277" w:rsidRPr="00C86593" w:rsidRDefault="0042281B" w:rsidP="00676277">
      <w:pPr>
        <w:spacing w:after="240"/>
        <w:contextualSpacing/>
        <w:jc w:val="both"/>
      </w:pPr>
      <w:r>
        <w:t>9</w:t>
      </w:r>
      <w:r w:rsidR="00676277"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76277" w:rsidRPr="00C86593" w:rsidRDefault="00676277" w:rsidP="00676277">
      <w:pPr>
        <w:spacing w:after="240"/>
        <w:contextualSpacing/>
        <w:jc w:val="both"/>
      </w:pPr>
    </w:p>
    <w:p w:rsidR="00676277" w:rsidRPr="00C86593" w:rsidRDefault="0042281B" w:rsidP="00676277">
      <w:pPr>
        <w:spacing w:after="240"/>
        <w:contextualSpacing/>
        <w:jc w:val="both"/>
        <w:rPr>
          <w:i/>
        </w:rPr>
      </w:pPr>
      <w:r>
        <w:t>9</w:t>
      </w:r>
      <w:r w:rsidR="00676277"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00676277" w:rsidRPr="00C86593">
        <w:t>аукционе</w:t>
      </w:r>
      <w:proofErr w:type="gramEnd"/>
      <w:r w:rsidR="00676277"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8F0646" w:rsidRDefault="008F0646" w:rsidP="008F0646">
      <w:pPr>
        <w:rPr>
          <w:lang w:eastAsia="en-US"/>
        </w:rPr>
      </w:pPr>
    </w:p>
    <w:p w:rsidR="008F0646" w:rsidRDefault="008F0646" w:rsidP="008F0646">
      <w:pPr>
        <w:rPr>
          <w:lang w:eastAsia="en-US"/>
        </w:rPr>
      </w:pPr>
    </w:p>
    <w:p w:rsidR="008F0646" w:rsidRDefault="008F0646" w:rsidP="008F0646">
      <w:pPr>
        <w:rPr>
          <w:lang w:eastAsia="en-US"/>
        </w:rPr>
      </w:pPr>
    </w:p>
    <w:p w:rsidR="008F0646" w:rsidRDefault="008F0646"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0A0DE9" w:rsidRDefault="000A0DE9" w:rsidP="008F0646">
      <w:pPr>
        <w:rPr>
          <w:lang w:eastAsia="en-US"/>
        </w:rPr>
      </w:pPr>
    </w:p>
    <w:p w:rsidR="008F0646" w:rsidRDefault="008F0646" w:rsidP="008F0646">
      <w:pPr>
        <w:rPr>
          <w:lang w:eastAsia="en-US"/>
        </w:rPr>
      </w:pPr>
    </w:p>
    <w:p w:rsidR="008F0646" w:rsidRDefault="008F0646" w:rsidP="008F0646">
      <w:pPr>
        <w:rPr>
          <w:lang w:eastAsia="en-US"/>
        </w:rPr>
      </w:pPr>
    </w:p>
    <w:p w:rsidR="008F0646" w:rsidRDefault="008F0646" w:rsidP="008F0646">
      <w:pPr>
        <w:rPr>
          <w:lang w:eastAsia="en-US"/>
        </w:rPr>
      </w:pPr>
    </w:p>
    <w:p w:rsidR="008F0646" w:rsidRDefault="008F0646" w:rsidP="008F0646">
      <w:pPr>
        <w:rPr>
          <w:lang w:eastAsia="en-US"/>
        </w:rPr>
      </w:pPr>
    </w:p>
    <w:p w:rsidR="008F0646" w:rsidRDefault="008F0646" w:rsidP="008F0646">
      <w:pPr>
        <w:rPr>
          <w:lang w:eastAsia="en-US"/>
        </w:rPr>
      </w:pPr>
    </w:p>
    <w:p w:rsidR="008F0646" w:rsidRDefault="008F0646" w:rsidP="008F0646">
      <w:pPr>
        <w:rPr>
          <w:lang w:eastAsia="en-US"/>
        </w:rPr>
      </w:pPr>
    </w:p>
    <w:p w:rsidR="00987A98" w:rsidRPr="00987A98" w:rsidRDefault="00481EE3"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73705D">
              <w:rPr>
                <w:color w:val="000000"/>
              </w:rPr>
            </w:r>
            <w:r w:rsidR="0073705D">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73705D">
              <w:rPr>
                <w:color w:val="000000"/>
              </w:rPr>
            </w:r>
            <w:r w:rsidR="0073705D">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4158D3" w:rsidRDefault="004158D3" w:rsidP="004158D3">
      <w:pPr>
        <w:contextualSpacing/>
        <w:jc w:val="center"/>
        <w:rPr>
          <w:b/>
          <w:sz w:val="22"/>
          <w:szCs w:val="22"/>
        </w:rPr>
      </w:pPr>
      <w:bookmarkStart w:id="1" w:name="_Toc329336465"/>
      <w:bookmarkStart w:id="2" w:name="_Toc438542585"/>
      <w:r>
        <w:rPr>
          <w:b/>
          <w:sz w:val="22"/>
          <w:szCs w:val="22"/>
        </w:rPr>
        <w:t>П</w:t>
      </w:r>
      <w:r w:rsidRPr="00180B39">
        <w:rPr>
          <w:b/>
          <w:sz w:val="22"/>
          <w:szCs w:val="22"/>
        </w:rPr>
        <w:t xml:space="preserve">роект ДОГОВОР №_______________ </w:t>
      </w:r>
    </w:p>
    <w:p w:rsidR="004158D3" w:rsidRPr="00180B39" w:rsidRDefault="004158D3" w:rsidP="004158D3">
      <w:pPr>
        <w:contextualSpacing/>
        <w:jc w:val="center"/>
        <w:rPr>
          <w:b/>
          <w:sz w:val="22"/>
          <w:szCs w:val="22"/>
        </w:rPr>
      </w:pPr>
      <w:r w:rsidRPr="00180B39">
        <w:rPr>
          <w:b/>
          <w:sz w:val="22"/>
          <w:szCs w:val="22"/>
        </w:rPr>
        <w:t>купли-продажи государственного имущества</w:t>
      </w:r>
    </w:p>
    <w:p w:rsidR="004158D3" w:rsidRPr="00180B39" w:rsidRDefault="004158D3" w:rsidP="004158D3">
      <w:pPr>
        <w:pStyle w:val="a5"/>
        <w:ind w:left="0"/>
        <w:jc w:val="both"/>
        <w:rPr>
          <w:sz w:val="22"/>
          <w:szCs w:val="22"/>
        </w:rPr>
      </w:pPr>
    </w:p>
    <w:p w:rsidR="004158D3" w:rsidRPr="00180B39" w:rsidRDefault="004158D3" w:rsidP="004158D3">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sidR="000135CC">
        <w:rPr>
          <w:sz w:val="22"/>
          <w:szCs w:val="22"/>
        </w:rPr>
        <w:t>4</w:t>
      </w:r>
      <w:r w:rsidRPr="00180B39">
        <w:rPr>
          <w:sz w:val="22"/>
          <w:szCs w:val="22"/>
        </w:rPr>
        <w:t xml:space="preserve"> г.</w:t>
      </w:r>
    </w:p>
    <w:p w:rsidR="004158D3" w:rsidRPr="00180B39" w:rsidRDefault="004158D3" w:rsidP="004158D3">
      <w:pPr>
        <w:pStyle w:val="a5"/>
        <w:ind w:left="0"/>
        <w:jc w:val="both"/>
        <w:rPr>
          <w:sz w:val="22"/>
          <w:szCs w:val="22"/>
        </w:rPr>
      </w:pPr>
    </w:p>
    <w:p w:rsidR="004158D3" w:rsidRPr="00180B39" w:rsidRDefault="004158D3" w:rsidP="004158D3">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4158D3" w:rsidRPr="00180B39" w:rsidRDefault="004158D3" w:rsidP="004158D3">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4158D3" w:rsidRDefault="004158D3" w:rsidP="004158D3">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4158D3" w:rsidRPr="00180B39" w:rsidRDefault="004158D3" w:rsidP="004158D3">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4158D3" w:rsidRPr="00180B39" w:rsidRDefault="004158D3" w:rsidP="004158D3">
      <w:pPr>
        <w:ind w:right="45" w:firstLine="567"/>
        <w:jc w:val="center"/>
        <w:rPr>
          <w:sz w:val="22"/>
          <w:szCs w:val="22"/>
        </w:rPr>
      </w:pPr>
      <w:r w:rsidRPr="00180B39">
        <w:rPr>
          <w:b/>
          <w:sz w:val="22"/>
          <w:szCs w:val="22"/>
        </w:rPr>
        <w:t>1. Общие положения</w:t>
      </w:r>
      <w:r w:rsidRPr="00180B39">
        <w:rPr>
          <w:sz w:val="22"/>
          <w:szCs w:val="22"/>
        </w:rPr>
        <w:t xml:space="preserve">   </w:t>
      </w:r>
    </w:p>
    <w:p w:rsidR="004158D3" w:rsidRPr="00180B39" w:rsidRDefault="004158D3" w:rsidP="004158D3">
      <w:pPr>
        <w:ind w:right="45" w:firstLine="567"/>
        <w:jc w:val="center"/>
        <w:rPr>
          <w:bCs/>
          <w:sz w:val="22"/>
          <w:szCs w:val="22"/>
        </w:rPr>
      </w:pPr>
    </w:p>
    <w:p w:rsidR="004158D3" w:rsidRPr="00735F40" w:rsidRDefault="0073705D" w:rsidP="004158D3">
      <w:pPr>
        <w:pStyle w:val="a5"/>
        <w:numPr>
          <w:ilvl w:val="1"/>
          <w:numId w:val="4"/>
        </w:numPr>
        <w:suppressAutoHyphens/>
        <w:ind w:left="0" w:firstLine="567"/>
        <w:jc w:val="both"/>
        <w:rPr>
          <w:sz w:val="22"/>
          <w:szCs w:val="22"/>
        </w:rPr>
      </w:pPr>
      <w:r>
        <w:rPr>
          <w:noProof/>
        </w:rPr>
        <w:pict>
          <v:line id="Прямая соединительная линия 2"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4158D3" w:rsidRPr="00735F40">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158D3" w:rsidRPr="00735F40">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№______________________ года </w:t>
      </w:r>
      <w:r w:rsidR="004158D3" w:rsidRPr="00735F40">
        <w:rPr>
          <w:bCs/>
          <w:sz w:val="22"/>
          <w:szCs w:val="22"/>
        </w:rPr>
        <w:t xml:space="preserve"> и итоговым протоколом № ____  от  ____________ 2023 года  заседания  аукционной комиссии</w:t>
      </w:r>
      <w:proofErr w:type="gramEnd"/>
      <w:r w:rsidR="004158D3" w:rsidRPr="00735F40">
        <w:rPr>
          <w:bCs/>
          <w:sz w:val="22"/>
          <w:szCs w:val="22"/>
        </w:rPr>
        <w:t xml:space="preserve"> ГУП «Фонд жилищного строительства Республики Башкортостан» </w:t>
      </w:r>
      <w:r w:rsidR="004158D3" w:rsidRPr="00735F40">
        <w:rPr>
          <w:sz w:val="22"/>
          <w:szCs w:val="22"/>
        </w:rPr>
        <w:t>о реализации</w:t>
      </w:r>
      <w:r w:rsidR="004158D3" w:rsidRPr="00735F40">
        <w:rPr>
          <w:bCs/>
          <w:sz w:val="22"/>
          <w:szCs w:val="22"/>
        </w:rPr>
        <w:t xml:space="preserve"> нежилых зданий и сооружений</w:t>
      </w:r>
      <w:r w:rsidR="004158D3" w:rsidRPr="00735F40">
        <w:rPr>
          <w:sz w:val="22"/>
          <w:szCs w:val="22"/>
        </w:rPr>
        <w:t xml:space="preserve">, расположенных по адресу:  </w:t>
      </w:r>
      <w:r w:rsidR="004158D3" w:rsidRPr="00735F40">
        <w:rPr>
          <w:bCs/>
          <w:sz w:val="22"/>
          <w:szCs w:val="22"/>
        </w:rPr>
        <w:t>расположенных по адресу: Республика Башкортостан, г.Уфа, Советский район, ул</w:t>
      </w:r>
      <w:proofErr w:type="gramStart"/>
      <w:r w:rsidR="004158D3" w:rsidRPr="00735F40">
        <w:rPr>
          <w:bCs/>
          <w:sz w:val="22"/>
          <w:szCs w:val="22"/>
        </w:rPr>
        <w:t>.К</w:t>
      </w:r>
      <w:proofErr w:type="gramEnd"/>
      <w:r w:rsidR="004158D3" w:rsidRPr="00735F40">
        <w:rPr>
          <w:bCs/>
          <w:sz w:val="22"/>
          <w:szCs w:val="22"/>
        </w:rPr>
        <w:t>расноводская,18</w:t>
      </w:r>
      <w:r w:rsidR="004158D3" w:rsidRPr="00735F40">
        <w:rPr>
          <w:sz w:val="22"/>
          <w:szCs w:val="22"/>
        </w:rPr>
        <w:t>.</w:t>
      </w:r>
    </w:p>
    <w:p w:rsidR="004158D3" w:rsidRPr="000526BF" w:rsidRDefault="004158D3" w:rsidP="004158D3">
      <w:pPr>
        <w:pStyle w:val="a5"/>
        <w:suppressAutoHyphens/>
        <w:ind w:left="567"/>
        <w:jc w:val="both"/>
        <w:rPr>
          <w:sz w:val="22"/>
          <w:szCs w:val="22"/>
        </w:rPr>
      </w:pPr>
    </w:p>
    <w:p w:rsidR="004158D3" w:rsidRPr="008A3085" w:rsidRDefault="004158D3" w:rsidP="00E23E78">
      <w:pPr>
        <w:suppressAutoHyphens/>
        <w:spacing w:line="276" w:lineRule="auto"/>
        <w:ind w:firstLine="567"/>
        <w:jc w:val="center"/>
        <w:rPr>
          <w:b/>
          <w:sz w:val="22"/>
          <w:szCs w:val="22"/>
        </w:rPr>
      </w:pPr>
      <w:r w:rsidRPr="00180B39">
        <w:rPr>
          <w:b/>
          <w:sz w:val="22"/>
          <w:szCs w:val="22"/>
        </w:rPr>
        <w:t>2. Предмет договора</w:t>
      </w:r>
    </w:p>
    <w:p w:rsidR="004158D3" w:rsidRPr="008A3085" w:rsidRDefault="004158D3" w:rsidP="004158D3">
      <w:pPr>
        <w:pStyle w:val="a5"/>
        <w:numPr>
          <w:ilvl w:val="1"/>
          <w:numId w:val="6"/>
        </w:numPr>
        <w:ind w:left="0" w:firstLine="567"/>
        <w:jc w:val="both"/>
        <w:rPr>
          <w:sz w:val="22"/>
          <w:szCs w:val="22"/>
        </w:rPr>
      </w:pPr>
      <w:r w:rsidRPr="008A3085">
        <w:rPr>
          <w:sz w:val="22"/>
          <w:szCs w:val="22"/>
        </w:rPr>
        <w:t xml:space="preserve"> Продавец продает, а Покупатель приобретает в собственность нежилые здания и сооружения  по  цене и  на  условиях   настоящего   Договора, расположенные по </w:t>
      </w:r>
      <w:r>
        <w:rPr>
          <w:sz w:val="22"/>
          <w:szCs w:val="22"/>
        </w:rPr>
        <w:t xml:space="preserve"> </w:t>
      </w:r>
      <w:r w:rsidRPr="008A3085">
        <w:rPr>
          <w:sz w:val="22"/>
          <w:szCs w:val="22"/>
        </w:rPr>
        <w:t>адресу:</w:t>
      </w:r>
      <w:r w:rsidRPr="008A3085">
        <w:rPr>
          <w:b/>
          <w:sz w:val="22"/>
          <w:szCs w:val="22"/>
        </w:rPr>
        <w:t xml:space="preserve"> Республика Башкортостан,  г.Уфа,   Советский  район,   ул.</w:t>
      </w:r>
      <w:r>
        <w:rPr>
          <w:b/>
          <w:sz w:val="22"/>
          <w:szCs w:val="22"/>
        </w:rPr>
        <w:t xml:space="preserve"> </w:t>
      </w:r>
      <w:proofErr w:type="spellStart"/>
      <w:r w:rsidRPr="008A3085">
        <w:rPr>
          <w:b/>
          <w:sz w:val="22"/>
          <w:szCs w:val="22"/>
        </w:rPr>
        <w:t>Красноводская</w:t>
      </w:r>
      <w:proofErr w:type="spellEnd"/>
      <w:r w:rsidRPr="008A3085">
        <w:rPr>
          <w:b/>
          <w:sz w:val="22"/>
          <w:szCs w:val="22"/>
        </w:rPr>
        <w:t xml:space="preserve">, д.18 </w:t>
      </w:r>
      <w:r w:rsidRPr="008A56DD">
        <w:rPr>
          <w:sz w:val="22"/>
          <w:szCs w:val="22"/>
        </w:rPr>
        <w:t>(далее – Объект),</w:t>
      </w:r>
      <w:r w:rsidRPr="008A3085">
        <w:rPr>
          <w:b/>
          <w:sz w:val="22"/>
          <w:szCs w:val="22"/>
        </w:rPr>
        <w:t xml:space="preserve"> </w:t>
      </w:r>
      <w:r w:rsidRPr="008A3085">
        <w:rPr>
          <w:sz w:val="22"/>
          <w:szCs w:val="22"/>
        </w:rPr>
        <w:t xml:space="preserve">состоящий из </w:t>
      </w:r>
      <w:r>
        <w:rPr>
          <w:sz w:val="22"/>
          <w:szCs w:val="22"/>
        </w:rPr>
        <w:t>следующего имущества</w:t>
      </w:r>
      <w:r w:rsidRPr="008A3085">
        <w:rPr>
          <w:sz w:val="22"/>
          <w:szCs w:val="22"/>
        </w:rPr>
        <w:t>:</w:t>
      </w:r>
    </w:p>
    <w:p w:rsidR="004158D3" w:rsidRPr="008A3085" w:rsidRDefault="004158D3" w:rsidP="004158D3">
      <w:pPr>
        <w:pStyle w:val="a5"/>
        <w:ind w:left="0" w:firstLine="567"/>
        <w:jc w:val="both"/>
        <w:rPr>
          <w:b/>
          <w:sz w:val="22"/>
          <w:szCs w:val="22"/>
        </w:rPr>
      </w:pPr>
      <w:r w:rsidRPr="008A3085">
        <w:rPr>
          <w:sz w:val="22"/>
          <w:szCs w:val="22"/>
        </w:rPr>
        <w:t xml:space="preserve">1) </w:t>
      </w:r>
      <w:r w:rsidRPr="008A3085">
        <w:rPr>
          <w:b/>
          <w:sz w:val="22"/>
          <w:szCs w:val="22"/>
        </w:rPr>
        <w:t xml:space="preserve">нежилое здание общей площадью 5413,5 </w:t>
      </w:r>
      <w:proofErr w:type="spellStart"/>
      <w:r w:rsidRPr="008A3085">
        <w:rPr>
          <w:b/>
          <w:sz w:val="22"/>
          <w:szCs w:val="22"/>
        </w:rPr>
        <w:t>кв.м</w:t>
      </w:r>
      <w:proofErr w:type="spellEnd"/>
      <w:r w:rsidRPr="008A3085">
        <w:rPr>
          <w:b/>
          <w:sz w:val="22"/>
          <w:szCs w:val="22"/>
        </w:rPr>
        <w:t>., 3 этажа, кадастровый номер – 02:55:010708:275;</w:t>
      </w:r>
    </w:p>
    <w:p w:rsidR="004158D3" w:rsidRPr="008A3085" w:rsidRDefault="004158D3" w:rsidP="004158D3">
      <w:pPr>
        <w:pStyle w:val="a5"/>
        <w:ind w:left="0" w:firstLine="567"/>
        <w:jc w:val="both"/>
        <w:rPr>
          <w:b/>
          <w:sz w:val="22"/>
          <w:szCs w:val="22"/>
        </w:rPr>
      </w:pPr>
      <w:r w:rsidRPr="008A3085">
        <w:rPr>
          <w:b/>
          <w:sz w:val="22"/>
          <w:szCs w:val="22"/>
        </w:rPr>
        <w:t xml:space="preserve">2) нежилое здание общей площадью 384,1 </w:t>
      </w:r>
      <w:proofErr w:type="spellStart"/>
      <w:r w:rsidRPr="008A3085">
        <w:rPr>
          <w:b/>
          <w:sz w:val="22"/>
          <w:szCs w:val="22"/>
        </w:rPr>
        <w:t>кв.м</w:t>
      </w:r>
      <w:proofErr w:type="spellEnd"/>
      <w:r w:rsidRPr="008A3085">
        <w:rPr>
          <w:b/>
          <w:sz w:val="22"/>
          <w:szCs w:val="22"/>
        </w:rPr>
        <w:t>., 1 этаж, кадастровый номер – 2:55:010708:274;</w:t>
      </w:r>
    </w:p>
    <w:p w:rsidR="004158D3" w:rsidRPr="008A3085" w:rsidRDefault="004158D3" w:rsidP="004158D3">
      <w:pPr>
        <w:pStyle w:val="a5"/>
        <w:ind w:left="0" w:firstLine="567"/>
        <w:jc w:val="both"/>
        <w:rPr>
          <w:b/>
        </w:rPr>
      </w:pPr>
      <w:r w:rsidRPr="008A3085">
        <w:rPr>
          <w:b/>
          <w:sz w:val="22"/>
          <w:szCs w:val="22"/>
        </w:rPr>
        <w:t xml:space="preserve">3) </w:t>
      </w:r>
      <w:r w:rsidRPr="008A3085">
        <w:rPr>
          <w:b/>
        </w:rPr>
        <w:t xml:space="preserve">ворота металлические </w:t>
      </w:r>
      <w:proofErr w:type="gramStart"/>
      <w:r w:rsidRPr="008A3085">
        <w:rPr>
          <w:b/>
        </w:rPr>
        <w:t>лит</w:t>
      </w:r>
      <w:proofErr w:type="gramEnd"/>
      <w:r w:rsidRPr="008A3085">
        <w:rPr>
          <w:b/>
        </w:rPr>
        <w:t>.</w:t>
      </w:r>
      <w:r w:rsidRPr="008A3085">
        <w:rPr>
          <w:b/>
          <w:lang w:val="en-US"/>
        </w:rPr>
        <w:t>I</w:t>
      </w:r>
      <w:r w:rsidRPr="008A3085">
        <w:rPr>
          <w:b/>
        </w:rPr>
        <w:t xml:space="preserve"> размером 5,50*2м, </w:t>
      </w:r>
    </w:p>
    <w:p w:rsidR="004158D3" w:rsidRPr="008A3085" w:rsidRDefault="004158D3" w:rsidP="004158D3">
      <w:pPr>
        <w:pStyle w:val="a5"/>
        <w:ind w:left="0" w:firstLine="567"/>
        <w:jc w:val="both"/>
        <w:rPr>
          <w:b/>
        </w:rPr>
      </w:pPr>
      <w:r w:rsidRPr="008A3085">
        <w:rPr>
          <w:b/>
        </w:rPr>
        <w:t xml:space="preserve">4) ограждение железобетонное </w:t>
      </w:r>
      <w:proofErr w:type="gramStart"/>
      <w:r w:rsidRPr="008A3085">
        <w:rPr>
          <w:b/>
        </w:rPr>
        <w:t>лит</w:t>
      </w:r>
      <w:proofErr w:type="gramEnd"/>
      <w:r w:rsidRPr="008A3085">
        <w:rPr>
          <w:b/>
        </w:rPr>
        <w:t>.</w:t>
      </w:r>
      <w:r w:rsidRPr="008A3085">
        <w:rPr>
          <w:b/>
          <w:lang w:val="en-US"/>
        </w:rPr>
        <w:t>II</w:t>
      </w:r>
      <w:r w:rsidRPr="008A3085">
        <w:rPr>
          <w:b/>
        </w:rPr>
        <w:t xml:space="preserve"> размером 207,5*2м, </w:t>
      </w:r>
    </w:p>
    <w:p w:rsidR="004158D3" w:rsidRPr="008A3085" w:rsidRDefault="004158D3" w:rsidP="004158D3">
      <w:pPr>
        <w:pStyle w:val="a5"/>
        <w:ind w:left="0" w:firstLine="567"/>
        <w:jc w:val="both"/>
        <w:rPr>
          <w:b/>
        </w:rPr>
      </w:pPr>
      <w:r w:rsidRPr="008A3085">
        <w:rPr>
          <w:b/>
        </w:rPr>
        <w:t xml:space="preserve">5) замощение асфальт лит. </w:t>
      </w:r>
      <w:r w:rsidRPr="008A3085">
        <w:rPr>
          <w:b/>
          <w:lang w:val="en-US"/>
        </w:rPr>
        <w:t>III</w:t>
      </w:r>
      <w:r w:rsidRPr="008A3085">
        <w:rPr>
          <w:b/>
        </w:rPr>
        <w:t xml:space="preserve"> площадью 2370</w:t>
      </w:r>
      <w:proofErr w:type="gramStart"/>
      <w:r w:rsidRPr="008A3085">
        <w:rPr>
          <w:b/>
        </w:rPr>
        <w:t>,0</w:t>
      </w:r>
      <w:proofErr w:type="gramEnd"/>
      <w:r w:rsidRPr="008A3085">
        <w:rPr>
          <w:b/>
        </w:rPr>
        <w:t xml:space="preserve"> </w:t>
      </w:r>
      <w:proofErr w:type="spellStart"/>
      <w:r w:rsidRPr="008A3085">
        <w:rPr>
          <w:b/>
        </w:rPr>
        <w:t>кв.м</w:t>
      </w:r>
      <w:proofErr w:type="spellEnd"/>
      <w:r w:rsidRPr="008A3085">
        <w:rPr>
          <w:b/>
        </w:rPr>
        <w:t xml:space="preserve">., </w:t>
      </w:r>
    </w:p>
    <w:p w:rsidR="004158D3" w:rsidRPr="008A3085" w:rsidRDefault="004158D3" w:rsidP="004158D3">
      <w:pPr>
        <w:pStyle w:val="a5"/>
        <w:ind w:left="0" w:firstLine="567"/>
        <w:jc w:val="both"/>
        <w:rPr>
          <w:b/>
          <w:sz w:val="22"/>
          <w:szCs w:val="22"/>
        </w:rPr>
      </w:pPr>
      <w:r w:rsidRPr="008A3085">
        <w:rPr>
          <w:b/>
        </w:rPr>
        <w:t xml:space="preserve">6) ворота металлические </w:t>
      </w:r>
      <w:proofErr w:type="gramStart"/>
      <w:r w:rsidRPr="008A3085">
        <w:rPr>
          <w:b/>
        </w:rPr>
        <w:t>лит</w:t>
      </w:r>
      <w:proofErr w:type="gramEnd"/>
      <w:r w:rsidRPr="008A3085">
        <w:rPr>
          <w:b/>
        </w:rPr>
        <w:t>.</w:t>
      </w:r>
      <w:r w:rsidRPr="008A3085">
        <w:rPr>
          <w:b/>
          <w:lang w:val="en-US"/>
        </w:rPr>
        <w:t>IV</w:t>
      </w:r>
      <w:r w:rsidRPr="008A3085">
        <w:rPr>
          <w:b/>
        </w:rPr>
        <w:t xml:space="preserve"> размером 5,0*2м</w:t>
      </w:r>
      <w:r>
        <w:rPr>
          <w:b/>
        </w:rPr>
        <w:t>.</w:t>
      </w:r>
    </w:p>
    <w:p w:rsidR="004158D3" w:rsidRDefault="004158D3" w:rsidP="004158D3">
      <w:pPr>
        <w:pStyle w:val="a5"/>
        <w:ind w:left="0" w:firstLine="567"/>
        <w:jc w:val="both"/>
        <w:rPr>
          <w:sz w:val="22"/>
          <w:szCs w:val="22"/>
        </w:rPr>
      </w:pPr>
      <w:r w:rsidRPr="00972F67">
        <w:rPr>
          <w:sz w:val="22"/>
          <w:szCs w:val="22"/>
        </w:rPr>
        <w:t>Указанный Объект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№312 от 11.03.2021 года. В Едином государственном реестре прав на недвижимое имущество и сделок с ним право хозяйственного ведения зарегистрировано за номерами: №02:55:010708:275-02/37</w:t>
      </w:r>
      <w:r>
        <w:rPr>
          <w:sz w:val="22"/>
          <w:szCs w:val="22"/>
        </w:rPr>
        <w:t>3</w:t>
      </w:r>
      <w:r w:rsidRPr="00972F67">
        <w:rPr>
          <w:sz w:val="22"/>
          <w:szCs w:val="22"/>
        </w:rPr>
        <w:t>/2021-</w:t>
      </w:r>
      <w:r>
        <w:rPr>
          <w:sz w:val="22"/>
          <w:szCs w:val="22"/>
        </w:rPr>
        <w:t xml:space="preserve"> </w:t>
      </w:r>
      <w:r w:rsidRPr="00972F67">
        <w:rPr>
          <w:sz w:val="22"/>
          <w:szCs w:val="22"/>
        </w:rPr>
        <w:t>4 от 24.03.2021г, №02:55:010708:274-02/373/2021-22 от 27.03.2021г.</w:t>
      </w:r>
    </w:p>
    <w:p w:rsidR="004158D3" w:rsidRPr="00A26591" w:rsidRDefault="004158D3" w:rsidP="004158D3">
      <w:pPr>
        <w:ind w:firstLine="567"/>
        <w:contextualSpacing/>
        <w:jc w:val="both"/>
        <w:rPr>
          <w:sz w:val="23"/>
          <w:szCs w:val="23"/>
        </w:rPr>
      </w:pPr>
      <w:proofErr w:type="gramStart"/>
      <w:r>
        <w:rPr>
          <w:sz w:val="23"/>
          <w:szCs w:val="23"/>
        </w:rPr>
        <w:t>Объект</w:t>
      </w:r>
      <w:r w:rsidRPr="00A26591">
        <w:rPr>
          <w:sz w:val="23"/>
          <w:szCs w:val="23"/>
        </w:rPr>
        <w:t xml:space="preserve"> располагается на земельном участке с кадастровым номером </w:t>
      </w:r>
      <w:r>
        <w:rPr>
          <w:sz w:val="23"/>
          <w:szCs w:val="23"/>
        </w:rPr>
        <w:t>02:55:010708:20</w:t>
      </w:r>
      <w:r w:rsidRPr="00A26591">
        <w:rPr>
          <w:sz w:val="23"/>
          <w:szCs w:val="23"/>
        </w:rPr>
        <w:t xml:space="preserve"> площадью </w:t>
      </w:r>
      <w:r>
        <w:rPr>
          <w:sz w:val="23"/>
          <w:szCs w:val="23"/>
        </w:rPr>
        <w:t xml:space="preserve">5027,0 </w:t>
      </w:r>
      <w:proofErr w:type="spellStart"/>
      <w:r w:rsidRPr="00A26591">
        <w:rPr>
          <w:sz w:val="23"/>
          <w:szCs w:val="23"/>
        </w:rPr>
        <w:t>кв.м</w:t>
      </w:r>
      <w:proofErr w:type="spellEnd"/>
      <w:r w:rsidRPr="00A26591">
        <w:rPr>
          <w:sz w:val="23"/>
          <w:szCs w:val="23"/>
        </w:rPr>
        <w:t xml:space="preserve">., предоставленном ГУП «Фонд жилищного строительства Республики Башкортостан» в аренду </w:t>
      </w:r>
      <w:r>
        <w:rPr>
          <w:sz w:val="23"/>
          <w:szCs w:val="23"/>
        </w:rPr>
        <w:t xml:space="preserve">по договору №131-22 (РБ) от 26.10.2022 года аренды земельного участка </w:t>
      </w:r>
      <w:r w:rsidRPr="00A26591">
        <w:rPr>
          <w:sz w:val="23"/>
          <w:szCs w:val="23"/>
        </w:rPr>
        <w:t xml:space="preserve"> </w:t>
      </w:r>
      <w:r>
        <w:rPr>
          <w:sz w:val="23"/>
          <w:szCs w:val="23"/>
        </w:rPr>
        <w:t>Министерством земельных и имущественных отношений Республики Башкортостан в лице Государственного казенного учреждения «Управление имуществом казны Республики Башкортостан»</w:t>
      </w:r>
      <w:r w:rsidRPr="00A26591">
        <w:rPr>
          <w:sz w:val="23"/>
          <w:szCs w:val="23"/>
        </w:rPr>
        <w:t>.</w:t>
      </w:r>
      <w:proofErr w:type="gramEnd"/>
      <w:r>
        <w:rPr>
          <w:sz w:val="23"/>
          <w:szCs w:val="23"/>
        </w:rPr>
        <w:t xml:space="preserve"> На участок зарегистрировано право собственности Республики Башкортостан, о чем произведена запись в</w:t>
      </w:r>
      <w:r w:rsidRPr="00EC401A">
        <w:rPr>
          <w:sz w:val="23"/>
          <w:szCs w:val="23"/>
        </w:rPr>
        <w:t xml:space="preserve"> Едином государственном реестре прав на недвижимое имущество и сделок с ним</w:t>
      </w:r>
      <w:r>
        <w:rPr>
          <w:sz w:val="23"/>
          <w:szCs w:val="23"/>
        </w:rPr>
        <w:t xml:space="preserve"> за №02-04-01/009/2007-30 от 23.01.2007 года. Вид разрешенного использования – зд</w:t>
      </w:r>
      <w:r w:rsidR="000A0DE9">
        <w:rPr>
          <w:sz w:val="23"/>
          <w:szCs w:val="23"/>
        </w:rPr>
        <w:t>р</w:t>
      </w:r>
      <w:r>
        <w:rPr>
          <w:sz w:val="23"/>
          <w:szCs w:val="23"/>
        </w:rPr>
        <w:t>авоохранение.</w:t>
      </w:r>
    </w:p>
    <w:p w:rsidR="00E23E78" w:rsidRPr="003129B5" w:rsidRDefault="00E23E78" w:rsidP="00E23E78">
      <w:pPr>
        <w:numPr>
          <w:ilvl w:val="1"/>
          <w:numId w:val="7"/>
        </w:numPr>
        <w:ind w:left="0" w:firstLine="567"/>
        <w:contextualSpacing/>
        <w:jc w:val="both"/>
        <w:rPr>
          <w:b/>
          <w:sz w:val="23"/>
          <w:szCs w:val="23"/>
        </w:rPr>
      </w:pPr>
      <w:r w:rsidRPr="007B676D">
        <w:rPr>
          <w:sz w:val="23"/>
          <w:szCs w:val="23"/>
        </w:rPr>
        <w:t xml:space="preserve">Продавец уведомляет Покупателей, что на момент </w:t>
      </w:r>
      <w:proofErr w:type="gramStart"/>
      <w:r w:rsidRPr="007B676D">
        <w:rPr>
          <w:sz w:val="23"/>
          <w:szCs w:val="23"/>
        </w:rPr>
        <w:t>продажи</w:t>
      </w:r>
      <w:proofErr w:type="gramEnd"/>
      <w:r w:rsidRPr="007B676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E12EB9" w:rsidRPr="009E122D" w:rsidRDefault="00E12EB9" w:rsidP="00E12EB9">
      <w:pPr>
        <w:pStyle w:val="a5"/>
        <w:numPr>
          <w:ilvl w:val="0"/>
          <w:numId w:val="6"/>
        </w:numPr>
        <w:jc w:val="center"/>
        <w:rPr>
          <w:b/>
          <w:sz w:val="23"/>
          <w:szCs w:val="23"/>
        </w:rPr>
      </w:pPr>
      <w:r w:rsidRPr="009E122D">
        <w:rPr>
          <w:b/>
          <w:sz w:val="23"/>
          <w:szCs w:val="23"/>
        </w:rPr>
        <w:lastRenderedPageBreak/>
        <w:t>Плата по договору</w:t>
      </w:r>
    </w:p>
    <w:p w:rsidR="00E12EB9" w:rsidRPr="009E122D" w:rsidRDefault="00E12EB9" w:rsidP="00E12EB9">
      <w:pPr>
        <w:pStyle w:val="a5"/>
        <w:ind w:left="360"/>
        <w:rPr>
          <w:bCs/>
          <w:sz w:val="23"/>
          <w:szCs w:val="23"/>
        </w:rPr>
      </w:pPr>
    </w:p>
    <w:p w:rsidR="00E12EB9" w:rsidRDefault="00E12EB9" w:rsidP="00E12EB9">
      <w:pPr>
        <w:ind w:right="45" w:firstLine="540"/>
        <w:jc w:val="both"/>
        <w:rPr>
          <w:sz w:val="23"/>
          <w:szCs w:val="23"/>
        </w:rPr>
      </w:pPr>
      <w:r w:rsidRPr="009E122D">
        <w:rPr>
          <w:sz w:val="23"/>
          <w:szCs w:val="23"/>
        </w:rPr>
        <w:t xml:space="preserve">3.1. Стоимость  Объекта  составляет  </w:t>
      </w:r>
      <w:r>
        <w:rPr>
          <w:b/>
          <w:sz w:val="23"/>
          <w:szCs w:val="23"/>
        </w:rPr>
        <w:t>_________________________</w:t>
      </w:r>
      <w:proofErr w:type="gramStart"/>
      <w:r w:rsidRPr="009E122D">
        <w:rPr>
          <w:b/>
          <w:sz w:val="23"/>
          <w:szCs w:val="23"/>
        </w:rPr>
        <w:t xml:space="preserve"> </w:t>
      </w:r>
      <w:r w:rsidRPr="00912513">
        <w:rPr>
          <w:sz w:val="23"/>
          <w:szCs w:val="23"/>
        </w:rPr>
        <w:t>,</w:t>
      </w:r>
      <w:proofErr w:type="gramEnd"/>
      <w:r w:rsidRPr="00912513">
        <w:rPr>
          <w:sz w:val="23"/>
          <w:szCs w:val="23"/>
        </w:rPr>
        <w:t xml:space="preserve"> в том числе </w:t>
      </w:r>
      <w:r w:rsidRPr="00972F67">
        <w:rPr>
          <w:b/>
          <w:sz w:val="23"/>
          <w:szCs w:val="23"/>
        </w:rPr>
        <w:t>НДС</w:t>
      </w:r>
      <w:r w:rsidRPr="00912513">
        <w:rPr>
          <w:sz w:val="23"/>
          <w:szCs w:val="23"/>
        </w:rPr>
        <w:t>.</w:t>
      </w:r>
    </w:p>
    <w:p w:rsidR="00E12EB9" w:rsidRDefault="00E12EB9" w:rsidP="00E12EB9">
      <w:pPr>
        <w:ind w:right="45" w:firstLine="540"/>
        <w:jc w:val="both"/>
        <w:rPr>
          <w:sz w:val="23"/>
          <w:szCs w:val="23"/>
        </w:rPr>
      </w:pPr>
    </w:p>
    <w:p w:rsidR="00E12EB9" w:rsidRPr="00441506" w:rsidRDefault="00E12EB9" w:rsidP="00E12EB9">
      <w:pPr>
        <w:ind w:right="45" w:firstLine="540"/>
        <w:jc w:val="both"/>
        <w:rPr>
          <w:sz w:val="22"/>
          <w:szCs w:val="22"/>
        </w:rPr>
      </w:pPr>
      <w:r w:rsidRPr="00441506">
        <w:rPr>
          <w:sz w:val="22"/>
          <w:szCs w:val="22"/>
        </w:rPr>
        <w:t xml:space="preserve">3.2. Покупатель оплачивает стоимость Объекта, указанную в </w:t>
      </w:r>
      <w:proofErr w:type="gramStart"/>
      <w:r w:rsidRPr="00441506">
        <w:rPr>
          <w:sz w:val="22"/>
          <w:szCs w:val="22"/>
        </w:rPr>
        <w:t>пункте</w:t>
      </w:r>
      <w:proofErr w:type="gramEnd"/>
      <w:r w:rsidRPr="00441506">
        <w:rPr>
          <w:sz w:val="22"/>
          <w:szCs w:val="22"/>
        </w:rPr>
        <w:t xml:space="preserve"> 3.1. настоящего Договора, путем перечисления денежных средств на счет:</w:t>
      </w:r>
    </w:p>
    <w:p w:rsidR="00E12EB9" w:rsidRPr="00441506" w:rsidRDefault="00E12EB9" w:rsidP="00E12EB9">
      <w:pPr>
        <w:ind w:right="45" w:firstLine="540"/>
        <w:jc w:val="both"/>
        <w:rPr>
          <w:sz w:val="22"/>
          <w:szCs w:val="22"/>
        </w:rPr>
      </w:pPr>
      <w:proofErr w:type="gramStart"/>
      <w:r w:rsidRPr="00441506">
        <w:rPr>
          <w:sz w:val="22"/>
          <w:szCs w:val="22"/>
        </w:rPr>
        <w:t>р</w:t>
      </w:r>
      <w:proofErr w:type="gramEnd"/>
      <w:r w:rsidRPr="00441506">
        <w:rPr>
          <w:sz w:val="22"/>
          <w:szCs w:val="22"/>
        </w:rPr>
        <w:t>/счет______________________________ в Банке________________</w:t>
      </w:r>
    </w:p>
    <w:p w:rsidR="00E12EB9" w:rsidRPr="00441506" w:rsidRDefault="00E12EB9" w:rsidP="00E12EB9">
      <w:pPr>
        <w:ind w:right="45" w:firstLine="540"/>
        <w:jc w:val="both"/>
        <w:rPr>
          <w:sz w:val="22"/>
          <w:szCs w:val="22"/>
        </w:rPr>
      </w:pPr>
      <w:proofErr w:type="spellStart"/>
      <w:proofErr w:type="gramStart"/>
      <w:r w:rsidRPr="00441506">
        <w:rPr>
          <w:sz w:val="22"/>
          <w:szCs w:val="22"/>
        </w:rPr>
        <w:t>кор</w:t>
      </w:r>
      <w:proofErr w:type="spellEnd"/>
      <w:r w:rsidRPr="00441506">
        <w:rPr>
          <w:sz w:val="22"/>
          <w:szCs w:val="22"/>
        </w:rPr>
        <w:t>. счет</w:t>
      </w:r>
      <w:proofErr w:type="gramEnd"/>
      <w:r w:rsidRPr="00441506">
        <w:rPr>
          <w:sz w:val="22"/>
          <w:szCs w:val="22"/>
        </w:rPr>
        <w:t>__________________________________________________</w:t>
      </w:r>
    </w:p>
    <w:p w:rsidR="00E12EB9" w:rsidRPr="00441506" w:rsidRDefault="00E12EB9" w:rsidP="00E12EB9">
      <w:pPr>
        <w:ind w:right="45" w:firstLine="540"/>
        <w:jc w:val="both"/>
        <w:rPr>
          <w:sz w:val="22"/>
          <w:szCs w:val="22"/>
        </w:rPr>
      </w:pPr>
      <w:r w:rsidRPr="00441506">
        <w:rPr>
          <w:sz w:val="22"/>
          <w:szCs w:val="22"/>
        </w:rPr>
        <w:t>БИК____________</w:t>
      </w:r>
      <w:r>
        <w:rPr>
          <w:sz w:val="22"/>
          <w:szCs w:val="22"/>
        </w:rPr>
        <w:t>,</w:t>
      </w:r>
    </w:p>
    <w:p w:rsidR="00E12EB9" w:rsidRPr="00441506" w:rsidRDefault="00E12EB9" w:rsidP="00E12EB9">
      <w:pPr>
        <w:ind w:right="45" w:firstLine="540"/>
        <w:jc w:val="both"/>
        <w:rPr>
          <w:sz w:val="22"/>
          <w:szCs w:val="22"/>
        </w:rPr>
      </w:pPr>
      <w:r w:rsidRPr="00441506">
        <w:rPr>
          <w:sz w:val="22"/>
          <w:szCs w:val="22"/>
        </w:rPr>
        <w:t>либо  по соглашению Сторон  иным способом, не запрещенны</w:t>
      </w:r>
      <w:r>
        <w:rPr>
          <w:sz w:val="22"/>
          <w:szCs w:val="22"/>
        </w:rPr>
        <w:t>м действующим законодательством в течени</w:t>
      </w:r>
      <w:r w:rsidR="000135CC">
        <w:rPr>
          <w:sz w:val="22"/>
          <w:szCs w:val="22"/>
        </w:rPr>
        <w:t>е</w:t>
      </w:r>
      <w:r>
        <w:rPr>
          <w:sz w:val="22"/>
          <w:szCs w:val="22"/>
        </w:rPr>
        <w:t xml:space="preserve"> 10 дней после подписания настоящего Договора.</w:t>
      </w:r>
    </w:p>
    <w:p w:rsidR="00E12EB9" w:rsidRPr="00441506" w:rsidRDefault="00E12EB9" w:rsidP="00E12EB9">
      <w:pPr>
        <w:ind w:right="45" w:firstLine="540"/>
        <w:jc w:val="both"/>
        <w:rPr>
          <w:sz w:val="22"/>
          <w:szCs w:val="22"/>
        </w:rPr>
      </w:pPr>
      <w:r w:rsidRPr="00441506">
        <w:rPr>
          <w:sz w:val="22"/>
          <w:szCs w:val="22"/>
        </w:rPr>
        <w:t xml:space="preserve">Днем оплаты считается день поступления денежных средств на счет Продавца. </w:t>
      </w:r>
    </w:p>
    <w:p w:rsidR="00E12EB9" w:rsidRPr="00441506" w:rsidRDefault="00E12EB9" w:rsidP="00E12EB9">
      <w:pPr>
        <w:ind w:right="45" w:firstLine="540"/>
        <w:jc w:val="both"/>
        <w:rPr>
          <w:sz w:val="22"/>
          <w:szCs w:val="22"/>
        </w:rPr>
      </w:pPr>
    </w:p>
    <w:p w:rsidR="004158D3" w:rsidRDefault="004158D3" w:rsidP="004158D3">
      <w:pPr>
        <w:ind w:right="45"/>
        <w:jc w:val="both"/>
        <w:rPr>
          <w:sz w:val="23"/>
          <w:szCs w:val="23"/>
        </w:rPr>
      </w:pPr>
    </w:p>
    <w:p w:rsidR="004158D3" w:rsidRDefault="004158D3" w:rsidP="004158D3">
      <w:pPr>
        <w:ind w:right="45" w:firstLine="567"/>
        <w:jc w:val="center"/>
        <w:rPr>
          <w:b/>
          <w:sz w:val="23"/>
          <w:szCs w:val="23"/>
        </w:rPr>
      </w:pPr>
      <w:r w:rsidRPr="009E122D">
        <w:rPr>
          <w:b/>
          <w:sz w:val="23"/>
          <w:szCs w:val="23"/>
        </w:rPr>
        <w:t>4. Обязанности и права Сторон</w:t>
      </w:r>
    </w:p>
    <w:p w:rsidR="00923BF0" w:rsidRPr="009E122D" w:rsidRDefault="00923BF0" w:rsidP="004158D3">
      <w:pPr>
        <w:ind w:right="45" w:firstLine="567"/>
        <w:jc w:val="center"/>
        <w:rPr>
          <w:b/>
          <w:sz w:val="23"/>
          <w:szCs w:val="23"/>
        </w:rPr>
      </w:pPr>
    </w:p>
    <w:p w:rsidR="004158D3" w:rsidRPr="009E122D" w:rsidRDefault="004158D3" w:rsidP="004158D3">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4158D3" w:rsidRPr="009E122D" w:rsidRDefault="004158D3" w:rsidP="004158D3">
      <w:pPr>
        <w:ind w:right="45" w:firstLine="567"/>
        <w:jc w:val="both"/>
        <w:rPr>
          <w:sz w:val="23"/>
          <w:szCs w:val="23"/>
        </w:rPr>
      </w:pPr>
      <w:r w:rsidRPr="009E122D">
        <w:rPr>
          <w:sz w:val="23"/>
          <w:szCs w:val="23"/>
        </w:rPr>
        <w:t xml:space="preserve">4.1.1. Оплатить стоимость Объекта в сроки и в </w:t>
      </w:r>
      <w:proofErr w:type="gramStart"/>
      <w:r w:rsidRPr="009E122D">
        <w:rPr>
          <w:sz w:val="23"/>
          <w:szCs w:val="23"/>
        </w:rPr>
        <w:t>порядке</w:t>
      </w:r>
      <w:proofErr w:type="gramEnd"/>
      <w:r w:rsidRPr="009E122D">
        <w:rPr>
          <w:sz w:val="23"/>
          <w:szCs w:val="23"/>
        </w:rPr>
        <w:t>, установленные разделом 3 настоящего Договора.</w:t>
      </w:r>
    </w:p>
    <w:p w:rsidR="004158D3" w:rsidRPr="009E122D" w:rsidRDefault="004158D3" w:rsidP="004158D3">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158D3" w:rsidRPr="009E122D" w:rsidRDefault="004158D3" w:rsidP="004158D3">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4158D3" w:rsidRPr="009E122D" w:rsidRDefault="004158D3" w:rsidP="004158D3">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158D3" w:rsidRPr="009E122D" w:rsidRDefault="004158D3" w:rsidP="004158D3">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158D3" w:rsidRPr="009E122D" w:rsidRDefault="004158D3" w:rsidP="004158D3">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4158D3" w:rsidRPr="009E122D" w:rsidRDefault="004158D3" w:rsidP="004158D3">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4158D3" w:rsidRPr="009E122D" w:rsidRDefault="004158D3" w:rsidP="004158D3">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158D3" w:rsidRPr="009E122D" w:rsidRDefault="004158D3" w:rsidP="004158D3">
      <w:pPr>
        <w:ind w:right="45" w:firstLine="567"/>
        <w:jc w:val="both"/>
        <w:rPr>
          <w:sz w:val="23"/>
          <w:szCs w:val="23"/>
        </w:rPr>
      </w:pPr>
    </w:p>
    <w:p w:rsidR="004158D3" w:rsidRDefault="004158D3" w:rsidP="004158D3">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923BF0" w:rsidRPr="009E122D" w:rsidRDefault="00923BF0" w:rsidP="004158D3">
      <w:pPr>
        <w:ind w:right="45" w:firstLine="567"/>
        <w:jc w:val="center"/>
        <w:rPr>
          <w:b/>
          <w:sz w:val="23"/>
          <w:szCs w:val="23"/>
        </w:rPr>
      </w:pPr>
    </w:p>
    <w:p w:rsidR="004158D3" w:rsidRPr="009E122D" w:rsidRDefault="004158D3" w:rsidP="004158D3">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158D3" w:rsidRPr="009E122D" w:rsidRDefault="004158D3" w:rsidP="004158D3">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158D3" w:rsidRPr="009E122D" w:rsidRDefault="004158D3" w:rsidP="004158D3">
      <w:pPr>
        <w:ind w:right="45" w:firstLine="567"/>
        <w:jc w:val="center"/>
        <w:rPr>
          <w:b/>
          <w:sz w:val="23"/>
          <w:szCs w:val="23"/>
        </w:rPr>
      </w:pPr>
    </w:p>
    <w:p w:rsidR="004158D3" w:rsidRDefault="004158D3" w:rsidP="004158D3">
      <w:pPr>
        <w:ind w:right="45" w:firstLine="567"/>
        <w:jc w:val="center"/>
        <w:rPr>
          <w:b/>
          <w:sz w:val="23"/>
          <w:szCs w:val="23"/>
        </w:rPr>
      </w:pPr>
      <w:r w:rsidRPr="009E122D">
        <w:rPr>
          <w:b/>
          <w:sz w:val="23"/>
          <w:szCs w:val="23"/>
        </w:rPr>
        <w:t>6. Действие договора</w:t>
      </w:r>
    </w:p>
    <w:p w:rsidR="00923BF0" w:rsidRPr="009E122D" w:rsidRDefault="00923BF0" w:rsidP="004158D3">
      <w:pPr>
        <w:ind w:right="45" w:firstLine="567"/>
        <w:jc w:val="center"/>
        <w:rPr>
          <w:sz w:val="23"/>
          <w:szCs w:val="23"/>
        </w:rPr>
      </w:pPr>
    </w:p>
    <w:p w:rsidR="004158D3" w:rsidRPr="009E122D" w:rsidRDefault="004158D3" w:rsidP="004158D3">
      <w:pPr>
        <w:ind w:right="45" w:firstLine="567"/>
        <w:jc w:val="both"/>
        <w:rPr>
          <w:sz w:val="23"/>
          <w:szCs w:val="23"/>
        </w:rPr>
      </w:pPr>
      <w:r w:rsidRPr="009E122D">
        <w:rPr>
          <w:sz w:val="23"/>
          <w:szCs w:val="23"/>
        </w:rPr>
        <w:t>6.1. Настоящий Договор вступает в силу с момента его подписания.</w:t>
      </w:r>
    </w:p>
    <w:p w:rsidR="004158D3" w:rsidRDefault="004158D3" w:rsidP="004158D3">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158D3" w:rsidRPr="009E122D" w:rsidRDefault="004158D3" w:rsidP="004158D3">
      <w:pPr>
        <w:ind w:right="45" w:firstLine="567"/>
        <w:jc w:val="both"/>
        <w:rPr>
          <w:sz w:val="23"/>
          <w:szCs w:val="23"/>
        </w:rPr>
      </w:pPr>
    </w:p>
    <w:p w:rsidR="004158D3" w:rsidRDefault="004158D3" w:rsidP="004158D3">
      <w:pPr>
        <w:ind w:right="45" w:firstLine="567"/>
        <w:jc w:val="center"/>
        <w:rPr>
          <w:b/>
          <w:sz w:val="23"/>
          <w:szCs w:val="23"/>
        </w:rPr>
      </w:pPr>
      <w:r w:rsidRPr="009E122D">
        <w:rPr>
          <w:b/>
          <w:sz w:val="23"/>
          <w:szCs w:val="23"/>
        </w:rPr>
        <w:t>7. Ответственность «Сторон»</w:t>
      </w:r>
    </w:p>
    <w:p w:rsidR="00923BF0" w:rsidRPr="009E122D" w:rsidRDefault="00923BF0" w:rsidP="004158D3">
      <w:pPr>
        <w:ind w:right="45" w:firstLine="567"/>
        <w:jc w:val="center"/>
        <w:rPr>
          <w:sz w:val="23"/>
          <w:szCs w:val="23"/>
        </w:rPr>
      </w:pPr>
    </w:p>
    <w:p w:rsidR="004158D3" w:rsidRPr="009E122D" w:rsidRDefault="004158D3" w:rsidP="004158D3">
      <w:pPr>
        <w:ind w:right="45" w:firstLine="567"/>
        <w:jc w:val="both"/>
        <w:rPr>
          <w:sz w:val="23"/>
          <w:szCs w:val="23"/>
        </w:rPr>
      </w:pPr>
      <w:r w:rsidRPr="009E122D">
        <w:rPr>
          <w:sz w:val="23"/>
          <w:szCs w:val="23"/>
        </w:rPr>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sidRPr="009E122D">
        <w:rPr>
          <w:sz w:val="23"/>
          <w:szCs w:val="23"/>
        </w:rPr>
        <w:lastRenderedPageBreak/>
        <w:t>допустимая просрочка). Просрочка свыше семи дней считается отказом Покупателя от исполнения обязательств по оплате Объекта.</w:t>
      </w:r>
    </w:p>
    <w:p w:rsidR="004158D3" w:rsidRPr="009E122D" w:rsidRDefault="004158D3" w:rsidP="004158D3">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158D3" w:rsidRPr="009E122D" w:rsidRDefault="004158D3" w:rsidP="004158D3">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158D3" w:rsidRPr="009E122D" w:rsidRDefault="004158D3" w:rsidP="004158D3">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158D3" w:rsidRPr="009E122D" w:rsidRDefault="004158D3" w:rsidP="004158D3">
      <w:pPr>
        <w:ind w:right="45" w:firstLine="567"/>
        <w:jc w:val="both"/>
        <w:rPr>
          <w:sz w:val="23"/>
          <w:szCs w:val="23"/>
        </w:rPr>
      </w:pPr>
    </w:p>
    <w:p w:rsidR="004158D3" w:rsidRDefault="004158D3" w:rsidP="004158D3">
      <w:pPr>
        <w:ind w:right="45" w:firstLine="567"/>
        <w:jc w:val="center"/>
        <w:rPr>
          <w:b/>
          <w:sz w:val="23"/>
          <w:szCs w:val="23"/>
        </w:rPr>
      </w:pPr>
      <w:r w:rsidRPr="009E122D">
        <w:rPr>
          <w:b/>
          <w:sz w:val="23"/>
          <w:szCs w:val="23"/>
        </w:rPr>
        <w:t xml:space="preserve">8. Уведомление о состоянии Объекта </w:t>
      </w:r>
    </w:p>
    <w:p w:rsidR="00923BF0" w:rsidRPr="009E122D" w:rsidRDefault="00923BF0" w:rsidP="004158D3">
      <w:pPr>
        <w:ind w:right="45" w:firstLine="567"/>
        <w:jc w:val="center"/>
        <w:rPr>
          <w:sz w:val="23"/>
          <w:szCs w:val="23"/>
        </w:rPr>
      </w:pPr>
    </w:p>
    <w:p w:rsidR="004158D3" w:rsidRDefault="004158D3" w:rsidP="004158D3">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158D3" w:rsidRPr="009E122D" w:rsidRDefault="004158D3" w:rsidP="004158D3">
      <w:pPr>
        <w:ind w:right="45" w:firstLine="567"/>
        <w:jc w:val="both"/>
        <w:rPr>
          <w:sz w:val="23"/>
          <w:szCs w:val="23"/>
        </w:rPr>
      </w:pPr>
    </w:p>
    <w:p w:rsidR="004158D3" w:rsidRDefault="004158D3" w:rsidP="004158D3">
      <w:pPr>
        <w:ind w:right="45" w:firstLine="567"/>
        <w:jc w:val="center"/>
        <w:rPr>
          <w:b/>
          <w:sz w:val="23"/>
          <w:szCs w:val="23"/>
        </w:rPr>
      </w:pPr>
      <w:r w:rsidRPr="009E122D">
        <w:rPr>
          <w:b/>
          <w:sz w:val="23"/>
          <w:szCs w:val="23"/>
        </w:rPr>
        <w:t>9. Особые условия</w:t>
      </w:r>
    </w:p>
    <w:p w:rsidR="00923BF0" w:rsidRPr="009E122D" w:rsidRDefault="00923BF0" w:rsidP="004158D3">
      <w:pPr>
        <w:ind w:right="45" w:firstLine="567"/>
        <w:jc w:val="center"/>
        <w:rPr>
          <w:sz w:val="23"/>
          <w:szCs w:val="23"/>
        </w:rPr>
      </w:pPr>
    </w:p>
    <w:p w:rsidR="004158D3" w:rsidRPr="009E122D" w:rsidRDefault="004158D3" w:rsidP="004158D3">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158D3" w:rsidRPr="009E122D" w:rsidRDefault="004158D3" w:rsidP="004158D3">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158D3" w:rsidRPr="009E122D" w:rsidRDefault="004158D3" w:rsidP="004158D3">
      <w:pPr>
        <w:ind w:right="45" w:firstLine="567"/>
        <w:jc w:val="both"/>
        <w:rPr>
          <w:sz w:val="23"/>
          <w:szCs w:val="23"/>
        </w:rPr>
      </w:pPr>
    </w:p>
    <w:p w:rsidR="004158D3" w:rsidRDefault="004158D3" w:rsidP="004158D3">
      <w:pPr>
        <w:ind w:right="45" w:firstLine="567"/>
        <w:jc w:val="center"/>
        <w:rPr>
          <w:b/>
          <w:sz w:val="23"/>
          <w:szCs w:val="23"/>
        </w:rPr>
      </w:pPr>
      <w:r w:rsidRPr="009E122D">
        <w:rPr>
          <w:b/>
          <w:sz w:val="23"/>
          <w:szCs w:val="23"/>
        </w:rPr>
        <w:t>10. Заключительные положения</w:t>
      </w:r>
    </w:p>
    <w:p w:rsidR="00923BF0" w:rsidRPr="009E122D" w:rsidRDefault="00923BF0" w:rsidP="004158D3">
      <w:pPr>
        <w:ind w:right="45" w:firstLine="567"/>
        <w:jc w:val="center"/>
        <w:rPr>
          <w:b/>
          <w:sz w:val="23"/>
          <w:szCs w:val="23"/>
        </w:rPr>
      </w:pPr>
    </w:p>
    <w:p w:rsidR="004158D3" w:rsidRPr="009E122D" w:rsidRDefault="004158D3" w:rsidP="004158D3">
      <w:pPr>
        <w:ind w:right="45" w:firstLine="567"/>
        <w:jc w:val="both"/>
        <w:rPr>
          <w:sz w:val="23"/>
          <w:szCs w:val="23"/>
        </w:rPr>
      </w:pPr>
      <w:r w:rsidRPr="009E122D">
        <w:rPr>
          <w:sz w:val="23"/>
          <w:szCs w:val="23"/>
        </w:rPr>
        <w:t xml:space="preserve">10.1. Сроки, указанные в </w:t>
      </w:r>
      <w:proofErr w:type="gramStart"/>
      <w:r w:rsidRPr="009E122D">
        <w:rPr>
          <w:sz w:val="23"/>
          <w:szCs w:val="23"/>
        </w:rPr>
        <w:t>настоящем</w:t>
      </w:r>
      <w:proofErr w:type="gramEnd"/>
      <w:r w:rsidRPr="009E122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158D3" w:rsidRPr="009E122D" w:rsidRDefault="004158D3" w:rsidP="004158D3">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158D3" w:rsidRPr="009E122D" w:rsidRDefault="004158D3" w:rsidP="004158D3">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4158D3" w:rsidRPr="009E122D" w:rsidRDefault="004158D3" w:rsidP="004158D3">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158D3" w:rsidRPr="009E122D" w:rsidRDefault="004158D3" w:rsidP="004158D3">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158D3" w:rsidRPr="009E122D" w:rsidRDefault="004158D3" w:rsidP="004158D3">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158D3" w:rsidRDefault="004158D3" w:rsidP="004158D3">
      <w:pPr>
        <w:ind w:right="45" w:firstLine="567"/>
        <w:jc w:val="both"/>
        <w:rPr>
          <w:sz w:val="23"/>
          <w:szCs w:val="23"/>
        </w:rPr>
      </w:pPr>
      <w:r w:rsidRPr="009E122D">
        <w:rPr>
          <w:sz w:val="23"/>
          <w:szCs w:val="23"/>
        </w:rPr>
        <w:t xml:space="preserve">10.7. Настоящий договор составлен на русском языке в простой письменной форме, в </w:t>
      </w:r>
      <w:r>
        <w:rPr>
          <w:sz w:val="23"/>
          <w:szCs w:val="23"/>
        </w:rPr>
        <w:t xml:space="preserve">трех </w:t>
      </w:r>
      <w:r w:rsidRPr="009E122D">
        <w:rPr>
          <w:sz w:val="23"/>
          <w:szCs w:val="23"/>
        </w:rPr>
        <w:t xml:space="preserve">экземплярах, имеющих одинаковую юридическую силу. Два экземпляра находятся у </w:t>
      </w:r>
      <w:r>
        <w:rPr>
          <w:sz w:val="23"/>
          <w:szCs w:val="23"/>
        </w:rPr>
        <w:t>Продавца, один - у Покупателя.</w:t>
      </w:r>
    </w:p>
    <w:p w:rsidR="00923BF0" w:rsidRDefault="00923BF0" w:rsidP="004158D3">
      <w:pPr>
        <w:ind w:right="45" w:firstLine="567"/>
        <w:jc w:val="both"/>
        <w:rPr>
          <w:sz w:val="23"/>
          <w:szCs w:val="23"/>
        </w:rPr>
      </w:pPr>
    </w:p>
    <w:p w:rsidR="004158D3" w:rsidRPr="009E122D" w:rsidRDefault="004158D3" w:rsidP="004158D3">
      <w:pPr>
        <w:ind w:right="45" w:firstLine="567"/>
        <w:jc w:val="center"/>
        <w:rPr>
          <w:b/>
          <w:sz w:val="23"/>
          <w:szCs w:val="23"/>
        </w:rPr>
      </w:pPr>
      <w:r w:rsidRPr="009E122D">
        <w:rPr>
          <w:b/>
          <w:sz w:val="23"/>
          <w:szCs w:val="23"/>
        </w:rPr>
        <w:t>11.  Юридические адреса  и  реквизиты «Сторон»:</w:t>
      </w:r>
    </w:p>
    <w:p w:rsidR="004158D3" w:rsidRPr="009E122D" w:rsidRDefault="004158D3" w:rsidP="004158D3">
      <w:pPr>
        <w:ind w:right="45" w:firstLine="567"/>
        <w:jc w:val="center"/>
        <w:rPr>
          <w:b/>
          <w:sz w:val="23"/>
          <w:szCs w:val="23"/>
        </w:rPr>
      </w:pPr>
    </w:p>
    <w:p w:rsidR="004158D3" w:rsidRPr="009E122D" w:rsidRDefault="004158D3" w:rsidP="004158D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158D3" w:rsidRPr="009E122D" w:rsidTr="004158D3">
        <w:trPr>
          <w:trHeight w:val="2921"/>
        </w:trPr>
        <w:tc>
          <w:tcPr>
            <w:tcW w:w="4999" w:type="dxa"/>
          </w:tcPr>
          <w:p w:rsidR="004158D3" w:rsidRPr="009E122D" w:rsidRDefault="004158D3" w:rsidP="004158D3">
            <w:pPr>
              <w:tabs>
                <w:tab w:val="left" w:pos="142"/>
              </w:tabs>
              <w:ind w:right="-97"/>
              <w:rPr>
                <w:rFonts w:ascii="Calibri" w:hAnsi="Calibri"/>
                <w:noProof/>
                <w:sz w:val="23"/>
                <w:szCs w:val="23"/>
              </w:rPr>
            </w:pPr>
            <w:r w:rsidRPr="009E122D">
              <w:rPr>
                <w:b/>
                <w:sz w:val="23"/>
                <w:szCs w:val="23"/>
                <w:u w:val="single"/>
              </w:rPr>
              <w:lastRenderedPageBreak/>
              <w:t>ПРОДАВЕЦ</w:t>
            </w:r>
            <w:r w:rsidRPr="009E122D">
              <w:rPr>
                <w:rFonts w:ascii="TimesET" w:hAnsi="TimesET"/>
                <w:noProof/>
                <w:sz w:val="23"/>
                <w:szCs w:val="23"/>
              </w:rPr>
              <w:tab/>
            </w:r>
          </w:p>
          <w:p w:rsidR="004158D3" w:rsidRPr="009E122D" w:rsidRDefault="004158D3" w:rsidP="004158D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4158D3" w:rsidRPr="009E122D" w:rsidRDefault="004158D3" w:rsidP="004158D3">
            <w:pPr>
              <w:ind w:right="93"/>
              <w:rPr>
                <w:sz w:val="23"/>
                <w:szCs w:val="23"/>
              </w:rPr>
            </w:pPr>
            <w:r w:rsidRPr="009E122D">
              <w:rPr>
                <w:sz w:val="23"/>
                <w:szCs w:val="23"/>
              </w:rPr>
              <w:t>ГУП «Фонд жилищного строительства Республики Башкортостан»</w:t>
            </w:r>
          </w:p>
          <w:p w:rsidR="004158D3" w:rsidRPr="009E122D" w:rsidRDefault="004158D3" w:rsidP="004158D3">
            <w:pPr>
              <w:ind w:right="93"/>
              <w:rPr>
                <w:sz w:val="23"/>
                <w:szCs w:val="23"/>
              </w:rPr>
            </w:pPr>
            <w:r w:rsidRPr="009E122D">
              <w:rPr>
                <w:sz w:val="23"/>
                <w:szCs w:val="23"/>
              </w:rPr>
              <w:t>Адрес: РБ, г.Уфа, ул. Ленина, д.5 корп. 3.</w:t>
            </w:r>
          </w:p>
          <w:p w:rsidR="004158D3" w:rsidRPr="009E122D" w:rsidRDefault="004158D3" w:rsidP="004158D3">
            <w:pPr>
              <w:ind w:right="93"/>
              <w:rPr>
                <w:sz w:val="23"/>
                <w:szCs w:val="23"/>
              </w:rPr>
            </w:pPr>
            <w:r w:rsidRPr="009E122D">
              <w:rPr>
                <w:sz w:val="23"/>
                <w:szCs w:val="23"/>
              </w:rPr>
              <w:t>ИНН 0274100871,  КПП 027401001</w:t>
            </w:r>
          </w:p>
          <w:p w:rsidR="004158D3" w:rsidRPr="009E122D" w:rsidRDefault="004158D3" w:rsidP="004158D3">
            <w:pPr>
              <w:ind w:right="93"/>
              <w:rPr>
                <w:sz w:val="23"/>
                <w:szCs w:val="23"/>
              </w:rPr>
            </w:pPr>
            <w:r w:rsidRPr="009E122D">
              <w:rPr>
                <w:sz w:val="23"/>
                <w:szCs w:val="23"/>
              </w:rPr>
              <w:t>тел.(347) 229-91-00</w:t>
            </w:r>
          </w:p>
          <w:p w:rsidR="004158D3" w:rsidRPr="009E122D" w:rsidRDefault="004158D3" w:rsidP="004158D3">
            <w:pPr>
              <w:ind w:right="93"/>
              <w:rPr>
                <w:sz w:val="23"/>
                <w:szCs w:val="23"/>
              </w:rPr>
            </w:pPr>
          </w:p>
          <w:p w:rsidR="004158D3" w:rsidRPr="009E122D" w:rsidRDefault="004158D3" w:rsidP="004158D3">
            <w:pPr>
              <w:ind w:right="93"/>
              <w:rPr>
                <w:sz w:val="23"/>
                <w:szCs w:val="23"/>
              </w:rPr>
            </w:pPr>
            <w:r w:rsidRPr="009E122D">
              <w:rPr>
                <w:sz w:val="23"/>
                <w:szCs w:val="23"/>
              </w:rPr>
              <w:t>Генеральный директор</w:t>
            </w:r>
          </w:p>
          <w:p w:rsidR="004158D3" w:rsidRPr="009E122D" w:rsidRDefault="004158D3" w:rsidP="004158D3">
            <w:pPr>
              <w:ind w:right="93"/>
              <w:rPr>
                <w:sz w:val="23"/>
                <w:szCs w:val="23"/>
              </w:rPr>
            </w:pPr>
          </w:p>
          <w:p w:rsidR="004158D3" w:rsidRPr="009E122D" w:rsidRDefault="004158D3" w:rsidP="004158D3">
            <w:pPr>
              <w:ind w:right="93"/>
              <w:rPr>
                <w:sz w:val="23"/>
                <w:szCs w:val="23"/>
              </w:rPr>
            </w:pPr>
          </w:p>
          <w:p w:rsidR="004158D3" w:rsidRPr="009E122D" w:rsidRDefault="004158D3" w:rsidP="004158D3">
            <w:pPr>
              <w:ind w:right="93"/>
              <w:rPr>
                <w:sz w:val="23"/>
                <w:szCs w:val="23"/>
              </w:rPr>
            </w:pPr>
            <w:r w:rsidRPr="009E122D">
              <w:rPr>
                <w:sz w:val="23"/>
                <w:szCs w:val="23"/>
              </w:rPr>
              <w:t>______________Шигапов Р.М.</w:t>
            </w:r>
          </w:p>
        </w:tc>
        <w:tc>
          <w:tcPr>
            <w:tcW w:w="5026" w:type="dxa"/>
          </w:tcPr>
          <w:p w:rsidR="004158D3" w:rsidRPr="009E122D" w:rsidRDefault="004158D3" w:rsidP="004158D3">
            <w:pPr>
              <w:ind w:right="-1"/>
              <w:jc w:val="both"/>
              <w:rPr>
                <w:b/>
                <w:sz w:val="23"/>
                <w:szCs w:val="23"/>
                <w:u w:val="single"/>
              </w:rPr>
            </w:pPr>
            <w:r w:rsidRPr="009E122D">
              <w:rPr>
                <w:b/>
                <w:sz w:val="23"/>
                <w:szCs w:val="23"/>
                <w:u w:val="single"/>
              </w:rPr>
              <w:t>ПОКУПАТЕЛЬ</w:t>
            </w:r>
          </w:p>
          <w:p w:rsidR="004158D3" w:rsidRPr="009E122D" w:rsidRDefault="004158D3" w:rsidP="004158D3">
            <w:pPr>
              <w:ind w:right="-1"/>
              <w:jc w:val="both"/>
              <w:rPr>
                <w:rFonts w:ascii="TimesET" w:hAnsi="TimesET"/>
                <w:noProof/>
                <w:sz w:val="23"/>
                <w:szCs w:val="23"/>
              </w:rPr>
            </w:pPr>
          </w:p>
          <w:p w:rsidR="004158D3" w:rsidRPr="009E122D" w:rsidRDefault="004158D3" w:rsidP="004158D3">
            <w:pPr>
              <w:shd w:val="clear" w:color="auto" w:fill="FFFFFF"/>
              <w:suppressAutoHyphens/>
              <w:rPr>
                <w:iCs/>
                <w:sz w:val="23"/>
                <w:szCs w:val="23"/>
              </w:rPr>
            </w:pPr>
          </w:p>
          <w:p w:rsidR="004158D3" w:rsidRPr="009E122D" w:rsidRDefault="004158D3" w:rsidP="004158D3">
            <w:pPr>
              <w:shd w:val="clear" w:color="auto" w:fill="FFFFFF"/>
              <w:suppressAutoHyphens/>
              <w:rPr>
                <w:iCs/>
                <w:sz w:val="23"/>
                <w:szCs w:val="23"/>
              </w:rPr>
            </w:pPr>
          </w:p>
          <w:p w:rsidR="004158D3" w:rsidRPr="009E122D" w:rsidRDefault="004158D3" w:rsidP="004158D3">
            <w:pPr>
              <w:shd w:val="clear" w:color="auto" w:fill="FFFFFF"/>
              <w:suppressAutoHyphens/>
              <w:rPr>
                <w:iCs/>
                <w:sz w:val="23"/>
                <w:szCs w:val="23"/>
              </w:rPr>
            </w:pPr>
          </w:p>
          <w:p w:rsidR="004158D3" w:rsidRPr="009E122D" w:rsidRDefault="004158D3" w:rsidP="004158D3">
            <w:pPr>
              <w:shd w:val="clear" w:color="auto" w:fill="FFFFFF"/>
              <w:suppressAutoHyphens/>
              <w:rPr>
                <w:iCs/>
                <w:sz w:val="23"/>
                <w:szCs w:val="23"/>
              </w:rPr>
            </w:pPr>
          </w:p>
          <w:p w:rsidR="004158D3" w:rsidRPr="009E122D" w:rsidRDefault="004158D3" w:rsidP="004158D3">
            <w:pPr>
              <w:shd w:val="clear" w:color="auto" w:fill="FFFFFF"/>
              <w:suppressAutoHyphens/>
              <w:rPr>
                <w:iCs/>
                <w:sz w:val="23"/>
                <w:szCs w:val="23"/>
              </w:rPr>
            </w:pPr>
          </w:p>
          <w:p w:rsidR="004158D3" w:rsidRDefault="004158D3" w:rsidP="004158D3">
            <w:pPr>
              <w:shd w:val="clear" w:color="auto" w:fill="FFFFFF"/>
              <w:suppressAutoHyphens/>
              <w:rPr>
                <w:iCs/>
                <w:sz w:val="23"/>
                <w:szCs w:val="23"/>
              </w:rPr>
            </w:pPr>
          </w:p>
          <w:p w:rsidR="004158D3" w:rsidRPr="009E122D" w:rsidRDefault="004158D3" w:rsidP="004158D3">
            <w:pPr>
              <w:shd w:val="clear" w:color="auto" w:fill="FFFFFF"/>
              <w:suppressAutoHyphens/>
              <w:rPr>
                <w:iCs/>
                <w:sz w:val="23"/>
                <w:szCs w:val="23"/>
              </w:rPr>
            </w:pPr>
          </w:p>
          <w:p w:rsidR="004158D3" w:rsidRPr="009E122D" w:rsidRDefault="004158D3" w:rsidP="004158D3">
            <w:pPr>
              <w:shd w:val="clear" w:color="auto" w:fill="FFFFFF"/>
              <w:suppressAutoHyphens/>
              <w:rPr>
                <w:iCs/>
                <w:sz w:val="23"/>
                <w:szCs w:val="23"/>
              </w:rPr>
            </w:pPr>
          </w:p>
          <w:p w:rsidR="004158D3" w:rsidRPr="009E122D" w:rsidRDefault="004158D3" w:rsidP="004158D3">
            <w:pPr>
              <w:shd w:val="clear" w:color="auto" w:fill="FFFFFF"/>
              <w:suppressAutoHyphens/>
              <w:rPr>
                <w:iCs/>
                <w:sz w:val="23"/>
                <w:szCs w:val="23"/>
              </w:rPr>
            </w:pPr>
          </w:p>
          <w:p w:rsidR="004158D3" w:rsidRPr="009E122D" w:rsidRDefault="004158D3" w:rsidP="004158D3">
            <w:pPr>
              <w:shd w:val="clear" w:color="auto" w:fill="FFFFFF"/>
              <w:suppressAutoHyphens/>
              <w:rPr>
                <w:sz w:val="23"/>
                <w:szCs w:val="23"/>
              </w:rPr>
            </w:pPr>
            <w:r w:rsidRPr="009E122D">
              <w:rPr>
                <w:iCs/>
                <w:sz w:val="23"/>
                <w:szCs w:val="23"/>
              </w:rPr>
              <w:t xml:space="preserve">_______________________ </w:t>
            </w:r>
          </w:p>
        </w:tc>
      </w:tr>
      <w:bookmarkEnd w:id="1"/>
      <w:bookmarkEnd w:id="2"/>
    </w:tbl>
    <w:p w:rsidR="004158D3" w:rsidRDefault="004158D3" w:rsidP="00923BF0"/>
    <w:sectPr w:rsidR="004158D3" w:rsidSect="00B542EC">
      <w:footerReference w:type="default" r:id="rId17"/>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BF" w:rsidRDefault="00A82EBF" w:rsidP="004C63BA">
      <w:r>
        <w:separator/>
      </w:r>
    </w:p>
  </w:endnote>
  <w:endnote w:type="continuationSeparator" w:id="0">
    <w:p w:rsidR="00A82EBF" w:rsidRDefault="00A82EBF"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73705D" w:rsidRDefault="0073705D">
        <w:pPr>
          <w:pStyle w:val="a8"/>
          <w:jc w:val="center"/>
        </w:pPr>
        <w:r>
          <w:fldChar w:fldCharType="begin"/>
        </w:r>
        <w:r>
          <w:instrText>PAGE   \* MERGEFORMAT</w:instrText>
        </w:r>
        <w:r>
          <w:fldChar w:fldCharType="separate"/>
        </w:r>
        <w:r w:rsidR="00D60083">
          <w:rPr>
            <w:noProof/>
          </w:rPr>
          <w:t>19</w:t>
        </w:r>
        <w:r>
          <w:rPr>
            <w:noProof/>
          </w:rPr>
          <w:fldChar w:fldCharType="end"/>
        </w:r>
      </w:p>
    </w:sdtContent>
  </w:sdt>
  <w:p w:rsidR="0073705D" w:rsidRDefault="007370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BF" w:rsidRDefault="00A82EBF" w:rsidP="004C63BA">
      <w:r>
        <w:separator/>
      </w:r>
    </w:p>
  </w:footnote>
  <w:footnote w:type="continuationSeparator" w:id="0">
    <w:p w:rsidR="00A82EBF" w:rsidRDefault="00A82EBF"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532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3"/>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2"/>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35CC"/>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9A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0DE9"/>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3E55"/>
    <w:rsid w:val="00184FCD"/>
    <w:rsid w:val="00187284"/>
    <w:rsid w:val="00187775"/>
    <w:rsid w:val="00190DD8"/>
    <w:rsid w:val="0019122A"/>
    <w:rsid w:val="00191765"/>
    <w:rsid w:val="00191FC6"/>
    <w:rsid w:val="00195A41"/>
    <w:rsid w:val="001961C0"/>
    <w:rsid w:val="00196223"/>
    <w:rsid w:val="00196233"/>
    <w:rsid w:val="001A072D"/>
    <w:rsid w:val="001A3B37"/>
    <w:rsid w:val="001B1C77"/>
    <w:rsid w:val="001B21AB"/>
    <w:rsid w:val="001B5275"/>
    <w:rsid w:val="001B6119"/>
    <w:rsid w:val="001B69E1"/>
    <w:rsid w:val="001B7827"/>
    <w:rsid w:val="001B7AA5"/>
    <w:rsid w:val="001C0FD4"/>
    <w:rsid w:val="001C2615"/>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129B5"/>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1D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5689"/>
    <w:rsid w:val="004158D3"/>
    <w:rsid w:val="004175C5"/>
    <w:rsid w:val="00420A61"/>
    <w:rsid w:val="00420C61"/>
    <w:rsid w:val="0042281B"/>
    <w:rsid w:val="0042546E"/>
    <w:rsid w:val="00425481"/>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1EE3"/>
    <w:rsid w:val="004820DB"/>
    <w:rsid w:val="004836CC"/>
    <w:rsid w:val="004838EB"/>
    <w:rsid w:val="00486AC1"/>
    <w:rsid w:val="00487ABB"/>
    <w:rsid w:val="004921BC"/>
    <w:rsid w:val="00493522"/>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03D1"/>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242"/>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1EE6"/>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1EA4"/>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687D"/>
    <w:rsid w:val="006177CF"/>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C6C26"/>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3705D"/>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3BC0"/>
    <w:rsid w:val="00774D47"/>
    <w:rsid w:val="00775E2B"/>
    <w:rsid w:val="007767AC"/>
    <w:rsid w:val="00777655"/>
    <w:rsid w:val="0078104F"/>
    <w:rsid w:val="00792137"/>
    <w:rsid w:val="00792CA7"/>
    <w:rsid w:val="007948A4"/>
    <w:rsid w:val="007964AB"/>
    <w:rsid w:val="007A03EC"/>
    <w:rsid w:val="007A0AEA"/>
    <w:rsid w:val="007A0C80"/>
    <w:rsid w:val="007A55F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76ECD"/>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33C6"/>
    <w:rsid w:val="008E46B7"/>
    <w:rsid w:val="008F045D"/>
    <w:rsid w:val="008F0646"/>
    <w:rsid w:val="008F47C6"/>
    <w:rsid w:val="008F728C"/>
    <w:rsid w:val="00904715"/>
    <w:rsid w:val="00906C4B"/>
    <w:rsid w:val="00906D63"/>
    <w:rsid w:val="00906EFA"/>
    <w:rsid w:val="0091080F"/>
    <w:rsid w:val="00911B38"/>
    <w:rsid w:val="00912513"/>
    <w:rsid w:val="009154B5"/>
    <w:rsid w:val="00920C2C"/>
    <w:rsid w:val="00921834"/>
    <w:rsid w:val="00923BF0"/>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2EBF"/>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0C0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47B57"/>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47E"/>
    <w:rsid w:val="00CD17EC"/>
    <w:rsid w:val="00CD3A24"/>
    <w:rsid w:val="00CD3F72"/>
    <w:rsid w:val="00CD48D2"/>
    <w:rsid w:val="00CD677E"/>
    <w:rsid w:val="00CE003C"/>
    <w:rsid w:val="00CE1030"/>
    <w:rsid w:val="00CE2DF3"/>
    <w:rsid w:val="00CE3142"/>
    <w:rsid w:val="00CE464D"/>
    <w:rsid w:val="00CE5E15"/>
    <w:rsid w:val="00CE6216"/>
    <w:rsid w:val="00CE65DE"/>
    <w:rsid w:val="00CF0935"/>
    <w:rsid w:val="00CF22C3"/>
    <w:rsid w:val="00CF4260"/>
    <w:rsid w:val="00CF47A6"/>
    <w:rsid w:val="00CF6278"/>
    <w:rsid w:val="00D0160F"/>
    <w:rsid w:val="00D01EEF"/>
    <w:rsid w:val="00D02EBC"/>
    <w:rsid w:val="00D050A1"/>
    <w:rsid w:val="00D0627F"/>
    <w:rsid w:val="00D06602"/>
    <w:rsid w:val="00D06680"/>
    <w:rsid w:val="00D07B0D"/>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0083"/>
    <w:rsid w:val="00D629E0"/>
    <w:rsid w:val="00D6509F"/>
    <w:rsid w:val="00D674C7"/>
    <w:rsid w:val="00D719B9"/>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0D7"/>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2EB9"/>
    <w:rsid w:val="00E1343B"/>
    <w:rsid w:val="00E13EB0"/>
    <w:rsid w:val="00E22307"/>
    <w:rsid w:val="00E22800"/>
    <w:rsid w:val="00E23E78"/>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65424"/>
    <w:rsid w:val="00E703AC"/>
    <w:rsid w:val="00E71195"/>
    <w:rsid w:val="00E713DD"/>
    <w:rsid w:val="00E715B3"/>
    <w:rsid w:val="00E725D0"/>
    <w:rsid w:val="00E726C3"/>
    <w:rsid w:val="00E72C10"/>
    <w:rsid w:val="00E72EFC"/>
    <w:rsid w:val="00E72F7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06E7A"/>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utp.sberbank-ast.ru/AP/Notice/653/Requisi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6075-D5B6-4E67-9D9F-644C50AB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3315</TotalTime>
  <Pages>19</Pages>
  <Words>6897</Words>
  <Characters>39318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931</cp:revision>
  <cp:lastPrinted>2023-11-24T07:32:00Z</cp:lastPrinted>
  <dcterms:created xsi:type="dcterms:W3CDTF">2016-09-27T07:20:00Z</dcterms:created>
  <dcterms:modified xsi:type="dcterms:W3CDTF">2023-11-28T10:31:00Z</dcterms:modified>
</cp:coreProperties>
</file>