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522C6C" w:rsidP="00522C6C">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 xml:space="preserve">ый </w:t>
            </w:r>
            <w:r w:rsidR="002D786F">
              <w:rPr>
                <w:sz w:val="24"/>
                <w:szCs w:val="24"/>
              </w:rPr>
              <w:t xml:space="preserve"> директор</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522C6C">
            <w:pPr>
              <w:contextualSpacing/>
              <w:rPr>
                <w:sz w:val="24"/>
                <w:szCs w:val="24"/>
              </w:rPr>
            </w:pPr>
            <w:r w:rsidRPr="00D41DCC">
              <w:rPr>
                <w:sz w:val="24"/>
                <w:szCs w:val="24"/>
              </w:rPr>
              <w:t xml:space="preserve">_______________ </w:t>
            </w:r>
            <w:proofErr w:type="spellStart"/>
            <w:r>
              <w:rPr>
                <w:sz w:val="24"/>
                <w:szCs w:val="24"/>
              </w:rPr>
              <w:t>Р.М.Ш</w:t>
            </w:r>
            <w:r w:rsidR="00522C6C">
              <w:rPr>
                <w:sz w:val="24"/>
                <w:szCs w:val="24"/>
              </w:rPr>
              <w:t>игапов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522C6C">
            <w:pPr>
              <w:keepNext/>
              <w:keepLines/>
              <w:widowControl w:val="0"/>
              <w:suppressLineNumbers/>
              <w:suppressAutoHyphens/>
              <w:contextualSpacing/>
              <w:rPr>
                <w:b/>
                <w:bCs/>
                <w:sz w:val="24"/>
                <w:szCs w:val="24"/>
              </w:rPr>
            </w:pPr>
            <w:r>
              <w:rPr>
                <w:sz w:val="24"/>
                <w:szCs w:val="24"/>
              </w:rPr>
              <w:t>«</w:t>
            </w:r>
            <w:r w:rsidR="00522C6C">
              <w:rPr>
                <w:sz w:val="24"/>
                <w:szCs w:val="24"/>
              </w:rPr>
              <w:t>____</w:t>
            </w:r>
            <w:r>
              <w:rPr>
                <w:sz w:val="24"/>
                <w:szCs w:val="24"/>
              </w:rPr>
              <w:t>»</w:t>
            </w:r>
            <w:r w:rsidR="00522C6C">
              <w:rPr>
                <w:sz w:val="24"/>
                <w:szCs w:val="24"/>
              </w:rPr>
              <w:t xml:space="preserve"> </w:t>
            </w:r>
            <w:r w:rsidR="00B1475C">
              <w:rPr>
                <w:sz w:val="24"/>
                <w:szCs w:val="24"/>
              </w:rPr>
              <w:t xml:space="preserve"> </w:t>
            </w:r>
            <w:r w:rsidR="00522C6C">
              <w:rPr>
                <w:sz w:val="24"/>
                <w:szCs w:val="24"/>
              </w:rPr>
              <w:t xml:space="preserve">октября </w:t>
            </w:r>
            <w:r>
              <w:rPr>
                <w:sz w:val="24"/>
                <w:szCs w:val="24"/>
              </w:rPr>
              <w:t xml:space="preserve"> </w:t>
            </w:r>
            <w:r w:rsidR="00D81372">
              <w:rPr>
                <w:sz w:val="24"/>
                <w:szCs w:val="24"/>
              </w:rPr>
              <w:t xml:space="preserve"> </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8E4DE1" w:rsidRDefault="006F4512" w:rsidP="008E4DE1">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w:t>
      </w:r>
      <w:proofErr w:type="gramStart"/>
      <w:r w:rsidRPr="00DA54F4">
        <w:rPr>
          <w:rFonts w:ascii="Times New Roman" w:eastAsia="Times New Roman" w:hAnsi="Times New Roman" w:cs="Times New Roman"/>
          <w:bCs/>
          <w:sz w:val="28"/>
          <w:szCs w:val="28"/>
          <w:lang w:eastAsia="ru-RU"/>
        </w:rPr>
        <w:t>договора</w:t>
      </w:r>
      <w:proofErr w:type="gramEnd"/>
      <w:r w:rsidRPr="00DA54F4">
        <w:rPr>
          <w:rFonts w:ascii="Times New Roman" w:eastAsia="Times New Roman" w:hAnsi="Times New Roman" w:cs="Times New Roman"/>
          <w:bCs/>
          <w:sz w:val="28"/>
          <w:szCs w:val="28"/>
          <w:lang w:eastAsia="ru-RU"/>
        </w:rPr>
        <w:t xml:space="preserve"> на </w:t>
      </w:r>
      <w:r w:rsidR="00536FB3" w:rsidRPr="00536FB3">
        <w:rPr>
          <w:rFonts w:ascii="Times New Roman" w:eastAsia="Times New Roman" w:hAnsi="Times New Roman" w:cs="Times New Roman"/>
          <w:bCs/>
          <w:sz w:val="28"/>
          <w:szCs w:val="28"/>
          <w:lang w:eastAsia="ru-RU"/>
        </w:rPr>
        <w:t xml:space="preserve">оказание </w:t>
      </w:r>
      <w:r w:rsidR="008E4DE1">
        <w:rPr>
          <w:rFonts w:ascii="Times New Roman" w:eastAsia="Times New Roman" w:hAnsi="Times New Roman" w:cs="Times New Roman"/>
          <w:bCs/>
          <w:sz w:val="28"/>
          <w:szCs w:val="28"/>
          <w:lang w:eastAsia="ru-RU"/>
        </w:rPr>
        <w:t>у</w:t>
      </w:r>
      <w:r w:rsidR="008E4DE1" w:rsidRPr="008E4DE1">
        <w:rPr>
          <w:rFonts w:ascii="Times New Roman" w:eastAsia="Times New Roman" w:hAnsi="Times New Roman" w:cs="Times New Roman"/>
          <w:bCs/>
          <w:sz w:val="28"/>
          <w:szCs w:val="28"/>
          <w:lang w:eastAsia="ru-RU"/>
        </w:rPr>
        <w:t xml:space="preserve">слуг по охране объекта, расположенного по адресу:  Республика Башкортостан, </w:t>
      </w:r>
      <w:proofErr w:type="spellStart"/>
      <w:r w:rsidR="008E4DE1" w:rsidRPr="008E4DE1">
        <w:rPr>
          <w:rFonts w:ascii="Times New Roman" w:eastAsia="Times New Roman" w:hAnsi="Times New Roman" w:cs="Times New Roman"/>
          <w:bCs/>
          <w:sz w:val="28"/>
          <w:szCs w:val="28"/>
          <w:lang w:eastAsia="ru-RU"/>
        </w:rPr>
        <w:t>г</w:t>
      </w:r>
      <w:proofErr w:type="gramStart"/>
      <w:r w:rsidR="008E4DE1" w:rsidRPr="008E4DE1">
        <w:rPr>
          <w:rFonts w:ascii="Times New Roman" w:eastAsia="Times New Roman" w:hAnsi="Times New Roman" w:cs="Times New Roman"/>
          <w:bCs/>
          <w:sz w:val="28"/>
          <w:szCs w:val="28"/>
          <w:lang w:eastAsia="ru-RU"/>
        </w:rPr>
        <w:t>.У</w:t>
      </w:r>
      <w:proofErr w:type="gramEnd"/>
      <w:r w:rsidR="008E4DE1" w:rsidRPr="008E4DE1">
        <w:rPr>
          <w:rFonts w:ascii="Times New Roman" w:eastAsia="Times New Roman" w:hAnsi="Times New Roman" w:cs="Times New Roman"/>
          <w:bCs/>
          <w:sz w:val="28"/>
          <w:szCs w:val="28"/>
          <w:lang w:eastAsia="ru-RU"/>
        </w:rPr>
        <w:t>фа</w:t>
      </w:r>
      <w:proofErr w:type="spellEnd"/>
      <w:r w:rsidR="008E4DE1" w:rsidRPr="008E4DE1">
        <w:rPr>
          <w:rFonts w:ascii="Times New Roman" w:eastAsia="Times New Roman" w:hAnsi="Times New Roman" w:cs="Times New Roman"/>
          <w:bCs/>
          <w:sz w:val="28"/>
          <w:szCs w:val="28"/>
          <w:lang w:eastAsia="ru-RU"/>
        </w:rPr>
        <w:t xml:space="preserve">, ул. Ленина, дом 5/3   (административное здание с прилегающей территорией)  </w:t>
      </w:r>
    </w:p>
    <w:p w:rsidR="008E4DE1" w:rsidRDefault="008E4DE1" w:rsidP="008E4DE1">
      <w:pPr>
        <w:rPr>
          <w:rFonts w:ascii="Times New Roman" w:eastAsia="Times New Roman" w:hAnsi="Times New Roman" w:cs="Times New Roman"/>
          <w:bCs/>
          <w:sz w:val="28"/>
          <w:szCs w:val="28"/>
          <w:lang w:eastAsia="ru-RU"/>
        </w:rPr>
      </w:pPr>
    </w:p>
    <w:p w:rsidR="002D786F" w:rsidRPr="00D41DCC" w:rsidRDefault="002D786F" w:rsidP="008E4DE1">
      <w:pPr>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bookmarkEnd w:id="0"/>
    <w:p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rsid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A4C30" w:rsidRPr="00B64B62" w:rsidRDefault="00BA4C30"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8A5C08">
        <w:rPr>
          <w:rFonts w:ascii="Times New Roman" w:eastAsia="Times New Roman" w:hAnsi="Times New Roman" w:cs="Times New Roman"/>
          <w:b/>
          <w:sz w:val="24"/>
          <w:szCs w:val="24"/>
          <w:lang w:eastAsia="ru-RU"/>
        </w:rPr>
        <w:t>Форма № 8</w:t>
      </w:r>
      <w:r w:rsidRPr="00BA4C30">
        <w:rPr>
          <w:rFonts w:ascii="Times New Roman" w:eastAsia="Times New Roman" w:hAnsi="Times New Roman" w:cs="Times New Roman"/>
          <w:sz w:val="24"/>
          <w:szCs w:val="24"/>
          <w:lang w:eastAsia="ru-RU"/>
        </w:rPr>
        <w:t xml:space="preserve"> «</w:t>
      </w:r>
      <w:r w:rsidR="008A5C08" w:rsidRPr="008A5C08">
        <w:rPr>
          <w:rFonts w:ascii="Times New Roman" w:eastAsia="Times New Roman" w:hAnsi="Times New Roman" w:cs="Times New Roman"/>
          <w:sz w:val="24"/>
          <w:szCs w:val="24"/>
          <w:lang w:eastAsia="ru-RU"/>
        </w:rPr>
        <w:t>Опыт участника по оказание услуг охраны объектов массового пребывания л</w:t>
      </w:r>
      <w:r w:rsidR="008A5C08">
        <w:rPr>
          <w:rFonts w:ascii="Times New Roman" w:eastAsia="Times New Roman" w:hAnsi="Times New Roman" w:cs="Times New Roman"/>
          <w:sz w:val="24"/>
          <w:szCs w:val="24"/>
          <w:lang w:eastAsia="ru-RU"/>
        </w:rPr>
        <w:t>юдей, площадью не менее 3000 м</w:t>
      </w:r>
      <w:proofErr w:type="gramStart"/>
      <w:r w:rsidR="008A5C08">
        <w:rPr>
          <w:rFonts w:ascii="Times New Roman" w:eastAsia="Times New Roman" w:hAnsi="Times New Roman" w:cs="Times New Roman"/>
          <w:sz w:val="24"/>
          <w:szCs w:val="24"/>
          <w:lang w:eastAsia="ru-RU"/>
        </w:rPr>
        <w:t>2</w:t>
      </w:r>
      <w:proofErr w:type="gramEnd"/>
      <w:r w:rsidRPr="00BA4C30">
        <w:rPr>
          <w:rFonts w:ascii="Times New Roman" w:eastAsia="Times New Roman" w:hAnsi="Times New Roman" w:cs="Times New Roman"/>
          <w:sz w:val="24"/>
          <w:szCs w:val="24"/>
          <w:lang w:eastAsia="ru-RU"/>
        </w:rPr>
        <w:t>;</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61551D">
        <w:t xml:space="preserve">ОБОСНОВАНИЕ НАЧАЛЬНОЙ МАКСИМАЛЬНОЙ ЦЕНЫ </w:t>
      </w:r>
      <w:r w:rsidR="003973A1">
        <w:t>ДОГОВОРА</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w:t>
      </w:r>
      <w:r w:rsidRPr="00EE37DC">
        <w:rPr>
          <w:rFonts w:ascii="Times New Roman" w:eastAsia="Times New Roman" w:hAnsi="Times New Roman" w:cs="Times New Roman"/>
          <w:sz w:val="24"/>
          <w:szCs w:val="24"/>
          <w:lang w:eastAsia="ru-RU"/>
        </w:rPr>
        <w:lastRenderedPageBreak/>
        <w:t>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proofErr w:type="gramStart"/>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w:t>
      </w:r>
      <w:proofErr w:type="gramEnd"/>
      <w:r w:rsidR="00107599" w:rsidRPr="00107599">
        <w:rPr>
          <w:rFonts w:ascii="Times New Roman" w:eastAsia="Times New Roman" w:hAnsi="Times New Roman" w:cs="Times New Roman"/>
          <w:sz w:val="24"/>
          <w:szCs w:val="24"/>
          <w:lang w:eastAsia="ru-RU"/>
        </w:rPr>
        <w:t xml:space="preserve"> </w:t>
      </w:r>
      <w:proofErr w:type="gramStart"/>
      <w:r w:rsidR="00107599" w:rsidRPr="00107599">
        <w:rPr>
          <w:rFonts w:ascii="Times New Roman" w:eastAsia="Times New Roman" w:hAnsi="Times New Roman" w:cs="Times New Roman"/>
          <w:sz w:val="24"/>
          <w:szCs w:val="24"/>
          <w:lang w:eastAsia="ru-RU"/>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1) участник закупки должен соответствовать требованиям законодательства Российской </w:t>
      </w:r>
      <w:r w:rsidRPr="00EE37DC">
        <w:rPr>
          <w:rFonts w:ascii="Times New Roman" w:eastAsia="Times New Roman" w:hAnsi="Times New Roman" w:cs="Times New Roman"/>
          <w:sz w:val="24"/>
          <w:szCs w:val="24"/>
          <w:lang w:eastAsia="ru-RU"/>
        </w:rPr>
        <w:lastRenderedPageBreak/>
        <w:t>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00427A4C" w:rsidRPr="00954C7C">
        <w:rPr>
          <w:rFonts w:ascii="Times New Roman" w:eastAsia="Times New Roman" w:hAnsi="Times New Roman" w:cs="Times New Roman"/>
          <w:sz w:val="24"/>
          <w:szCs w:val="24"/>
          <w:lang w:eastAsia="ru-RU"/>
        </w:rPr>
        <w:t>С даты размещения</w:t>
      </w:r>
      <w:proofErr w:type="gramEnd"/>
      <w:r w:rsidR="00427A4C"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lastRenderedPageBreak/>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w:t>
      </w:r>
      <w:r w:rsidRPr="002D71ED">
        <w:rPr>
          <w:rFonts w:ascii="Times New Roman" w:eastAsia="Times New Roman" w:hAnsi="Times New Roman" w:cs="Times New Roman"/>
          <w:sz w:val="24"/>
          <w:szCs w:val="24"/>
          <w:lang w:eastAsia="ru-RU"/>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lastRenderedPageBreak/>
        <w:t>7)</w:t>
      </w:r>
      <w:r w:rsidRPr="009256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документ, декларирующий следующее: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непроведение</w:t>
      </w:r>
      <w:proofErr w:type="spellEnd"/>
      <w:r w:rsidRPr="009256A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неприостановление</w:t>
      </w:r>
      <w:proofErr w:type="spellEnd"/>
      <w:r w:rsidRPr="009256A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256A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56A8">
        <w:rPr>
          <w:rFonts w:ascii="Times New Roman" w:eastAsia="Times New Roman" w:hAnsi="Times New Roman" w:cs="Times New Roman"/>
          <w:sz w:val="24"/>
          <w:szCs w:val="24"/>
          <w:lang w:eastAsia="ru-RU"/>
        </w:rPr>
        <w:t>указанных</w:t>
      </w:r>
      <w:proofErr w:type="gramEnd"/>
      <w:r w:rsidRPr="009256A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9256A8">
          <w:rPr>
            <w:rFonts w:ascii="Times New Roman" w:eastAsia="Times New Roman" w:hAnsi="Times New Roman" w:cs="Times New Roman"/>
            <w:sz w:val="24"/>
            <w:szCs w:val="24"/>
            <w:lang w:eastAsia="ru-RU"/>
          </w:rPr>
          <w:t>статьями 289</w:t>
        </w:r>
      </w:hyperlink>
      <w:r w:rsidRPr="009256A8">
        <w:rPr>
          <w:rFonts w:ascii="Times New Roman" w:eastAsia="Times New Roman" w:hAnsi="Times New Roman" w:cs="Times New Roman"/>
          <w:sz w:val="24"/>
          <w:szCs w:val="24"/>
          <w:lang w:eastAsia="ru-RU"/>
        </w:rPr>
        <w:t xml:space="preserve">, </w:t>
      </w:r>
      <w:hyperlink r:id="rId17" w:history="1">
        <w:r w:rsidRPr="009256A8">
          <w:rPr>
            <w:rFonts w:ascii="Times New Roman" w:eastAsia="Times New Roman" w:hAnsi="Times New Roman" w:cs="Times New Roman"/>
            <w:sz w:val="24"/>
            <w:szCs w:val="24"/>
            <w:lang w:eastAsia="ru-RU"/>
          </w:rPr>
          <w:t>290</w:t>
        </w:r>
      </w:hyperlink>
      <w:r w:rsidRPr="009256A8">
        <w:rPr>
          <w:rFonts w:ascii="Times New Roman" w:eastAsia="Times New Roman" w:hAnsi="Times New Roman" w:cs="Times New Roman"/>
          <w:sz w:val="24"/>
          <w:szCs w:val="24"/>
          <w:lang w:eastAsia="ru-RU"/>
        </w:rPr>
        <w:t xml:space="preserve">, </w:t>
      </w:r>
      <w:hyperlink r:id="rId18" w:history="1">
        <w:r w:rsidRPr="009256A8">
          <w:rPr>
            <w:rFonts w:ascii="Times New Roman" w:eastAsia="Times New Roman" w:hAnsi="Times New Roman" w:cs="Times New Roman"/>
            <w:sz w:val="24"/>
            <w:szCs w:val="24"/>
            <w:lang w:eastAsia="ru-RU"/>
          </w:rPr>
          <w:t>291</w:t>
        </w:r>
      </w:hyperlink>
      <w:r w:rsidRPr="009256A8">
        <w:rPr>
          <w:rFonts w:ascii="Times New Roman" w:eastAsia="Times New Roman" w:hAnsi="Times New Roman" w:cs="Times New Roman"/>
          <w:sz w:val="24"/>
          <w:szCs w:val="24"/>
          <w:lang w:eastAsia="ru-RU"/>
        </w:rPr>
        <w:t xml:space="preserve">, </w:t>
      </w:r>
      <w:hyperlink r:id="rId19" w:history="1">
        <w:r w:rsidRPr="009256A8">
          <w:rPr>
            <w:rFonts w:ascii="Times New Roman" w:eastAsia="Times New Roman" w:hAnsi="Times New Roman" w:cs="Times New Roman"/>
            <w:sz w:val="24"/>
            <w:szCs w:val="24"/>
            <w:lang w:eastAsia="ru-RU"/>
          </w:rPr>
          <w:t>291.1</w:t>
        </w:r>
      </w:hyperlink>
      <w:r w:rsidRPr="009256A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56A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9256A8">
          <w:rPr>
            <w:rFonts w:ascii="Times New Roman" w:eastAsia="Times New Roman" w:hAnsi="Times New Roman" w:cs="Times New Roman"/>
            <w:sz w:val="24"/>
            <w:szCs w:val="24"/>
            <w:lang w:eastAsia="ru-RU"/>
          </w:rPr>
          <w:t>статьей 19.28</w:t>
        </w:r>
      </w:hyperlink>
      <w:r w:rsidRPr="00925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6A8">
        <w:rPr>
          <w:rFonts w:ascii="Times New Roman" w:eastAsia="Times New Roman" w:hAnsi="Times New Roman" w:cs="Times New Roman"/>
          <w:sz w:val="24"/>
          <w:szCs w:val="24"/>
          <w:lang w:eastAsia="ru-RU"/>
        </w:rPr>
        <w:t>неполнородными</w:t>
      </w:r>
      <w:proofErr w:type="spellEnd"/>
      <w:r w:rsidRPr="009256A8">
        <w:rPr>
          <w:rFonts w:ascii="Times New Roman" w:eastAsia="Times New Roman" w:hAnsi="Times New Roman" w:cs="Times New Roman"/>
          <w:sz w:val="24"/>
          <w:szCs w:val="24"/>
          <w:lang w:eastAsia="ru-RU"/>
        </w:rPr>
        <w:t xml:space="preserve"> (имеющими общих отца или мать) </w:t>
      </w:r>
      <w:r w:rsidRPr="009256A8">
        <w:rPr>
          <w:rFonts w:ascii="Times New Roman" w:eastAsia="Times New Roman" w:hAnsi="Times New Roman" w:cs="Times New Roman"/>
          <w:sz w:val="24"/>
          <w:szCs w:val="24"/>
          <w:lang w:eastAsia="ru-RU"/>
        </w:rPr>
        <w:lastRenderedPageBreak/>
        <w:t>братьями и сестрами), усыновителями или усыновленными указанных физических лиц.</w:t>
      </w:r>
      <w:proofErr w:type="gramEnd"/>
      <w:r w:rsidRPr="009256A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9256A8">
        <w:rPr>
          <w:rFonts w:ascii="Times New Roman" w:eastAsia="Times New Roman" w:hAnsi="Times New Roman" w:cs="Times New Roman"/>
          <w:sz w:val="24"/>
          <w:szCs w:val="24"/>
          <w:lang w:eastAsia="ru-RU"/>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w:t>
      </w:r>
      <w:proofErr w:type="gramEnd"/>
      <w:r w:rsidRPr="00085A60">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DE78A5" w:rsidRPr="00DE78A5" w:rsidRDefault="0044356F"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8A5" w:rsidRPr="00954C7C">
        <w:rPr>
          <w:rFonts w:ascii="Times New Roman" w:eastAsia="Times New Roman" w:hAnsi="Times New Roman" w:cs="Times New Roman"/>
          <w:sz w:val="24"/>
          <w:szCs w:val="24"/>
          <w:lang w:eastAsia="ru-RU"/>
        </w:rPr>
        <w:t xml:space="preserve">.1. </w:t>
      </w:r>
      <w:r w:rsidR="00DE78A5"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00DE78A5" w:rsidRPr="00954C7C">
        <w:rPr>
          <w:rFonts w:ascii="Times New Roman" w:eastAsia="Times New Roman" w:hAnsi="Times New Roman" w:cs="Times New Roman"/>
          <w:sz w:val="24"/>
          <w:szCs w:val="24"/>
          <w:lang w:eastAsia="ru-RU"/>
        </w:rPr>
        <w:t>4</w:t>
      </w:r>
      <w:r w:rsidR="00DE78A5" w:rsidRPr="00DE78A5">
        <w:rPr>
          <w:rFonts w:ascii="Times New Roman" w:eastAsia="Times New Roman" w:hAnsi="Times New Roman" w:cs="Times New Roman"/>
          <w:sz w:val="24"/>
          <w:szCs w:val="24"/>
          <w:lang w:eastAsia="ru-RU"/>
        </w:rPr>
        <w:t xml:space="preserve"> настоящей документации)</w:t>
      </w:r>
      <w:r w:rsidR="00DE78A5"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w:t>
      </w:r>
      <w:r>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сумма цен  единиц </w:t>
      </w:r>
      <w:r w:rsidR="00085A60">
        <w:rPr>
          <w:rFonts w:ascii="Times New Roman" w:eastAsia="Times New Roman" w:hAnsi="Times New Roman" w:cs="Times New Roman"/>
          <w:sz w:val="24"/>
          <w:szCs w:val="24"/>
          <w:lang w:eastAsia="ru-RU"/>
        </w:rPr>
        <w:t xml:space="preserve">товара </w:t>
      </w:r>
      <w:r w:rsidR="000F4600" w:rsidRPr="000F4600">
        <w:rPr>
          <w:rFonts w:ascii="Times New Roman" w:eastAsia="Times New Roman" w:hAnsi="Times New Roman" w:cs="Times New Roman"/>
          <w:sz w:val="24"/>
          <w:szCs w:val="24"/>
          <w:lang w:eastAsia="ru-RU"/>
        </w:rPr>
        <w:t>услуги (работы),</w:t>
      </w:r>
      <w:r w:rsidR="00DE78A5"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00DE78A5" w:rsidRPr="00DE78A5">
        <w:rPr>
          <w:rFonts w:ascii="Times New Roman" w:eastAsia="Times New Roman" w:hAnsi="Times New Roman" w:cs="Times New Roman"/>
          <w:sz w:val="24"/>
          <w:szCs w:val="24"/>
          <w:lang w:eastAsia="ru-RU"/>
        </w:rPr>
        <w:t xml:space="preserve">цену </w:t>
      </w:r>
      <w:r w:rsidR="00DE78A5" w:rsidRPr="00954C7C">
        <w:rPr>
          <w:rFonts w:ascii="Times New Roman" w:eastAsia="Times New Roman" w:hAnsi="Times New Roman" w:cs="Times New Roman"/>
          <w:sz w:val="24"/>
          <w:szCs w:val="24"/>
          <w:lang w:eastAsia="ru-RU"/>
        </w:rPr>
        <w:t>договора</w:t>
      </w:r>
      <w:r w:rsidR="00DE78A5"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00DE78A5" w:rsidRPr="00954C7C">
        <w:rPr>
          <w:rFonts w:ascii="Times New Roman" w:eastAsia="Times New Roman" w:hAnsi="Times New Roman" w:cs="Times New Roman"/>
          <w:sz w:val="24"/>
          <w:szCs w:val="24"/>
          <w:lang w:eastAsia="ru-RU"/>
        </w:rPr>
        <w:t>.</w:t>
      </w:r>
      <w:r w:rsidR="00DE78A5" w:rsidRPr="00DE78A5">
        <w:rPr>
          <w:rFonts w:ascii="Times New Roman" w:eastAsia="Times New Roman" w:hAnsi="Times New Roman" w:cs="Times New Roman"/>
          <w:sz w:val="24"/>
          <w:szCs w:val="24"/>
          <w:lang w:eastAsia="ru-RU"/>
        </w:rPr>
        <w:t xml:space="preserve">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В случае</w:t>
      </w:r>
      <w:proofErr w:type="gramStart"/>
      <w:r w:rsidRPr="00DE78A5">
        <w:rPr>
          <w:rFonts w:ascii="Times New Roman" w:eastAsia="Times New Roman" w:hAnsi="Times New Roman" w:cs="Times New Roman"/>
          <w:sz w:val="24"/>
          <w:szCs w:val="24"/>
          <w:lang w:eastAsia="ru-RU"/>
        </w:rPr>
        <w:t>,</w:t>
      </w:r>
      <w:proofErr w:type="gramEnd"/>
      <w:r w:rsidRPr="00DE78A5">
        <w:rPr>
          <w:rFonts w:ascii="Times New Roman" w:eastAsia="Times New Roman" w:hAnsi="Times New Roman" w:cs="Times New Roman"/>
          <w:sz w:val="24"/>
          <w:szCs w:val="24"/>
          <w:lang w:eastAsia="ru-RU"/>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6</w:t>
      </w:r>
      <w:r w:rsidRPr="00DE78A5">
        <w:rPr>
          <w:rFonts w:ascii="Times New Roman" w:eastAsia="Times New Roman" w:hAnsi="Times New Roman" w:cs="Times New Roman"/>
          <w:sz w:val="24"/>
          <w:szCs w:val="24"/>
          <w:lang w:eastAsia="ru-RU"/>
        </w:rPr>
        <w:t xml:space="preserve">.2.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 xml:space="preserve">ма цен  единиц </w:t>
      </w:r>
      <w:r w:rsidR="002F7181">
        <w:rPr>
          <w:rFonts w:ascii="Times New Roman" w:eastAsia="Times New Roman" w:hAnsi="Times New Roman" w:cs="Times New Roman"/>
          <w:sz w:val="24"/>
          <w:szCs w:val="24"/>
          <w:lang w:eastAsia="ru-RU"/>
        </w:rPr>
        <w:t xml:space="preserve">товара, </w:t>
      </w:r>
      <w:r w:rsidR="000E6D99">
        <w:rPr>
          <w:rFonts w:ascii="Times New Roman" w:eastAsia="Times New Roman" w:hAnsi="Times New Roman" w:cs="Times New Roman"/>
          <w:sz w:val="24"/>
          <w:szCs w:val="24"/>
          <w:lang w:eastAsia="ru-RU"/>
        </w:rPr>
        <w:t>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xml:space="preserve"> (максимальн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сум</w:t>
      </w:r>
      <w:r w:rsidR="00B53357">
        <w:rPr>
          <w:rFonts w:ascii="Times New Roman" w:eastAsia="Times New Roman" w:hAnsi="Times New Roman" w:cs="Times New Roman"/>
          <w:sz w:val="24"/>
          <w:szCs w:val="24"/>
          <w:lang w:eastAsia="ru-RU"/>
        </w:rPr>
        <w:t>м</w:t>
      </w:r>
      <w:r w:rsidR="002F7181">
        <w:rPr>
          <w:rFonts w:ascii="Times New Roman" w:eastAsia="Times New Roman" w:hAnsi="Times New Roman" w:cs="Times New Roman"/>
          <w:sz w:val="24"/>
          <w:szCs w:val="24"/>
          <w:lang w:eastAsia="ru-RU"/>
        </w:rPr>
        <w:t>у</w:t>
      </w:r>
      <w:r w:rsidR="00B53357">
        <w:rPr>
          <w:rFonts w:ascii="Times New Roman" w:eastAsia="Times New Roman" w:hAnsi="Times New Roman" w:cs="Times New Roman"/>
          <w:sz w:val="24"/>
          <w:szCs w:val="24"/>
          <w:lang w:eastAsia="ru-RU"/>
        </w:rPr>
        <w:t xml:space="preserve"> цен  единиц </w:t>
      </w:r>
      <w:r w:rsidR="002F7181">
        <w:rPr>
          <w:rFonts w:ascii="Times New Roman" w:eastAsia="Times New Roman" w:hAnsi="Times New Roman" w:cs="Times New Roman"/>
          <w:sz w:val="24"/>
          <w:szCs w:val="24"/>
          <w:lang w:eastAsia="ru-RU"/>
        </w:rPr>
        <w:t>товара</w:t>
      </w:r>
      <w:proofErr w:type="gramStart"/>
      <w:r w:rsidR="002F7181">
        <w:rPr>
          <w:rFonts w:ascii="Times New Roman" w:eastAsia="Times New Roman" w:hAnsi="Times New Roman" w:cs="Times New Roman"/>
          <w:sz w:val="24"/>
          <w:szCs w:val="24"/>
          <w:lang w:eastAsia="ru-RU"/>
        </w:rPr>
        <w:t xml:space="preserve"> ,</w:t>
      </w:r>
      <w:proofErr w:type="gramEnd"/>
      <w:r w:rsidR="00B53357">
        <w:rPr>
          <w:rFonts w:ascii="Times New Roman" w:eastAsia="Times New Roman" w:hAnsi="Times New Roman" w:cs="Times New Roman"/>
          <w:sz w:val="24"/>
          <w:szCs w:val="24"/>
          <w:lang w:eastAsia="ru-RU"/>
        </w:rPr>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указанную</w:t>
      </w:r>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w:t>
      </w:r>
      <w:r w:rsidR="0044356F">
        <w:rPr>
          <w:rFonts w:ascii="Times New Roman" w:eastAsia="Times New Roman" w:hAnsi="Times New Roman" w:cs="Times New Roman"/>
          <w:sz w:val="24"/>
          <w:szCs w:val="24"/>
          <w:lang w:eastAsia="ru-RU"/>
        </w:rPr>
        <w:t>ую</w:t>
      </w:r>
      <w:r w:rsidR="00B53357" w:rsidRPr="00B53357">
        <w:rPr>
          <w:rFonts w:ascii="Times New Roman" w:eastAsia="Times New Roman" w:hAnsi="Times New Roman" w:cs="Times New Roman"/>
          <w:sz w:val="24"/>
          <w:szCs w:val="24"/>
          <w:lang w:eastAsia="ru-RU"/>
        </w:rPr>
        <w:t xml:space="preserve">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Default="009F0C1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отсрочка платежа;</w:t>
      </w:r>
    </w:p>
    <w:p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lastRenderedPageBreak/>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8855ED">
        <w:rPr>
          <w:rFonts w:ascii="Times New Roman" w:eastAsia="Times New Roman" w:hAnsi="Times New Roman" w:cs="Times New Roman"/>
          <w:sz w:val="24"/>
          <w:szCs w:val="24"/>
          <w:lang w:eastAsia="ru-RU"/>
        </w:rPr>
        <w:t xml:space="preserve"> </w:t>
      </w:r>
      <w:proofErr w:type="gramStart"/>
      <w:r w:rsidR="008855ED">
        <w:rPr>
          <w:rFonts w:ascii="Times New Roman" w:eastAsia="Times New Roman" w:hAnsi="Times New Roman" w:cs="Times New Roman"/>
          <w:sz w:val="24"/>
          <w:szCs w:val="24"/>
          <w:lang w:eastAsia="ru-RU"/>
        </w:rPr>
        <w:t xml:space="preserve">( </w:t>
      </w:r>
      <w:proofErr w:type="gramEnd"/>
      <w:r w:rsidR="008855ED">
        <w:rPr>
          <w:rFonts w:ascii="Times New Roman" w:eastAsia="Times New Roman" w:hAnsi="Times New Roman" w:cs="Times New Roman"/>
          <w:sz w:val="24"/>
          <w:szCs w:val="24"/>
          <w:lang w:eastAsia="ru-RU"/>
        </w:rPr>
        <w:t>в пункте 9.2. документации)</w:t>
      </w:r>
      <w:r w:rsidRPr="00D56EAC">
        <w:rPr>
          <w:rFonts w:ascii="Times New Roman" w:eastAsia="Times New Roman" w:hAnsi="Times New Roman" w:cs="Times New Roman"/>
          <w:sz w:val="24"/>
          <w:szCs w:val="24"/>
          <w:lang w:eastAsia="ru-RU"/>
        </w:rPr>
        <w:t>;</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в размере обеспечения исполнения договора, установленном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r w:rsidR="00427A4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r w:rsidR="00003E7A">
        <w:rPr>
          <w:rFonts w:ascii="Times New Roman" w:eastAsia="Times New Roman" w:hAnsi="Times New Roman" w:cs="Times New Roman"/>
          <w:i/>
          <w:sz w:val="24"/>
          <w:szCs w:val="24"/>
          <w:lang w:eastAsia="ru-RU"/>
        </w:rPr>
        <w:t>)</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w:t>
      </w:r>
      <w:r w:rsidR="00EA08C6">
        <w:rPr>
          <w:rFonts w:ascii="Times New Roman" w:eastAsia="Times New Roman" w:hAnsi="Times New Roman" w:cs="Times New Roman"/>
          <w:sz w:val="24"/>
          <w:szCs w:val="24"/>
          <w:lang w:eastAsia="ru-RU"/>
        </w:rPr>
        <w:t>2</w:t>
      </w:r>
      <w:r w:rsidR="00427A4C" w:rsidRPr="00954C7C">
        <w:rPr>
          <w:rFonts w:ascii="Times New Roman" w:eastAsia="Times New Roman" w:hAnsi="Times New Roman" w:cs="Times New Roman"/>
          <w:sz w:val="24"/>
          <w:szCs w:val="24"/>
          <w:lang w:eastAsia="ru-RU"/>
        </w:rPr>
        <w:t>.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2E2D37">
        <w:rPr>
          <w:rFonts w:ascii="Times New Roman" w:eastAsia="Times New Roman" w:hAnsi="Times New Roman" w:cs="Times New Roman"/>
          <w:sz w:val="24"/>
          <w:szCs w:val="24"/>
          <w:lang w:eastAsia="ru-RU"/>
        </w:rPr>
        <w:t xml:space="preserve"> (</w:t>
      </w:r>
      <w:r w:rsidR="00EA08C6">
        <w:rPr>
          <w:rFonts w:ascii="Times New Roman" w:eastAsia="Times New Roman" w:hAnsi="Times New Roman" w:cs="Times New Roman"/>
          <w:sz w:val="24"/>
          <w:szCs w:val="24"/>
          <w:lang w:eastAsia="ru-RU"/>
        </w:rPr>
        <w:t>раздел 20  документации)</w:t>
      </w:r>
      <w:r w:rsidR="00427A4C" w:rsidRPr="00954C7C">
        <w:rPr>
          <w:rFonts w:ascii="Times New Roman" w:eastAsia="Times New Roman" w:hAnsi="Times New Roman" w:cs="Times New Roman"/>
          <w:sz w:val="24"/>
          <w:szCs w:val="24"/>
          <w:lang w:eastAsia="ru-RU"/>
        </w:rPr>
        <w:t xml:space="preserve">. </w:t>
      </w:r>
    </w:p>
    <w:p w:rsidR="002E2D37" w:rsidRPr="0028596C" w:rsidRDefault="002E2D37" w:rsidP="002E2D37">
      <w:pPr>
        <w:pStyle w:val="af5"/>
        <w:ind w:left="0" w:firstLine="540"/>
        <w:jc w:val="both"/>
        <w:rPr>
          <w:rFonts w:ascii="Times New Roman" w:hAnsi="Times New Roman"/>
        </w:rPr>
      </w:pPr>
      <w:r>
        <w:rPr>
          <w:rFonts w:ascii="Times New Roman" w:hAnsi="Times New Roman"/>
        </w:rPr>
        <w:t>19.2.</w:t>
      </w:r>
      <w:r w:rsidRPr="0028596C">
        <w:rPr>
          <w:rFonts w:ascii="Times New Roman" w:hAnsi="Times New Roman"/>
        </w:rPr>
        <w:t>Банковская гарантия должна быть выдана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w:t>
      </w:r>
    </w:p>
    <w:p w:rsidR="002E2D37" w:rsidRPr="0028596C" w:rsidRDefault="002E2D37" w:rsidP="002E2D37">
      <w:pPr>
        <w:pStyle w:val="af5"/>
        <w:ind w:left="0" w:firstLine="540"/>
        <w:jc w:val="both"/>
        <w:rPr>
          <w:rFonts w:ascii="Times New Roman" w:hAnsi="Times New Roman"/>
        </w:rPr>
      </w:pPr>
      <w:r>
        <w:rPr>
          <w:rFonts w:ascii="Times New Roman" w:hAnsi="Times New Roman"/>
        </w:rPr>
        <w:t>19.3.</w:t>
      </w:r>
      <w:r w:rsidRPr="0028596C">
        <w:rPr>
          <w:rFonts w:ascii="Times New Roman" w:hAnsi="Times New Roman"/>
        </w:rPr>
        <w:t>Банковская гарантия должна быть безотзывной и содержать:</w:t>
      </w:r>
    </w:p>
    <w:p w:rsidR="002E2D37" w:rsidRPr="0028596C" w:rsidRDefault="002E2D37" w:rsidP="002E2D37">
      <w:pPr>
        <w:pStyle w:val="af5"/>
        <w:ind w:left="0"/>
        <w:jc w:val="both"/>
        <w:rPr>
          <w:rFonts w:ascii="Times New Roman" w:hAnsi="Times New Roman"/>
        </w:rPr>
      </w:pPr>
      <w:r w:rsidRPr="0028596C">
        <w:rPr>
          <w:rFonts w:ascii="Times New Roman" w:hAnsi="Times New Roman"/>
        </w:rPr>
        <w:t>- срок действия банковской гарантии;</w:t>
      </w:r>
    </w:p>
    <w:p w:rsidR="002E2D37" w:rsidRPr="0028596C" w:rsidRDefault="002E2D37" w:rsidP="002E2D37">
      <w:pPr>
        <w:pStyle w:val="af5"/>
        <w:ind w:left="0"/>
        <w:jc w:val="both"/>
        <w:rPr>
          <w:rFonts w:ascii="Times New Roman" w:hAnsi="Times New Roman"/>
        </w:rPr>
      </w:pPr>
      <w:r w:rsidRPr="0028596C">
        <w:rPr>
          <w:rFonts w:ascii="Times New Roman" w:hAnsi="Times New Roman"/>
        </w:rPr>
        <w:t>- указание на пред</w:t>
      </w:r>
      <w:r w:rsidR="00C92689">
        <w:rPr>
          <w:rFonts w:ascii="Times New Roman" w:hAnsi="Times New Roman"/>
        </w:rPr>
        <w:t xml:space="preserve">мет Договора, Стороны Договора, </w:t>
      </w:r>
      <w:r w:rsidRPr="0028596C">
        <w:rPr>
          <w:rFonts w:ascii="Times New Roman" w:hAnsi="Times New Roman"/>
        </w:rPr>
        <w:t>номер извещения о проведении закупки</w:t>
      </w:r>
      <w:proofErr w:type="gramStart"/>
      <w:r w:rsidRPr="0028596C">
        <w:rPr>
          <w:rFonts w:ascii="Times New Roman" w:hAnsi="Times New Roman"/>
        </w:rPr>
        <w:t xml:space="preserve"> ;</w:t>
      </w:r>
      <w:proofErr w:type="gramEnd"/>
    </w:p>
    <w:p w:rsidR="002E2D37" w:rsidRPr="0028596C" w:rsidRDefault="002E2D37" w:rsidP="002E2D37">
      <w:pPr>
        <w:pStyle w:val="af5"/>
        <w:ind w:left="0"/>
        <w:jc w:val="both"/>
        <w:rPr>
          <w:rFonts w:ascii="Times New Roman" w:hAnsi="Times New Roman"/>
        </w:rPr>
      </w:pPr>
      <w:r w:rsidRPr="0028596C">
        <w:rPr>
          <w:rFonts w:ascii="Times New Roman" w:hAnsi="Times New Roman"/>
        </w:rPr>
        <w:t>- сумму, подлежащую уплате гарантом Заказчику в случае ненадлежащего исполнения Исполнителем обязательств по Договору;</w:t>
      </w:r>
    </w:p>
    <w:p w:rsidR="002E2D37" w:rsidRPr="0028596C" w:rsidRDefault="002E2D37" w:rsidP="002E2D37">
      <w:pPr>
        <w:pStyle w:val="af5"/>
        <w:ind w:left="0"/>
        <w:jc w:val="both"/>
        <w:rPr>
          <w:rFonts w:ascii="Times New Roman" w:hAnsi="Times New Roman"/>
        </w:rPr>
      </w:pPr>
      <w:r w:rsidRPr="0028596C">
        <w:rPr>
          <w:rFonts w:ascii="Times New Roman" w:hAnsi="Times New Roman"/>
        </w:rPr>
        <w:t>- обязательства Исполнителя, надлежащее исполнение которых обеспечивается банковской гарантией;</w:t>
      </w:r>
    </w:p>
    <w:p w:rsidR="002E2D37" w:rsidRPr="0028596C" w:rsidRDefault="002E2D37" w:rsidP="002E2D37">
      <w:pPr>
        <w:pStyle w:val="af5"/>
        <w:ind w:left="0"/>
        <w:jc w:val="both"/>
        <w:rPr>
          <w:rFonts w:ascii="Times New Roman" w:hAnsi="Times New Roman"/>
        </w:rPr>
      </w:pPr>
      <w:r w:rsidRPr="0028596C">
        <w:rPr>
          <w:rFonts w:ascii="Times New Roman" w:hAnsi="Times New Roman"/>
        </w:rPr>
        <w:t>- обязанность гаранта уплатить Заказчику неустойку в размере 0,1 % суммы, подлежащей уплате, за каждый день просрочки;</w:t>
      </w:r>
    </w:p>
    <w:p w:rsidR="002E2D37" w:rsidRPr="0028596C" w:rsidRDefault="002E2D37" w:rsidP="002E2D37">
      <w:pPr>
        <w:pStyle w:val="af5"/>
        <w:ind w:left="0"/>
        <w:jc w:val="both"/>
        <w:rPr>
          <w:rFonts w:ascii="Times New Roman" w:hAnsi="Times New Roman"/>
        </w:rPr>
      </w:pPr>
      <w:r w:rsidRPr="0028596C">
        <w:rPr>
          <w:rFonts w:ascii="Times New Roman" w:hAnsi="Times New Roman"/>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2D37" w:rsidRPr="0028596C" w:rsidRDefault="002E2D37" w:rsidP="002E2D37">
      <w:pPr>
        <w:pStyle w:val="af5"/>
        <w:ind w:left="0"/>
        <w:jc w:val="both"/>
        <w:rPr>
          <w:rFonts w:ascii="Times New Roman" w:hAnsi="Times New Roman"/>
        </w:rPr>
      </w:pPr>
      <w:r w:rsidRPr="0028596C">
        <w:rPr>
          <w:rFonts w:ascii="Times New Roman" w:hAnsi="Times New Roman"/>
        </w:rPr>
        <w:t>- установленный Правительством Российской Федерации перечень документов, предоставляемых Заказчику банку одновременно с требованием об осуществлении уплаты денежной суммы по банковской гарантии.</w:t>
      </w:r>
    </w:p>
    <w:p w:rsidR="002E2D37" w:rsidRPr="00607228" w:rsidRDefault="002E2D37" w:rsidP="002E2D37">
      <w:pPr>
        <w:pStyle w:val="af5"/>
        <w:tabs>
          <w:tab w:val="left" w:pos="0"/>
          <w:tab w:val="left" w:pos="142"/>
        </w:tabs>
        <w:ind w:left="0"/>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19.4.</w:t>
      </w:r>
      <w:r w:rsidRPr="00607228">
        <w:rPr>
          <w:rFonts w:ascii="Times New Roman" w:hAnsi="Times New Roman"/>
        </w:rPr>
        <w:t>Банковская гарантия должна содержать условие о том, что  Гарант обязан рассмотреть требование не позднее 5 рабочих дней со дня, следующего за днем получения указанного требования и документов и что Гарант обязан уплатить бенефициару денежную сумму по настоящей банковской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w:t>
      </w:r>
      <w:proofErr w:type="gramEnd"/>
      <w:r w:rsidRPr="00607228">
        <w:rPr>
          <w:rFonts w:ascii="Times New Roman" w:hAnsi="Times New Roman"/>
        </w:rPr>
        <w:t xml:space="preserve"> условиям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E2D37" w:rsidRPr="00607228" w:rsidRDefault="002E2D37" w:rsidP="002E2D37">
      <w:pPr>
        <w:pStyle w:val="af5"/>
        <w:tabs>
          <w:tab w:val="left" w:pos="0"/>
          <w:tab w:val="left" w:pos="142"/>
        </w:tabs>
        <w:ind w:left="0"/>
        <w:jc w:val="both"/>
        <w:rPr>
          <w:rFonts w:ascii="Times New Roman" w:hAnsi="Times New Roman"/>
        </w:rPr>
      </w:pPr>
      <w:r>
        <w:rPr>
          <w:rFonts w:ascii="Times New Roman" w:hAnsi="Times New Roman"/>
        </w:rPr>
        <w:tab/>
      </w:r>
      <w:r>
        <w:rPr>
          <w:rFonts w:ascii="Times New Roman" w:hAnsi="Times New Roman"/>
        </w:rPr>
        <w:tab/>
        <w:t>19.5.</w:t>
      </w:r>
      <w:r w:rsidRPr="00607228">
        <w:rPr>
          <w:rFonts w:ascii="Times New Roman" w:hAnsi="Times New Roman"/>
        </w:rPr>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обязательств, обеспечиваемых банковской гарантией.</w:t>
      </w:r>
    </w:p>
    <w:p w:rsidR="002E2D37" w:rsidRPr="00607228" w:rsidRDefault="002E2D37" w:rsidP="002E2D37">
      <w:pPr>
        <w:pStyle w:val="af5"/>
        <w:tabs>
          <w:tab w:val="left" w:pos="0"/>
          <w:tab w:val="left" w:pos="142"/>
        </w:tabs>
        <w:ind w:left="0"/>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19.6.</w:t>
      </w:r>
      <w:r w:rsidRPr="00607228">
        <w:rPr>
          <w:rFonts w:ascii="Times New Roman" w:hAnsi="Times New Roman"/>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10-ти (десяти) банковских дней с момента, когда соответствующее исполнение Договора перестало действовать, представить Заказчику иное (новое) надлежащее обеспечение исполнения Договора на тех же условиях.</w:t>
      </w:r>
      <w:proofErr w:type="gramEnd"/>
      <w:r w:rsidRPr="00607228">
        <w:rPr>
          <w:rFonts w:ascii="Times New Roman" w:hAnsi="Times New Roman"/>
        </w:rPr>
        <w:t xml:space="preserve"> При этом может быть изменен способ обеспечения Договора.</w:t>
      </w:r>
    </w:p>
    <w:p w:rsidR="002E2D37" w:rsidRPr="00AD662E" w:rsidRDefault="00C92689" w:rsidP="00C92689">
      <w:pPr>
        <w:pStyle w:val="af5"/>
        <w:tabs>
          <w:tab w:val="left" w:pos="0"/>
          <w:tab w:val="left" w:pos="142"/>
        </w:tabs>
        <w:ind w:left="0"/>
        <w:jc w:val="both"/>
        <w:rPr>
          <w:rFonts w:ascii="Times New Roman" w:hAnsi="Times New Roman"/>
        </w:rPr>
      </w:pPr>
      <w:r>
        <w:rPr>
          <w:rFonts w:ascii="Times New Roman" w:hAnsi="Times New Roman"/>
        </w:rPr>
        <w:lastRenderedPageBreak/>
        <w:t>19.7.</w:t>
      </w:r>
      <w:r w:rsidR="002E2D37" w:rsidRPr="00607228">
        <w:rPr>
          <w:rFonts w:ascii="Times New Roman" w:hAnsi="Times New Roman"/>
        </w:rPr>
        <w:t>Ответственность за подлинность и достоверность представленных документов об обеспечении исполнения Договора несет Поставщик</w:t>
      </w:r>
      <w:r w:rsidR="002E2D37" w:rsidRPr="00AD662E">
        <w:rPr>
          <w:rFonts w:ascii="Times New Roman" w:hAnsi="Times New Roman"/>
          <w:highlight w:val="lightGray"/>
        </w:rPr>
        <w:t>.</w:t>
      </w:r>
    </w:p>
    <w:p w:rsidR="002E2D37" w:rsidRPr="00954C7C" w:rsidRDefault="002E2D37"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sidR="0016362D">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sidR="000B6A13">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w:t>
      </w:r>
      <w:r w:rsidRPr="00954C7C">
        <w:rPr>
          <w:rFonts w:ascii="Times New Roman" w:eastAsia="Times New Roman" w:hAnsi="Times New Roman" w:cs="Times New Roman"/>
          <w:sz w:val="24"/>
          <w:szCs w:val="24"/>
          <w:lang w:eastAsia="ru-RU"/>
        </w:rPr>
        <w:lastRenderedPageBreak/>
        <w:t>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 указанное в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954C7C">
        <w:rPr>
          <w:rFonts w:ascii="Times New Roman" w:eastAsia="Times New Roman" w:hAnsi="Times New Roman" w:cs="Times New Roman"/>
          <w:sz w:val="24"/>
          <w:szCs w:val="24"/>
          <w:lang w:eastAsia="ru-RU"/>
        </w:rPr>
        <w:lastRenderedPageBreak/>
        <w:t>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xml:space="preserve">. Обязательство участника закупки представить до момента заключения договора </w:t>
      </w:r>
      <w:r w:rsidRPr="00954C7C">
        <w:rPr>
          <w:rFonts w:ascii="Times New Roman" w:eastAsia="Times New Roman" w:hAnsi="Times New Roman" w:cs="Times New Roman"/>
          <w:b/>
          <w:sz w:val="24"/>
          <w:szCs w:val="24"/>
          <w:lang w:eastAsia="ru-RU"/>
        </w:rPr>
        <w:lastRenderedPageBreak/>
        <w:t>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00427A4C" w:rsidRPr="00954C7C">
        <w:rPr>
          <w:rFonts w:ascii="Times New Roman" w:eastAsia="Times New Roman" w:hAnsi="Times New Roman" w:cs="Times New Roman"/>
          <w:sz w:val="24"/>
          <w:szCs w:val="24"/>
          <w:lang w:eastAsia="ru-RU"/>
        </w:rPr>
        <w:t>предложение</w:t>
      </w:r>
      <w:proofErr w:type="gramEnd"/>
      <w:r w:rsidR="00427A4C"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E2D37" w:rsidRDefault="002E2D3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01181" w:rsidRDefault="00201181"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B242A" w:rsidRPr="009B242A" w:rsidRDefault="009B242A" w:rsidP="009B242A">
      <w:pPr>
        <w:spacing w:after="0" w:line="240" w:lineRule="auto"/>
        <w:ind w:right="-2" w:firstLine="708"/>
        <w:jc w:val="both"/>
        <w:rPr>
          <w:rFonts w:ascii="Times New Roman" w:eastAsia="Times New Roman" w:hAnsi="Times New Roman" w:cs="Times New Roman"/>
          <w:sz w:val="24"/>
          <w:szCs w:val="24"/>
          <w:lang w:eastAsia="ru-RU"/>
        </w:rPr>
      </w:pPr>
      <w:r w:rsidRPr="009B242A">
        <w:rPr>
          <w:rFonts w:ascii="Times New Roman" w:eastAsia="Times New Roman" w:hAnsi="Times New Roman" w:cs="Times New Roman"/>
          <w:sz w:val="24"/>
          <w:szCs w:val="24"/>
          <w:lang w:eastAsia="ru-RU"/>
        </w:rPr>
        <w:t>Данная Информационная карта является неотъемлемой частью документации о запросе предложений. В случае противоречия между условиями Инструкции по подготовке заявок на участие и положениями Информационной карты, Информационная карта имеет преобладающую силу.</w:t>
      </w:r>
    </w:p>
    <w:p w:rsidR="009B242A" w:rsidRPr="009B242A" w:rsidRDefault="009B242A" w:rsidP="009B242A">
      <w:pPr>
        <w:spacing w:after="0" w:line="240" w:lineRule="auto"/>
        <w:ind w:right="-2" w:firstLine="708"/>
        <w:jc w:val="both"/>
        <w:rPr>
          <w:rFonts w:ascii="Times New Roman" w:eastAsia="Times New Roman" w:hAnsi="Times New Roman" w:cs="Times New Roman"/>
          <w:sz w:val="24"/>
          <w:szCs w:val="24"/>
          <w:lang w:eastAsia="ru-RU"/>
        </w:rPr>
      </w:pPr>
      <w:r w:rsidRPr="009B242A">
        <w:rPr>
          <w:rFonts w:ascii="Times New Roman" w:eastAsia="Times New Roman" w:hAnsi="Times New Roman" w:cs="Times New Roman"/>
          <w:sz w:val="24"/>
          <w:szCs w:val="24"/>
          <w:lang w:eastAsia="ru-RU"/>
        </w:rPr>
        <w:t>Во всем, что не урегулировано извещением о закупке, документацией, стороны руководствуются Законом 223-ФЗ, 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A56F43">
            <w:pPr>
              <w:spacing w:after="0" w:line="240" w:lineRule="auto"/>
              <w:ind w:right="40"/>
              <w:rPr>
                <w:rFonts w:ascii="Times New Roman" w:eastAsia="Times New Roman" w:hAnsi="Times New Roman" w:cs="Times New Roman"/>
                <w:sz w:val="24"/>
                <w:szCs w:val="24"/>
                <w:lang w:eastAsia="ru-RU"/>
              </w:rPr>
            </w:pPr>
          </w:p>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DE1710" w:rsidRDefault="008A0E9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21" w:history="1">
              <w:r w:rsidR="009567F8" w:rsidRPr="004A4BBB">
                <w:rPr>
                  <w:rStyle w:val="a4"/>
                  <w:rFonts w:ascii="Times New Roman" w:eastAsia="Times New Roman" w:hAnsi="Times New Roman" w:cs="Times New Roman"/>
                  <w:sz w:val="24"/>
                  <w:szCs w:val="24"/>
                  <w:lang w:eastAsia="ru-RU"/>
                </w:rPr>
                <w:t>mustafina@gsfrb.ru</w:t>
              </w:r>
            </w:hyperlink>
          </w:p>
          <w:p w:rsidR="009567F8" w:rsidRPr="005770EC" w:rsidRDefault="008A0E9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АХО - </w:t>
            </w:r>
            <w:r w:rsidRPr="008A0E98">
              <w:rPr>
                <w:rFonts w:ascii="Times New Roman" w:eastAsia="Times New Roman" w:hAnsi="Times New Roman" w:cs="Times New Roman"/>
                <w:sz w:val="24"/>
                <w:szCs w:val="24"/>
                <w:lang w:eastAsia="ru-RU"/>
              </w:rPr>
              <w:t>Попов Сергей Петрович</w:t>
            </w:r>
            <w:r>
              <w:rPr>
                <w:rFonts w:ascii="Times New Roman" w:eastAsia="Times New Roman" w:hAnsi="Times New Roman" w:cs="Times New Roman"/>
                <w:sz w:val="24"/>
                <w:szCs w:val="24"/>
                <w:lang w:eastAsia="ru-RU"/>
              </w:rPr>
              <w:t xml:space="preserve"> тел:</w:t>
            </w:r>
            <w:bookmarkStart w:id="19" w:name="_GoBack"/>
            <w:bookmarkEnd w:id="19"/>
            <w:r w:rsidRPr="008A0E98">
              <w:rPr>
                <w:rFonts w:ascii="Times New Roman" w:eastAsia="Times New Roman" w:hAnsi="Times New Roman" w:cs="Times New Roman"/>
                <w:sz w:val="24"/>
                <w:szCs w:val="24"/>
                <w:lang w:eastAsia="ru-RU"/>
              </w:rPr>
              <w:t>229-91-37</w:t>
            </w:r>
          </w:p>
        </w:tc>
      </w:tr>
      <w:tr w:rsidR="003E3649" w:rsidRPr="00DE1710" w:rsidTr="009A47F4">
        <w:trPr>
          <w:trHeight w:val="294"/>
        </w:trPr>
        <w:tc>
          <w:tcPr>
            <w:tcW w:w="851" w:type="dxa"/>
            <w:shd w:val="clear" w:color="auto" w:fill="auto"/>
          </w:tcPr>
          <w:p w:rsidR="003E3649" w:rsidRPr="00DE1710" w:rsidRDefault="003E3649"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3E3649" w:rsidRDefault="008A0E98"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2"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3"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 xml:space="preserve">ЭТП ТОРГИ 223 </w:t>
            </w:r>
            <w:hyperlink r:id="rId24" w:history="1">
              <w:r w:rsidR="00A805DA" w:rsidRPr="00663756">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rsidTr="009A47F4">
        <w:tc>
          <w:tcPr>
            <w:tcW w:w="851" w:type="dxa"/>
            <w:shd w:val="clear" w:color="auto" w:fill="auto"/>
          </w:tcPr>
          <w:p w:rsidR="009A47F4" w:rsidRPr="00DE1710" w:rsidRDefault="009A47F4"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rsidR="00823FD0" w:rsidRDefault="00A56F43" w:rsidP="00522C6C">
            <w:pPr>
              <w:autoSpaceDE w:val="0"/>
              <w:autoSpaceDN w:val="0"/>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 1 664 400,00   рублей</w:t>
            </w:r>
          </w:p>
        </w:tc>
      </w:tr>
      <w:tr w:rsidR="00C71274" w:rsidRPr="00DE1710" w:rsidTr="00F1479A">
        <w:trPr>
          <w:trHeight w:val="860"/>
        </w:trPr>
        <w:tc>
          <w:tcPr>
            <w:tcW w:w="851" w:type="dxa"/>
            <w:shd w:val="clear" w:color="auto" w:fill="auto"/>
          </w:tcPr>
          <w:p w:rsidR="00C71274" w:rsidRPr="00DE1710" w:rsidRDefault="00C71274"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товара</w:t>
            </w:r>
            <w:proofErr w:type="gramStart"/>
            <w:r w:rsidR="005152FD">
              <w:rPr>
                <w:rFonts w:ascii="Times New Roman" w:eastAsia="Times New Roman" w:hAnsi="Times New Roman" w:cs="Times New Roman"/>
                <w:i/>
                <w:lang w:eastAsia="x-none"/>
              </w:rPr>
              <w:t xml:space="preserve"> ,</w:t>
            </w:r>
            <w:proofErr w:type="gramEnd"/>
            <w:r w:rsidRPr="00C71274">
              <w:rPr>
                <w:rFonts w:ascii="Times New Roman" w:eastAsia="Times New Roman" w:hAnsi="Times New Roman" w:cs="Times New Roman"/>
                <w:i/>
                <w:lang w:eastAsia="x-none"/>
              </w:rPr>
              <w:t xml:space="preserve"> услуги (работы):</w:t>
            </w:r>
          </w:p>
          <w:p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rsidR="008460D2" w:rsidRDefault="00B81C5A" w:rsidP="00F1479A">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rsidTr="00A56F43">
        <w:trPr>
          <w:trHeight w:val="1469"/>
        </w:trPr>
        <w:tc>
          <w:tcPr>
            <w:tcW w:w="851" w:type="dxa"/>
            <w:shd w:val="clear" w:color="auto" w:fill="auto"/>
          </w:tcPr>
          <w:p w:rsidR="00507A85" w:rsidRPr="00DE1710" w:rsidRDefault="00507A85"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507A85" w:rsidRPr="00FC4D19" w:rsidRDefault="00FD0145" w:rsidP="00536FB3">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FD0145">
              <w:rPr>
                <w:rFonts w:ascii="Times New Roman" w:eastAsia="Times New Roman" w:hAnsi="Times New Roman" w:cs="Times New Roman"/>
                <w:b/>
                <w:color w:val="FF0000"/>
                <w:sz w:val="24"/>
                <w:szCs w:val="24"/>
                <w:lang w:eastAsia="ru-RU"/>
              </w:rPr>
              <w:lastRenderedPageBreak/>
              <w:t xml:space="preserve">Услуги по охране объекта, расположенного по адресу:  Республика Башкортостан, </w:t>
            </w:r>
            <w:proofErr w:type="spellStart"/>
            <w:r w:rsidRPr="00FD0145">
              <w:rPr>
                <w:rFonts w:ascii="Times New Roman" w:eastAsia="Times New Roman" w:hAnsi="Times New Roman" w:cs="Times New Roman"/>
                <w:b/>
                <w:color w:val="FF0000"/>
                <w:sz w:val="24"/>
                <w:szCs w:val="24"/>
                <w:lang w:eastAsia="ru-RU"/>
              </w:rPr>
              <w:t>г</w:t>
            </w:r>
            <w:proofErr w:type="gramStart"/>
            <w:r w:rsidRPr="00FD0145">
              <w:rPr>
                <w:rFonts w:ascii="Times New Roman" w:eastAsia="Times New Roman" w:hAnsi="Times New Roman" w:cs="Times New Roman"/>
                <w:b/>
                <w:color w:val="FF0000"/>
                <w:sz w:val="24"/>
                <w:szCs w:val="24"/>
                <w:lang w:eastAsia="ru-RU"/>
              </w:rPr>
              <w:t>.У</w:t>
            </w:r>
            <w:proofErr w:type="gramEnd"/>
            <w:r w:rsidRPr="00FD0145">
              <w:rPr>
                <w:rFonts w:ascii="Times New Roman" w:eastAsia="Times New Roman" w:hAnsi="Times New Roman" w:cs="Times New Roman"/>
                <w:b/>
                <w:color w:val="FF0000"/>
                <w:sz w:val="24"/>
                <w:szCs w:val="24"/>
                <w:lang w:eastAsia="ru-RU"/>
              </w:rPr>
              <w:t>фа</w:t>
            </w:r>
            <w:proofErr w:type="spellEnd"/>
            <w:r w:rsidRPr="00FD0145">
              <w:rPr>
                <w:rFonts w:ascii="Times New Roman" w:eastAsia="Times New Roman" w:hAnsi="Times New Roman" w:cs="Times New Roman"/>
                <w:b/>
                <w:color w:val="FF0000"/>
                <w:sz w:val="24"/>
                <w:szCs w:val="24"/>
                <w:lang w:eastAsia="ru-RU"/>
              </w:rPr>
              <w:t xml:space="preserve">, ул. Ленина, дом 5/3   (административное здание с прилегающей территорией)  </w:t>
            </w:r>
            <w:r w:rsidR="00A56F43">
              <w:rPr>
                <w:rFonts w:ascii="Times New Roman" w:eastAsia="Times New Roman" w:hAnsi="Times New Roman" w:cs="Times New Roman"/>
                <w:b/>
                <w:color w:val="FF0000"/>
                <w:sz w:val="24"/>
                <w:szCs w:val="24"/>
                <w:lang w:eastAsia="ru-RU"/>
              </w:rPr>
              <w:t xml:space="preserve"> </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8</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w:t>
            </w:r>
            <w:r w:rsidR="00522C6C">
              <w:rPr>
                <w:rFonts w:ascii="Times New Roman" w:eastAsia="Times New Roman" w:hAnsi="Times New Roman" w:cs="Times New Roman"/>
                <w:sz w:val="24"/>
                <w:szCs w:val="24"/>
                <w:lang w:eastAsia="x-none"/>
              </w:rPr>
              <w:t xml:space="preserve"> </w:t>
            </w: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 связанные с исполнением договора</w:t>
            </w:r>
          </w:p>
          <w:p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 xml:space="preserve">б.составляет967 201,                               </w:t>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5E321C" w:rsidRDefault="00536FB3" w:rsidP="00F147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r w:rsidRPr="00536FB3">
              <w:rPr>
                <w:rFonts w:ascii="Times New Roman" w:eastAsia="Times New Roman" w:hAnsi="Times New Roman" w:cs="Times New Roman"/>
                <w:color w:val="000000" w:themeColor="text1"/>
                <w:sz w:val="24"/>
                <w:szCs w:val="24"/>
                <w:lang w:eastAsia="x-none"/>
              </w:rPr>
              <w:t>Оплата за оказанные Исполнителем услуги осуществляется Заказчиком путем перечисления денежных средств на расчетный счет Исполнителя, указанный в Договоре, в течение</w:t>
            </w:r>
            <w:proofErr w:type="gramStart"/>
            <w:r w:rsidRPr="00536FB3">
              <w:rPr>
                <w:rFonts w:ascii="Times New Roman" w:eastAsia="Times New Roman" w:hAnsi="Times New Roman" w:cs="Times New Roman"/>
                <w:color w:val="000000" w:themeColor="text1"/>
                <w:sz w:val="24"/>
                <w:szCs w:val="24"/>
                <w:lang w:eastAsia="x-none"/>
              </w:rPr>
              <w:t xml:space="preserve"> ___ (_________________) </w:t>
            </w:r>
            <w:proofErr w:type="gramEnd"/>
            <w:r w:rsidRPr="00536FB3">
              <w:rPr>
                <w:rFonts w:ascii="Times New Roman" w:eastAsia="Times New Roman" w:hAnsi="Times New Roman" w:cs="Times New Roman"/>
                <w:color w:val="000000" w:themeColor="text1"/>
                <w:sz w:val="24"/>
                <w:szCs w:val="24"/>
                <w:lang w:eastAsia="x-none"/>
              </w:rPr>
              <w:t>рабочих дней с момента подписания Заказчиком акта сдачи-приемки оказанных услуг. 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C142BC" w:rsidRDefault="00003E7A" w:rsidP="00003E7A">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9F53EC">
              <w:rPr>
                <w:rFonts w:ascii="Times New Roman" w:eastAsia="Times New Roman" w:hAnsi="Times New Roman" w:cs="Times New Roman"/>
                <w:color w:val="000000" w:themeColor="text1"/>
                <w:sz w:val="24"/>
                <w:szCs w:val="24"/>
                <w:lang w:eastAsia="x-none"/>
              </w:rPr>
              <w:t>оказания услуг</w:t>
            </w:r>
            <w:r w:rsidR="00502884">
              <w:rPr>
                <w:rFonts w:ascii="Times New Roman" w:eastAsia="Times New Roman" w:hAnsi="Times New Roman" w:cs="Times New Roman"/>
                <w:color w:val="000000" w:themeColor="text1"/>
                <w:sz w:val="24"/>
                <w:szCs w:val="24"/>
                <w:lang w:eastAsia="x-none"/>
              </w:rPr>
              <w:t xml:space="preserve"> </w:t>
            </w:r>
            <w:r w:rsidRPr="00003E7A">
              <w:rPr>
                <w:rFonts w:ascii="Times New Roman" w:eastAsia="Times New Roman" w:hAnsi="Times New Roman" w:cs="Times New Roman"/>
                <w:color w:val="000000" w:themeColor="text1"/>
                <w:sz w:val="24"/>
                <w:szCs w:val="24"/>
                <w:lang w:val="x-none" w:eastAsia="x-none"/>
              </w:rPr>
              <w:t xml:space="preserve">: </w:t>
            </w:r>
            <w:r w:rsidR="00522C6C" w:rsidRPr="00522C6C">
              <w:rPr>
                <w:rFonts w:ascii="Times New Roman" w:eastAsia="Times New Roman" w:hAnsi="Times New Roman" w:cs="Times New Roman"/>
                <w:color w:val="000000" w:themeColor="text1"/>
                <w:sz w:val="24"/>
                <w:szCs w:val="24"/>
                <w:lang w:val="x-none" w:eastAsia="x-none"/>
              </w:rPr>
              <w:t>Республики Башкортостан</w:t>
            </w:r>
            <w:r w:rsidR="006F416D">
              <w:rPr>
                <w:rFonts w:ascii="Times New Roman" w:eastAsia="Times New Roman" w:hAnsi="Times New Roman" w:cs="Times New Roman"/>
                <w:color w:val="000000" w:themeColor="text1"/>
                <w:sz w:val="24"/>
                <w:szCs w:val="24"/>
                <w:lang w:eastAsia="x-none"/>
              </w:rPr>
              <w:t xml:space="preserve">, г. Уфа, административное здание по </w:t>
            </w:r>
            <w:proofErr w:type="spellStart"/>
            <w:r w:rsidR="006F416D">
              <w:rPr>
                <w:rFonts w:ascii="Times New Roman" w:eastAsia="Times New Roman" w:hAnsi="Times New Roman" w:cs="Times New Roman"/>
                <w:color w:val="000000" w:themeColor="text1"/>
                <w:sz w:val="24"/>
                <w:szCs w:val="24"/>
                <w:lang w:eastAsia="x-none"/>
              </w:rPr>
              <w:t>ул</w:t>
            </w:r>
            <w:proofErr w:type="gramStart"/>
            <w:r w:rsidR="006F416D">
              <w:rPr>
                <w:rFonts w:ascii="Times New Roman" w:eastAsia="Times New Roman" w:hAnsi="Times New Roman" w:cs="Times New Roman"/>
                <w:color w:val="000000" w:themeColor="text1"/>
                <w:sz w:val="24"/>
                <w:szCs w:val="24"/>
                <w:lang w:eastAsia="x-none"/>
              </w:rPr>
              <w:t>.Л</w:t>
            </w:r>
            <w:proofErr w:type="gramEnd"/>
            <w:r w:rsidR="006F416D">
              <w:rPr>
                <w:rFonts w:ascii="Times New Roman" w:eastAsia="Times New Roman" w:hAnsi="Times New Roman" w:cs="Times New Roman"/>
                <w:color w:val="000000" w:themeColor="text1"/>
                <w:sz w:val="24"/>
                <w:szCs w:val="24"/>
                <w:lang w:eastAsia="x-none"/>
              </w:rPr>
              <w:t>енина</w:t>
            </w:r>
            <w:proofErr w:type="spellEnd"/>
            <w:r w:rsidR="006F416D">
              <w:rPr>
                <w:rFonts w:ascii="Times New Roman" w:eastAsia="Times New Roman" w:hAnsi="Times New Roman" w:cs="Times New Roman"/>
                <w:color w:val="000000" w:themeColor="text1"/>
                <w:sz w:val="24"/>
                <w:szCs w:val="24"/>
                <w:lang w:eastAsia="x-none"/>
              </w:rPr>
              <w:t xml:space="preserve"> 5/3</w:t>
            </w:r>
            <w:r w:rsidR="00C142BC" w:rsidRPr="00C142BC">
              <w:rPr>
                <w:rFonts w:ascii="Times New Roman" w:eastAsia="Times New Roman" w:hAnsi="Times New Roman" w:cs="Times New Roman"/>
                <w:color w:val="000000" w:themeColor="text1"/>
                <w:sz w:val="24"/>
                <w:szCs w:val="24"/>
                <w:lang w:val="x-none" w:eastAsia="x-none"/>
              </w:rPr>
              <w:t xml:space="preserve"> </w:t>
            </w:r>
          </w:p>
          <w:p w:rsidR="006F416D" w:rsidRPr="006F416D" w:rsidRDefault="006F416D" w:rsidP="006F416D">
            <w:pPr>
              <w:spacing w:before="120" w:after="0" w:line="240" w:lineRule="auto"/>
              <w:jc w:val="both"/>
              <w:rPr>
                <w:rFonts w:ascii="Times New Roman" w:eastAsia="Times New Roman" w:hAnsi="Times New Roman" w:cs="Times New Roman"/>
                <w:color w:val="000000" w:themeColor="text1"/>
                <w:sz w:val="24"/>
                <w:szCs w:val="24"/>
                <w:lang w:eastAsia="x-none"/>
              </w:rPr>
            </w:pPr>
            <w:r w:rsidRPr="006F416D">
              <w:rPr>
                <w:rFonts w:ascii="Times New Roman" w:eastAsia="Times New Roman" w:hAnsi="Times New Roman" w:cs="Times New Roman"/>
                <w:color w:val="000000" w:themeColor="text1"/>
                <w:sz w:val="24"/>
                <w:szCs w:val="24"/>
                <w:lang w:eastAsia="x-none"/>
              </w:rPr>
              <w:t xml:space="preserve"> Срок оказания услуг: с 08:00</w:t>
            </w:r>
            <w:r w:rsidR="009F53EC">
              <w:rPr>
                <w:rFonts w:ascii="Times New Roman" w:eastAsia="Times New Roman" w:hAnsi="Times New Roman" w:cs="Times New Roman"/>
                <w:color w:val="000000" w:themeColor="text1"/>
                <w:sz w:val="24"/>
                <w:szCs w:val="24"/>
                <w:lang w:eastAsia="x-none"/>
              </w:rPr>
              <w:t xml:space="preserve"> часов </w:t>
            </w:r>
            <w:r w:rsidRPr="006F416D">
              <w:rPr>
                <w:rFonts w:ascii="Times New Roman" w:eastAsia="Times New Roman" w:hAnsi="Times New Roman" w:cs="Times New Roman"/>
                <w:color w:val="000000" w:themeColor="text1"/>
                <w:sz w:val="24"/>
                <w:szCs w:val="24"/>
                <w:lang w:eastAsia="x-none"/>
              </w:rPr>
              <w:t xml:space="preserve"> «05» декабря 2023 года по 08:00</w:t>
            </w:r>
            <w:r w:rsidR="009F53EC">
              <w:rPr>
                <w:rFonts w:ascii="Times New Roman" w:eastAsia="Times New Roman" w:hAnsi="Times New Roman" w:cs="Times New Roman"/>
                <w:color w:val="000000" w:themeColor="text1"/>
                <w:sz w:val="24"/>
                <w:szCs w:val="24"/>
                <w:lang w:eastAsia="x-none"/>
              </w:rPr>
              <w:t xml:space="preserve"> ч.</w:t>
            </w:r>
            <w:r w:rsidRPr="006F416D">
              <w:rPr>
                <w:rFonts w:ascii="Times New Roman" w:eastAsia="Times New Roman" w:hAnsi="Times New Roman" w:cs="Times New Roman"/>
                <w:color w:val="000000" w:themeColor="text1"/>
                <w:sz w:val="24"/>
                <w:szCs w:val="24"/>
                <w:lang w:eastAsia="x-none"/>
              </w:rPr>
              <w:t xml:space="preserve"> «05» декабря 2024 года.</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14</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17</w:t>
            </w:r>
          </w:p>
        </w:tc>
        <w:tc>
          <w:tcPr>
            <w:tcW w:w="2443" w:type="dxa"/>
            <w:shd w:val="clear" w:color="auto" w:fill="auto"/>
          </w:tcPr>
          <w:p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rsidR="00DE1710" w:rsidRDefault="002D0406"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rsidR="00E30BED" w:rsidRPr="005967D4" w:rsidRDefault="00536FB3" w:rsidP="009B242A">
            <w:pPr>
              <w:tabs>
                <w:tab w:val="left" w:pos="360"/>
              </w:tabs>
              <w:spacing w:after="0" w:line="240" w:lineRule="auto"/>
              <w:ind w:right="-1" w:firstLine="567"/>
              <w:jc w:val="both"/>
              <w:rPr>
                <w:rFonts w:ascii="Times New Roman" w:eastAsia="Times New Roman" w:hAnsi="Times New Roman" w:cs="Times New Roman"/>
                <w:lang w:eastAsia="ru-RU"/>
              </w:rPr>
            </w:pPr>
            <w:r w:rsidRPr="00536FB3">
              <w:rPr>
                <w:rFonts w:ascii="Times New Roman" w:eastAsia="Times New Roman" w:hAnsi="Times New Roman" w:cs="Times New Roman"/>
                <w:lang w:eastAsia="ru-RU"/>
              </w:rPr>
              <w:t xml:space="preserve">Исполнитель  до заключения Договора предоставляет Заказчику обеспечение исполнения Договора в </w:t>
            </w:r>
            <w:r w:rsidRPr="00A56F43">
              <w:rPr>
                <w:rFonts w:ascii="Times New Roman" w:eastAsia="Times New Roman" w:hAnsi="Times New Roman" w:cs="Times New Roman"/>
                <w:b/>
                <w:lang w:eastAsia="ru-RU"/>
              </w:rPr>
              <w:t>виде банковской гарантии</w:t>
            </w:r>
            <w:r w:rsidRPr="00536FB3">
              <w:rPr>
                <w:rFonts w:ascii="Times New Roman" w:eastAsia="Times New Roman" w:hAnsi="Times New Roman" w:cs="Times New Roman"/>
                <w:lang w:eastAsia="ru-RU"/>
              </w:rPr>
              <w:t xml:space="preserve"> в размере 10 % от начальной (максимальной) цены Договора, что составляет  </w:t>
            </w:r>
            <w:r w:rsidR="009F53EC" w:rsidRPr="009F53EC">
              <w:rPr>
                <w:rFonts w:ascii="Times New Roman" w:eastAsia="Times New Roman" w:hAnsi="Times New Roman" w:cs="Times New Roman"/>
                <w:b/>
                <w:lang w:eastAsia="ru-RU"/>
              </w:rPr>
              <w:t>166 440,00</w:t>
            </w:r>
            <w:r w:rsidR="009F53EC">
              <w:rPr>
                <w:rFonts w:ascii="Times New Roman" w:eastAsia="Times New Roman" w:hAnsi="Times New Roman" w:cs="Times New Roman"/>
                <w:lang w:eastAsia="ru-RU"/>
              </w:rPr>
              <w:t xml:space="preserve"> </w:t>
            </w:r>
            <w:r w:rsidRPr="00536FB3">
              <w:rPr>
                <w:rFonts w:ascii="Times New Roman" w:eastAsia="Times New Roman" w:hAnsi="Times New Roman" w:cs="Times New Roman"/>
                <w:lang w:eastAsia="ru-RU"/>
              </w:rPr>
              <w:t xml:space="preserve"> рублей  </w:t>
            </w:r>
            <w:r w:rsidR="009F53EC">
              <w:rPr>
                <w:rFonts w:ascii="Times New Roman" w:eastAsia="Times New Roman" w:hAnsi="Times New Roman" w:cs="Times New Roman"/>
                <w:lang w:eastAsia="ru-RU"/>
              </w:rPr>
              <w:t xml:space="preserve">00 </w:t>
            </w:r>
            <w:r w:rsidRPr="00536FB3">
              <w:rPr>
                <w:rFonts w:ascii="Times New Roman" w:eastAsia="Times New Roman" w:hAnsi="Times New Roman" w:cs="Times New Roman"/>
                <w:lang w:eastAsia="ru-RU"/>
              </w:rPr>
              <w:t xml:space="preserve">копеек. Обеспечение исполнения Договора должно действовать </w:t>
            </w:r>
            <w:proofErr w:type="gramStart"/>
            <w:r w:rsidRPr="00536FB3">
              <w:rPr>
                <w:rFonts w:ascii="Times New Roman" w:eastAsia="Times New Roman" w:hAnsi="Times New Roman" w:cs="Times New Roman"/>
                <w:lang w:eastAsia="ru-RU"/>
              </w:rPr>
              <w:t>с даты заключения</w:t>
            </w:r>
            <w:proofErr w:type="gramEnd"/>
            <w:r w:rsidRPr="00536FB3">
              <w:rPr>
                <w:rFonts w:ascii="Times New Roman" w:eastAsia="Times New Roman" w:hAnsi="Times New Roman" w:cs="Times New Roman"/>
                <w:lang w:eastAsia="ru-RU"/>
              </w:rPr>
              <w:t xml:space="preserve"> Договора и превышать срок действия Договора  не менее чем на 1 (один) месяц.</w:t>
            </w:r>
          </w:p>
        </w:tc>
      </w:tr>
      <w:tr w:rsidR="005E5269" w:rsidRPr="00DE1710" w:rsidTr="009A47F4">
        <w:tc>
          <w:tcPr>
            <w:tcW w:w="851" w:type="dxa"/>
            <w:shd w:val="clear" w:color="auto" w:fill="auto"/>
          </w:tcPr>
          <w:p w:rsidR="005E5269" w:rsidRPr="00DE1710" w:rsidRDefault="005E5269"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EA154E"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 xml:space="preserve">Антидемпинговые </w:t>
            </w:r>
          </w:p>
          <w:p w:rsidR="00EA154E" w:rsidRDefault="00EA154E"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rsidR="00EA154E" w:rsidRDefault="00EA154E"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rsidR="00EA154E" w:rsidRDefault="00EA154E"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rsidR="00EA154E" w:rsidRDefault="00EA154E"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rsidR="00EA154E" w:rsidRDefault="00EA154E"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меры</w:t>
            </w:r>
          </w:p>
        </w:tc>
        <w:tc>
          <w:tcPr>
            <w:tcW w:w="5988" w:type="dxa"/>
            <w:shd w:val="clear" w:color="auto" w:fill="auto"/>
          </w:tcPr>
          <w:p w:rsidR="005E5269" w:rsidRDefault="0004224D"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005E5269" w:rsidRPr="005E5269">
              <w:rPr>
                <w:rFonts w:ascii="Times New Roman" w:eastAsia="Times New Roman" w:hAnsi="Times New Roman" w:cs="Times New Roman"/>
                <w:b/>
                <w:sz w:val="24"/>
                <w:szCs w:val="24"/>
                <w:lang w:eastAsia="ru-RU"/>
              </w:rPr>
              <w:t>рименя</w:t>
            </w:r>
            <w:r w:rsidR="00081241">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rsidR="009A4832" w:rsidRPr="005E5269" w:rsidRDefault="009A4832"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p>
          <w:p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19</w:t>
            </w:r>
          </w:p>
        </w:tc>
        <w:tc>
          <w:tcPr>
            <w:tcW w:w="2443" w:type="dxa"/>
            <w:shd w:val="clear" w:color="auto" w:fill="auto"/>
          </w:tcPr>
          <w:p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r w:rsidR="00F920EF">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04224D">
              <w:rPr>
                <w:rFonts w:ascii="Times New Roman" w:eastAsia="Times New Roman" w:hAnsi="Times New Roman" w:cs="Times New Roman"/>
                <w:sz w:val="24"/>
                <w:szCs w:val="24"/>
                <w:lang w:eastAsia="ru-RU"/>
              </w:rPr>
              <w:t>2</w:t>
            </w:r>
            <w:r w:rsidR="000B560C">
              <w:rPr>
                <w:rFonts w:ascii="Times New Roman" w:eastAsia="Times New Roman" w:hAnsi="Times New Roman" w:cs="Times New Roman"/>
                <w:sz w:val="24"/>
                <w:szCs w:val="24"/>
                <w:lang w:eastAsia="ru-RU"/>
              </w:rPr>
              <w:t>7</w:t>
            </w:r>
            <w:r w:rsidRPr="00DE1710">
              <w:rPr>
                <w:rFonts w:ascii="Times New Roman" w:eastAsia="Times New Roman" w:hAnsi="Times New Roman" w:cs="Times New Roman"/>
                <w:sz w:val="24"/>
                <w:szCs w:val="24"/>
                <w:lang w:eastAsia="ru-RU"/>
              </w:rPr>
              <w:t>»</w:t>
            </w:r>
            <w:r w:rsidR="007B3DD8">
              <w:rPr>
                <w:rFonts w:ascii="Times New Roman" w:eastAsia="Times New Roman" w:hAnsi="Times New Roman" w:cs="Times New Roman"/>
                <w:sz w:val="24"/>
                <w:szCs w:val="24"/>
                <w:lang w:eastAsia="ru-RU"/>
              </w:rPr>
              <w:t xml:space="preserve"> октября </w:t>
            </w:r>
            <w:r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2A43F0">
              <w:rPr>
                <w:rFonts w:ascii="Times New Roman" w:eastAsia="Times New Roman" w:hAnsi="Times New Roman" w:cs="Times New Roman"/>
                <w:sz w:val="24"/>
                <w:szCs w:val="24"/>
                <w:lang w:eastAsia="ru-RU"/>
              </w:rPr>
              <w:t>3</w:t>
            </w:r>
            <w:r w:rsidRPr="00DE1710">
              <w:rPr>
                <w:rFonts w:ascii="Times New Roman" w:eastAsia="Times New Roman" w:hAnsi="Times New Roman" w:cs="Times New Roman"/>
                <w:sz w:val="24"/>
                <w:szCs w:val="24"/>
                <w:lang w:eastAsia="ru-RU"/>
              </w:rPr>
              <w:t xml:space="preserve"> года</w:t>
            </w:r>
            <w:r w:rsidR="00F920EF">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0B560C">
              <w:rPr>
                <w:rFonts w:ascii="Times New Roman" w:eastAsia="Times New Roman" w:hAnsi="Times New Roman" w:cs="Times New Roman"/>
                <w:sz w:val="24"/>
                <w:szCs w:val="24"/>
                <w:lang w:eastAsia="ru-RU"/>
              </w:rPr>
              <w:t>2</w:t>
            </w:r>
            <w:r w:rsidR="002A43F0" w:rsidRPr="002A43F0">
              <w:rPr>
                <w:rFonts w:ascii="Times New Roman" w:eastAsia="Times New Roman" w:hAnsi="Times New Roman" w:cs="Times New Roman"/>
                <w:sz w:val="24"/>
                <w:szCs w:val="24"/>
                <w:lang w:eastAsia="ru-RU"/>
              </w:rPr>
              <w:t xml:space="preserve">» </w:t>
            </w:r>
            <w:r w:rsidR="000B560C">
              <w:rPr>
                <w:rFonts w:ascii="Times New Roman" w:eastAsia="Times New Roman" w:hAnsi="Times New Roman" w:cs="Times New Roman"/>
                <w:sz w:val="24"/>
                <w:szCs w:val="24"/>
                <w:lang w:eastAsia="ru-RU"/>
              </w:rPr>
              <w:t>н</w:t>
            </w:r>
            <w:r w:rsidR="00882779">
              <w:rPr>
                <w:rFonts w:ascii="Times New Roman" w:eastAsia="Times New Roman" w:hAnsi="Times New Roman" w:cs="Times New Roman"/>
                <w:sz w:val="24"/>
                <w:szCs w:val="24"/>
                <w:lang w:eastAsia="ru-RU"/>
              </w:rPr>
              <w:t>о</w:t>
            </w:r>
            <w:r w:rsidR="000B560C">
              <w:rPr>
                <w:rFonts w:ascii="Times New Roman" w:eastAsia="Times New Roman" w:hAnsi="Times New Roman" w:cs="Times New Roman"/>
                <w:sz w:val="24"/>
                <w:szCs w:val="24"/>
                <w:lang w:eastAsia="ru-RU"/>
              </w:rPr>
              <w:t>ября</w:t>
            </w:r>
            <w:r w:rsidR="00C142BC">
              <w:rPr>
                <w:rFonts w:ascii="Times New Roman" w:eastAsia="Times New Roman" w:hAnsi="Times New Roman" w:cs="Times New Roman"/>
                <w:sz w:val="24"/>
                <w:szCs w:val="24"/>
                <w:lang w:eastAsia="ru-RU"/>
              </w:rPr>
              <w:t xml:space="preserve"> </w:t>
            </w:r>
            <w:r w:rsidR="002A43F0" w:rsidRPr="002A43F0">
              <w:rPr>
                <w:rFonts w:ascii="Times New Roman" w:eastAsia="Times New Roman" w:hAnsi="Times New Roman" w:cs="Times New Roman"/>
                <w:sz w:val="24"/>
                <w:szCs w:val="24"/>
                <w:lang w:eastAsia="ru-RU"/>
              </w:rPr>
              <w:t xml:space="preserve"> 2023 года </w:t>
            </w:r>
            <w:r w:rsidR="00F920EF">
              <w:rPr>
                <w:rFonts w:ascii="Times New Roman" w:eastAsia="Times New Roman" w:hAnsi="Times New Roman" w:cs="Times New Roman"/>
                <w:sz w:val="24"/>
                <w:szCs w:val="24"/>
                <w:lang w:eastAsia="ru-RU"/>
              </w:rPr>
              <w:t>включительно</w:t>
            </w:r>
          </w:p>
          <w:p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sidR="008E114C">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2A43F0" w:rsidRDefault="002A43F0"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3F0">
              <w:rPr>
                <w:rFonts w:ascii="Times New Roman" w:eastAsia="Times New Roman" w:hAnsi="Times New Roman" w:cs="Times New Roman"/>
                <w:sz w:val="24"/>
                <w:szCs w:val="24"/>
                <w:lang w:eastAsia="ru-RU"/>
              </w:rPr>
              <w:t xml:space="preserve">С  </w:t>
            </w:r>
            <w:r w:rsidR="007B3DD8" w:rsidRPr="007B3DD8">
              <w:rPr>
                <w:rFonts w:ascii="Times New Roman" w:eastAsia="Times New Roman" w:hAnsi="Times New Roman" w:cs="Times New Roman"/>
                <w:sz w:val="24"/>
                <w:szCs w:val="24"/>
                <w:lang w:eastAsia="ru-RU"/>
              </w:rPr>
              <w:t>«</w:t>
            </w:r>
            <w:r w:rsidR="000B560C">
              <w:rPr>
                <w:rFonts w:ascii="Times New Roman" w:eastAsia="Times New Roman" w:hAnsi="Times New Roman" w:cs="Times New Roman"/>
                <w:sz w:val="24"/>
                <w:szCs w:val="24"/>
                <w:lang w:eastAsia="ru-RU"/>
              </w:rPr>
              <w:t>27</w:t>
            </w:r>
            <w:r w:rsidR="007B3DD8" w:rsidRPr="007B3DD8">
              <w:rPr>
                <w:rFonts w:ascii="Times New Roman" w:eastAsia="Times New Roman" w:hAnsi="Times New Roman" w:cs="Times New Roman"/>
                <w:sz w:val="24"/>
                <w:szCs w:val="24"/>
                <w:lang w:eastAsia="ru-RU"/>
              </w:rPr>
              <w:t xml:space="preserve">» октября  </w:t>
            </w:r>
            <w:r w:rsidRPr="002A43F0">
              <w:rPr>
                <w:rFonts w:ascii="Times New Roman" w:eastAsia="Times New Roman" w:hAnsi="Times New Roman" w:cs="Times New Roman"/>
                <w:sz w:val="24"/>
                <w:szCs w:val="24"/>
                <w:lang w:eastAsia="ru-RU"/>
              </w:rPr>
              <w:t>2023 года по «</w:t>
            </w:r>
            <w:r w:rsidR="000B560C">
              <w:rPr>
                <w:rFonts w:ascii="Times New Roman" w:eastAsia="Times New Roman" w:hAnsi="Times New Roman" w:cs="Times New Roman"/>
                <w:sz w:val="24"/>
                <w:szCs w:val="24"/>
                <w:lang w:eastAsia="ru-RU"/>
              </w:rPr>
              <w:t>8</w:t>
            </w:r>
            <w:r w:rsidRPr="002A43F0">
              <w:rPr>
                <w:rFonts w:ascii="Times New Roman" w:eastAsia="Times New Roman" w:hAnsi="Times New Roman" w:cs="Times New Roman"/>
                <w:sz w:val="24"/>
                <w:szCs w:val="24"/>
                <w:lang w:eastAsia="ru-RU"/>
              </w:rPr>
              <w:t xml:space="preserve">» </w:t>
            </w:r>
            <w:r w:rsidR="000B560C">
              <w:rPr>
                <w:rFonts w:ascii="Times New Roman" w:eastAsia="Times New Roman" w:hAnsi="Times New Roman" w:cs="Times New Roman"/>
                <w:sz w:val="24"/>
                <w:szCs w:val="24"/>
                <w:lang w:eastAsia="ru-RU"/>
              </w:rPr>
              <w:t>нояб</w:t>
            </w:r>
            <w:r w:rsidR="00BF0484">
              <w:rPr>
                <w:rFonts w:ascii="Times New Roman" w:eastAsia="Times New Roman" w:hAnsi="Times New Roman" w:cs="Times New Roman"/>
                <w:sz w:val="24"/>
                <w:szCs w:val="24"/>
                <w:lang w:eastAsia="ru-RU"/>
              </w:rPr>
              <w:t>ря</w:t>
            </w:r>
            <w:r w:rsidRPr="002A43F0">
              <w:rPr>
                <w:rFonts w:ascii="Times New Roman" w:eastAsia="Times New Roman" w:hAnsi="Times New Roman" w:cs="Times New Roman"/>
                <w:sz w:val="24"/>
                <w:szCs w:val="24"/>
                <w:lang w:eastAsia="ru-RU"/>
              </w:rPr>
              <w:t xml:space="preserve"> 2023 года включительно</w:t>
            </w:r>
          </w:p>
          <w:p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E546A8" w:rsidP="003C5A3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площадки.</w:t>
            </w:r>
            <w:r w:rsidR="00CD23C1" w:rsidRPr="00BA635C">
              <w:rPr>
                <w:rFonts w:ascii="Times New Roman" w:eastAsia="Times New Roman" w:hAnsi="Times New Roman" w:cs="Times New Roman"/>
                <w:lang w:eastAsia="ar-SA"/>
              </w:rPr>
              <w:t xml:space="preserve"> </w:t>
            </w:r>
            <w:r w:rsidR="003C5A38" w:rsidRPr="003C5A38">
              <w:rPr>
                <w:rStyle w:val="a4"/>
                <w:rFonts w:ascii="Times New Roman" w:eastAsia="Times New Roman" w:hAnsi="Times New Roman" w:cs="Times New Roman"/>
                <w:lang w:eastAsia="ar-SA"/>
              </w:rPr>
              <w:t>ЭТП ТОРГИ 223 http://torgi223.ru/</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С даты публикации</w:t>
            </w:r>
            <w:proofErr w:type="gramEnd"/>
            <w:r>
              <w:rPr>
                <w:rFonts w:ascii="Times New Roman" w:eastAsia="Times New Roman" w:hAnsi="Times New Roman" w:cs="Times New Roman"/>
                <w:sz w:val="24"/>
                <w:szCs w:val="24"/>
                <w:lang w:eastAsia="x-none"/>
              </w:rPr>
              <w:t xml:space="preserve"> извещения</w:t>
            </w:r>
          </w:p>
        </w:tc>
      </w:tr>
      <w:tr w:rsidR="00DE1710" w:rsidRPr="00DE1710" w:rsidTr="009A47F4">
        <w:tc>
          <w:tcPr>
            <w:tcW w:w="851" w:type="dxa"/>
            <w:shd w:val="clear" w:color="auto" w:fill="auto"/>
          </w:tcPr>
          <w:p w:rsidR="00DE1710" w:rsidRPr="00DE1710" w:rsidRDefault="00DE1710"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DE1710" w:rsidRDefault="004F7C23"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4F7C23">
              <w:rPr>
                <w:rFonts w:ascii="Times New Roman" w:eastAsia="Times New Roman" w:hAnsi="Times New Roman" w:cs="Times New Roman"/>
                <w:sz w:val="24"/>
                <w:szCs w:val="24"/>
                <w:lang w:eastAsia="x-none"/>
              </w:rPr>
              <w:t>«</w:t>
            </w:r>
            <w:r w:rsidR="000B560C">
              <w:rPr>
                <w:rFonts w:ascii="Times New Roman" w:eastAsia="Times New Roman" w:hAnsi="Times New Roman" w:cs="Times New Roman"/>
                <w:sz w:val="24"/>
                <w:szCs w:val="24"/>
                <w:lang w:eastAsia="x-none"/>
              </w:rPr>
              <w:t>9</w:t>
            </w:r>
            <w:r w:rsidRPr="004F7C23">
              <w:rPr>
                <w:rFonts w:ascii="Times New Roman" w:eastAsia="Times New Roman" w:hAnsi="Times New Roman" w:cs="Times New Roman"/>
                <w:sz w:val="24"/>
                <w:szCs w:val="24"/>
                <w:lang w:eastAsia="x-none"/>
              </w:rPr>
              <w:t xml:space="preserve">» </w:t>
            </w:r>
            <w:r w:rsidR="0004224D">
              <w:rPr>
                <w:rFonts w:ascii="Times New Roman" w:eastAsia="Times New Roman" w:hAnsi="Times New Roman" w:cs="Times New Roman"/>
                <w:sz w:val="24"/>
                <w:szCs w:val="24"/>
                <w:lang w:eastAsia="x-none"/>
              </w:rPr>
              <w:t>но</w:t>
            </w:r>
            <w:r w:rsidRPr="004F7C23">
              <w:rPr>
                <w:rFonts w:ascii="Times New Roman" w:eastAsia="Times New Roman" w:hAnsi="Times New Roman" w:cs="Times New Roman"/>
                <w:sz w:val="24"/>
                <w:szCs w:val="24"/>
                <w:lang w:eastAsia="x-none"/>
              </w:rPr>
              <w:t xml:space="preserve">ября    </w:t>
            </w:r>
            <w:r w:rsidR="00D002E9" w:rsidRPr="00D002E9">
              <w:rPr>
                <w:rFonts w:ascii="Times New Roman" w:eastAsia="Times New Roman" w:hAnsi="Times New Roman" w:cs="Times New Roman"/>
                <w:sz w:val="24"/>
                <w:szCs w:val="24"/>
                <w:lang w:eastAsia="x-none"/>
              </w:rPr>
              <w:t xml:space="preserve">2023 года </w:t>
            </w:r>
            <w:r w:rsidR="00E428BB">
              <w:rPr>
                <w:rFonts w:ascii="Times New Roman" w:eastAsia="Times New Roman" w:hAnsi="Times New Roman" w:cs="Times New Roman"/>
                <w:sz w:val="24"/>
                <w:szCs w:val="24"/>
                <w:lang w:eastAsia="x-none"/>
              </w:rPr>
              <w:t xml:space="preserve">в </w:t>
            </w:r>
            <w:r w:rsidR="008C5F53">
              <w:rPr>
                <w:rFonts w:ascii="Times New Roman" w:eastAsia="Times New Roman" w:hAnsi="Times New Roman" w:cs="Times New Roman"/>
                <w:sz w:val="24"/>
                <w:szCs w:val="24"/>
                <w:lang w:eastAsia="x-none"/>
              </w:rPr>
              <w:t xml:space="preserve">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rsidTr="009A47F4">
        <w:tc>
          <w:tcPr>
            <w:tcW w:w="851" w:type="dxa"/>
            <w:shd w:val="clear" w:color="auto" w:fill="auto"/>
          </w:tcPr>
          <w:p w:rsidR="00E76DEB" w:rsidRPr="00DE1710" w:rsidRDefault="00E76DEB" w:rsidP="00A56F43">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rsidR="00E76DEB" w:rsidRPr="00DE1710" w:rsidRDefault="0004224D" w:rsidP="000B560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4F7C23">
              <w:rPr>
                <w:rFonts w:ascii="Times New Roman" w:eastAsia="Times New Roman" w:hAnsi="Times New Roman" w:cs="Times New Roman"/>
                <w:sz w:val="24"/>
                <w:szCs w:val="24"/>
                <w:lang w:eastAsia="x-none"/>
              </w:rPr>
              <w:t>«</w:t>
            </w:r>
            <w:r w:rsidR="000B560C">
              <w:rPr>
                <w:rFonts w:ascii="Times New Roman" w:eastAsia="Times New Roman" w:hAnsi="Times New Roman" w:cs="Times New Roman"/>
                <w:sz w:val="24"/>
                <w:szCs w:val="24"/>
                <w:lang w:eastAsia="x-none"/>
              </w:rPr>
              <w:t>9</w:t>
            </w:r>
            <w:r w:rsidRPr="004F7C23">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но</w:t>
            </w:r>
            <w:r w:rsidRPr="004F7C23">
              <w:rPr>
                <w:rFonts w:ascii="Times New Roman" w:eastAsia="Times New Roman" w:hAnsi="Times New Roman" w:cs="Times New Roman"/>
                <w:sz w:val="24"/>
                <w:szCs w:val="24"/>
                <w:lang w:eastAsia="x-none"/>
              </w:rPr>
              <w:t xml:space="preserve">ября    </w:t>
            </w:r>
            <w:r w:rsidR="002A43F0" w:rsidRPr="002A43F0">
              <w:rPr>
                <w:rFonts w:ascii="Times New Roman" w:eastAsia="Times New Roman" w:hAnsi="Times New Roman" w:cs="Times New Roman"/>
                <w:sz w:val="24"/>
                <w:szCs w:val="24"/>
                <w:lang w:eastAsia="x-none"/>
              </w:rPr>
              <w:t xml:space="preserve">2023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rsidTr="009A47F4">
        <w:trPr>
          <w:trHeight w:val="350"/>
        </w:trPr>
        <w:tc>
          <w:tcPr>
            <w:tcW w:w="851" w:type="dxa"/>
            <w:shd w:val="clear" w:color="auto" w:fill="auto"/>
          </w:tcPr>
          <w:p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6</w:t>
            </w:r>
          </w:p>
        </w:tc>
        <w:tc>
          <w:tcPr>
            <w:tcW w:w="2443" w:type="dxa"/>
            <w:shd w:val="clear" w:color="auto" w:fill="auto"/>
          </w:tcPr>
          <w:p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rsidTr="009A47F4">
        <w:trPr>
          <w:trHeight w:val="350"/>
        </w:trPr>
        <w:tc>
          <w:tcPr>
            <w:tcW w:w="851" w:type="dxa"/>
            <w:shd w:val="clear" w:color="auto" w:fill="auto"/>
          </w:tcPr>
          <w:p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7</w:t>
            </w:r>
          </w:p>
        </w:tc>
        <w:tc>
          <w:tcPr>
            <w:tcW w:w="8431" w:type="dxa"/>
            <w:gridSpan w:val="2"/>
            <w:shd w:val="clear" w:color="auto" w:fill="auto"/>
          </w:tcPr>
          <w:p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1.</w:t>
            </w:r>
            <w:r w:rsidRPr="000B560C">
              <w:rPr>
                <w:rFonts w:ascii="Times New Roman" w:eastAsia="Times New Roman" w:hAnsi="Times New Roman" w:cs="Times New Roman"/>
                <w:b/>
                <w:lang w:eastAsia="ar-SA"/>
              </w:rPr>
              <w:t>Цена договора</w:t>
            </w:r>
            <w:r w:rsidRPr="0073609B">
              <w:rPr>
                <w:rFonts w:ascii="Times New Roman" w:eastAsia="Times New Roman" w:hAnsi="Times New Roman" w:cs="Times New Roman"/>
                <w:lang w:eastAsia="ar-SA"/>
              </w:rPr>
              <w:t xml:space="preserve">  со значимостью критерия (весовым коэффициентом) </w:t>
            </w:r>
            <w:r w:rsidRPr="000B560C">
              <w:rPr>
                <w:rFonts w:ascii="Times New Roman" w:eastAsia="Times New Roman" w:hAnsi="Times New Roman" w:cs="Times New Roman"/>
                <w:b/>
                <w:lang w:eastAsia="ar-SA"/>
              </w:rPr>
              <w:t>40%</w:t>
            </w:r>
            <w:r w:rsidRPr="0073609B">
              <w:rPr>
                <w:rFonts w:ascii="Times New Roman" w:eastAsia="Times New Roman" w:hAnsi="Times New Roman" w:cs="Times New Roman"/>
                <w:lang w:eastAsia="ar-SA"/>
              </w:rPr>
              <w:t xml:space="preserve"> (0,40);</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2.</w:t>
            </w:r>
            <w:r w:rsidRPr="00694820">
              <w:rPr>
                <w:rFonts w:ascii="Times New Roman" w:eastAsia="Times New Roman" w:hAnsi="Times New Roman" w:cs="Times New Roman"/>
                <w:b/>
                <w:lang w:eastAsia="ar-SA"/>
              </w:rPr>
              <w:t>Квалификация участника</w:t>
            </w:r>
            <w:r w:rsidR="003908A3">
              <w:rPr>
                <w:rFonts w:ascii="Times New Roman" w:eastAsia="Times New Roman" w:hAnsi="Times New Roman" w:cs="Times New Roman"/>
                <w:b/>
                <w:lang w:eastAsia="ar-SA"/>
              </w:rPr>
              <w:t>*</w:t>
            </w:r>
            <w:r w:rsidRPr="0073609B">
              <w:rPr>
                <w:rFonts w:ascii="Times New Roman" w:eastAsia="Times New Roman" w:hAnsi="Times New Roman" w:cs="Times New Roman"/>
                <w:lang w:eastAsia="ar-SA"/>
              </w:rPr>
              <w:t xml:space="preserve"> закупки  со значимостью критерия (весовым коэффициентом) </w:t>
            </w:r>
            <w:r w:rsidRPr="000B560C">
              <w:rPr>
                <w:rFonts w:ascii="Times New Roman" w:eastAsia="Times New Roman" w:hAnsi="Times New Roman" w:cs="Times New Roman"/>
                <w:b/>
                <w:lang w:eastAsia="ar-SA"/>
              </w:rPr>
              <w:t>45%</w:t>
            </w:r>
            <w:r w:rsidRPr="0073609B">
              <w:rPr>
                <w:rFonts w:ascii="Times New Roman" w:eastAsia="Times New Roman" w:hAnsi="Times New Roman" w:cs="Times New Roman"/>
                <w:lang w:eastAsia="ar-SA"/>
              </w:rPr>
              <w:t xml:space="preserve"> (0,45);</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 xml:space="preserve"> Для оценки заявок по критерию оценки "квалификация участников закупки" применяются следующий показатель - наличие у участников закупки опыта оказания услуг, связанного с предметом договора. Под услугами, связанными с предметом договора  принимаются  - оказание услуг охраны объектов массового пребывания л</w:t>
            </w:r>
            <w:r w:rsidR="00694820">
              <w:rPr>
                <w:rFonts w:ascii="Times New Roman" w:eastAsia="Times New Roman" w:hAnsi="Times New Roman" w:cs="Times New Roman"/>
                <w:lang w:eastAsia="ar-SA"/>
              </w:rPr>
              <w:t>юдей, площадью не менее 3000 м</w:t>
            </w:r>
            <w:proofErr w:type="gramStart"/>
            <w:r w:rsidR="00694820">
              <w:rPr>
                <w:rFonts w:ascii="Times New Roman" w:eastAsia="Times New Roman" w:hAnsi="Times New Roman" w:cs="Times New Roman"/>
                <w:lang w:eastAsia="ar-SA"/>
              </w:rPr>
              <w:t>2</w:t>
            </w:r>
            <w:proofErr w:type="gramEnd"/>
            <w:r w:rsidR="00694820">
              <w:rPr>
                <w:rFonts w:ascii="Times New Roman" w:eastAsia="Times New Roman" w:hAnsi="Times New Roman" w:cs="Times New Roman"/>
                <w:lang w:eastAsia="ar-SA"/>
              </w:rPr>
              <w:t xml:space="preserve"> </w:t>
            </w:r>
            <w:r w:rsidRPr="0073609B">
              <w:rPr>
                <w:rFonts w:ascii="Times New Roman" w:eastAsia="Times New Roman" w:hAnsi="Times New Roman" w:cs="Times New Roman"/>
                <w:lang w:eastAsia="ar-SA"/>
              </w:rPr>
              <w:t>(</w:t>
            </w:r>
            <w:r w:rsidR="00792C46">
              <w:rPr>
                <w:rFonts w:ascii="Times New Roman" w:eastAsia="Times New Roman" w:hAnsi="Times New Roman" w:cs="Times New Roman"/>
                <w:lang w:eastAsia="ar-SA"/>
              </w:rPr>
              <w:t xml:space="preserve">если площадь не указана в договоре, то </w:t>
            </w:r>
            <w:r w:rsidRPr="0073609B">
              <w:rPr>
                <w:rFonts w:ascii="Times New Roman" w:eastAsia="Times New Roman" w:hAnsi="Times New Roman" w:cs="Times New Roman"/>
                <w:lang w:eastAsia="ar-SA"/>
              </w:rPr>
              <w:t xml:space="preserve"> должна </w:t>
            </w:r>
            <w:r w:rsidRPr="0073609B">
              <w:rPr>
                <w:rFonts w:ascii="Times New Roman" w:eastAsia="Times New Roman" w:hAnsi="Times New Roman" w:cs="Times New Roman"/>
                <w:lang w:eastAsia="ar-SA"/>
              </w:rPr>
              <w:lastRenderedPageBreak/>
              <w:t xml:space="preserve">быть подтверждена </w:t>
            </w:r>
            <w:r w:rsidR="001F37FB">
              <w:rPr>
                <w:rFonts w:ascii="Times New Roman" w:eastAsia="Times New Roman" w:hAnsi="Times New Roman" w:cs="Times New Roman"/>
                <w:lang w:eastAsia="ar-SA"/>
              </w:rPr>
              <w:t xml:space="preserve"> другими </w:t>
            </w:r>
            <w:r w:rsidRPr="0073609B">
              <w:rPr>
                <w:rFonts w:ascii="Times New Roman" w:eastAsia="Times New Roman" w:hAnsi="Times New Roman" w:cs="Times New Roman"/>
                <w:lang w:eastAsia="ar-SA"/>
              </w:rPr>
              <w:t>документами (паспорт объекта и иные документы). Датой исполнения договора считается дата приемки последнего акта приемки оказанных услуг или иного документа</w:t>
            </w:r>
            <w:proofErr w:type="gramStart"/>
            <w:r w:rsidRPr="0073609B">
              <w:rPr>
                <w:rFonts w:ascii="Times New Roman" w:eastAsia="Times New Roman" w:hAnsi="Times New Roman" w:cs="Times New Roman"/>
                <w:lang w:eastAsia="ar-SA"/>
              </w:rPr>
              <w:t xml:space="preserve"> ,</w:t>
            </w:r>
            <w:proofErr w:type="gramEnd"/>
            <w:r w:rsidRPr="0073609B">
              <w:rPr>
                <w:rFonts w:ascii="Times New Roman" w:eastAsia="Times New Roman" w:hAnsi="Times New Roman" w:cs="Times New Roman"/>
                <w:lang w:eastAsia="ar-SA"/>
              </w:rPr>
              <w:t>подтверждающего приемку услуг в полном объеме. Период исполнения договора  должен быть с 1.01.2020 года по октябрь 2023 года.</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Для оценки наличия опыта  по успешному  оказанию услуг охраны объектов массового пребывания людей, площадью не менее 3000 м</w:t>
            </w:r>
            <w:proofErr w:type="gramStart"/>
            <w:r w:rsidRPr="0073609B">
              <w:rPr>
                <w:rFonts w:ascii="Times New Roman" w:eastAsia="Times New Roman" w:hAnsi="Times New Roman" w:cs="Times New Roman"/>
                <w:lang w:eastAsia="ar-SA"/>
              </w:rPr>
              <w:t>2</w:t>
            </w:r>
            <w:proofErr w:type="gramEnd"/>
            <w:r w:rsidRPr="0073609B">
              <w:rPr>
                <w:rFonts w:ascii="Times New Roman" w:eastAsia="Times New Roman" w:hAnsi="Times New Roman" w:cs="Times New Roman"/>
                <w:lang w:eastAsia="ar-SA"/>
              </w:rPr>
              <w:t xml:space="preserve">   предусмотрены 3 подкритерия:</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2.1.Наибольшее количество договоров со значимостью критерия (весовым коэффициентом) -15 %</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2.2.Наибольшая стоимость договора со значимостью критерия (весовым коэффициентом)  -15 %.</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2.3.Общая стоимость исполненных участником закупки договоров со значимостью критерия (весовым коэффициентом)  -15 %.</w:t>
            </w:r>
          </w:p>
          <w:p w:rsidR="0073609B" w:rsidRP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Перечень документов, подтверждающи</w:t>
            </w:r>
            <w:r w:rsidR="000B6A13">
              <w:rPr>
                <w:rFonts w:ascii="Times New Roman" w:eastAsia="Times New Roman" w:hAnsi="Times New Roman" w:cs="Times New Roman"/>
                <w:lang w:eastAsia="ar-SA"/>
              </w:rPr>
              <w:t>х</w:t>
            </w:r>
            <w:r w:rsidRPr="0073609B">
              <w:rPr>
                <w:rFonts w:ascii="Times New Roman" w:eastAsia="Times New Roman" w:hAnsi="Times New Roman" w:cs="Times New Roman"/>
                <w:lang w:eastAsia="ar-SA"/>
              </w:rPr>
              <w:t xml:space="preserve">  </w:t>
            </w:r>
            <w:r w:rsidR="000B6A13">
              <w:rPr>
                <w:rFonts w:ascii="Times New Roman" w:eastAsia="Times New Roman" w:hAnsi="Times New Roman" w:cs="Times New Roman"/>
                <w:lang w:eastAsia="ar-SA"/>
              </w:rPr>
              <w:t>к</w:t>
            </w:r>
            <w:r w:rsidR="00792C46" w:rsidRPr="00792C46">
              <w:rPr>
                <w:rFonts w:ascii="Times New Roman" w:eastAsia="Times New Roman" w:hAnsi="Times New Roman" w:cs="Times New Roman"/>
                <w:lang w:eastAsia="ar-SA"/>
              </w:rPr>
              <w:t>валификация участника</w:t>
            </w:r>
            <w:r w:rsidRPr="0073609B">
              <w:rPr>
                <w:rFonts w:ascii="Times New Roman" w:eastAsia="Times New Roman" w:hAnsi="Times New Roman" w:cs="Times New Roman"/>
                <w:lang w:eastAsia="ar-SA"/>
              </w:rPr>
              <w:t>:</w:t>
            </w:r>
          </w:p>
          <w:p w:rsidR="0073609B" w:rsidRDefault="0073609B" w:rsidP="0073609B">
            <w:pPr>
              <w:suppressAutoHyphens/>
              <w:autoSpaceDN w:val="0"/>
              <w:snapToGrid w:val="0"/>
              <w:spacing w:after="0" w:line="240" w:lineRule="auto"/>
              <w:jc w:val="both"/>
              <w:rPr>
                <w:rFonts w:ascii="Times New Roman" w:eastAsia="Times New Roman" w:hAnsi="Times New Roman" w:cs="Times New Roman"/>
                <w:lang w:eastAsia="ar-SA"/>
              </w:rPr>
            </w:pPr>
            <w:r w:rsidRPr="0073609B">
              <w:rPr>
                <w:rFonts w:ascii="Times New Roman" w:eastAsia="Times New Roman" w:hAnsi="Times New Roman" w:cs="Times New Roman"/>
                <w:lang w:eastAsia="ar-SA"/>
              </w:rPr>
              <w:t>-копи</w:t>
            </w:r>
            <w:r w:rsidR="00134250">
              <w:rPr>
                <w:rFonts w:ascii="Times New Roman" w:eastAsia="Times New Roman" w:hAnsi="Times New Roman" w:cs="Times New Roman"/>
                <w:lang w:eastAsia="ar-SA"/>
              </w:rPr>
              <w:t>и</w:t>
            </w:r>
            <w:r w:rsidRPr="0073609B">
              <w:rPr>
                <w:rFonts w:ascii="Times New Roman" w:eastAsia="Times New Roman" w:hAnsi="Times New Roman" w:cs="Times New Roman"/>
                <w:lang w:eastAsia="ar-SA"/>
              </w:rPr>
              <w:t xml:space="preserve"> </w:t>
            </w:r>
            <w:r w:rsidRPr="00694820">
              <w:rPr>
                <w:rFonts w:ascii="Times New Roman" w:eastAsia="Times New Roman" w:hAnsi="Times New Roman" w:cs="Times New Roman"/>
                <w:b/>
                <w:lang w:eastAsia="ar-SA"/>
              </w:rPr>
              <w:t>исполненных</w:t>
            </w:r>
            <w:r w:rsidRPr="0073609B">
              <w:rPr>
                <w:rFonts w:ascii="Times New Roman" w:eastAsia="Times New Roman" w:hAnsi="Times New Roman" w:cs="Times New Roman"/>
                <w:lang w:eastAsia="ar-SA"/>
              </w:rPr>
              <w:t xml:space="preserve"> договоров, с приложением копий дополнительных соглашений (при наличии), копий актов оказанных услуг работ</w:t>
            </w:r>
            <w:r w:rsidR="00792C46">
              <w:rPr>
                <w:rFonts w:ascii="Times New Roman" w:eastAsia="Times New Roman" w:hAnsi="Times New Roman" w:cs="Times New Roman"/>
                <w:lang w:eastAsia="ar-SA"/>
              </w:rPr>
              <w:t>, документов подтверждающих площадь</w:t>
            </w:r>
            <w:r w:rsidR="000B6A13">
              <w:rPr>
                <w:rFonts w:ascii="Times New Roman" w:eastAsia="Times New Roman" w:hAnsi="Times New Roman" w:cs="Times New Roman"/>
                <w:lang w:eastAsia="ar-SA"/>
              </w:rPr>
              <w:t>.</w:t>
            </w:r>
          </w:p>
          <w:p w:rsidR="00134250" w:rsidRPr="00134250" w:rsidRDefault="00134250" w:rsidP="00134250">
            <w:pPr>
              <w:suppressAutoHyphens/>
              <w:autoSpaceDN w:val="0"/>
              <w:snapToGrid w:val="0"/>
              <w:spacing w:after="0" w:line="240" w:lineRule="auto"/>
              <w:jc w:val="both"/>
              <w:rPr>
                <w:rFonts w:ascii="Times New Roman" w:eastAsia="Times New Roman" w:hAnsi="Times New Roman" w:cs="Times New Roman"/>
                <w:lang w:eastAsia="ar-SA"/>
              </w:rPr>
            </w:pPr>
            <w:r w:rsidRPr="00134250">
              <w:rPr>
                <w:rFonts w:ascii="Times New Roman" w:eastAsia="Times New Roman" w:hAnsi="Times New Roman" w:cs="Times New Roman"/>
                <w:lang w:eastAsia="ar-SA"/>
              </w:rPr>
              <w:t xml:space="preserve">      Каждый контракт/договор должен быть исполнен участником закупки в полном объеме в соответствии с условиями, установленными в таком контракте/договоре.</w:t>
            </w:r>
          </w:p>
          <w:p w:rsidR="00134250" w:rsidRPr="00134250" w:rsidRDefault="00134250" w:rsidP="00134250">
            <w:pPr>
              <w:suppressAutoHyphens/>
              <w:autoSpaceDN w:val="0"/>
              <w:snapToGrid w:val="0"/>
              <w:spacing w:after="0" w:line="240" w:lineRule="auto"/>
              <w:jc w:val="both"/>
              <w:rPr>
                <w:rFonts w:ascii="Times New Roman" w:eastAsia="Times New Roman" w:hAnsi="Times New Roman" w:cs="Times New Roman"/>
                <w:lang w:eastAsia="ar-SA"/>
              </w:rPr>
            </w:pPr>
            <w:r w:rsidRPr="00134250">
              <w:rPr>
                <w:rFonts w:ascii="Times New Roman" w:eastAsia="Times New Roman" w:hAnsi="Times New Roman" w:cs="Times New Roman"/>
                <w:lang w:eastAsia="ar-SA"/>
              </w:rPr>
              <w:t xml:space="preserve">     Оценке не подлежат контракты/договоры, услуги по которым продолжаются и/или не выполнены (являются незавершенными).</w:t>
            </w:r>
          </w:p>
          <w:p w:rsidR="00134250" w:rsidRPr="00134250" w:rsidRDefault="00134250" w:rsidP="00134250">
            <w:pPr>
              <w:suppressAutoHyphens/>
              <w:autoSpaceDN w:val="0"/>
              <w:snapToGrid w:val="0"/>
              <w:spacing w:after="0" w:line="240" w:lineRule="auto"/>
              <w:jc w:val="both"/>
              <w:rPr>
                <w:rFonts w:ascii="Times New Roman" w:eastAsia="Times New Roman" w:hAnsi="Times New Roman" w:cs="Times New Roman"/>
                <w:lang w:eastAsia="ar-SA"/>
              </w:rPr>
            </w:pPr>
            <w:r w:rsidRPr="00134250">
              <w:rPr>
                <w:rFonts w:ascii="Times New Roman" w:eastAsia="Times New Roman" w:hAnsi="Times New Roman" w:cs="Times New Roman"/>
                <w:lang w:eastAsia="ar-SA"/>
              </w:rPr>
              <w:t>При этом представленные документы должны быть в виде неповторяющихся, полно читаемых копий, на которых видны необходимые подписи и печати (при наличии).</w:t>
            </w:r>
          </w:p>
          <w:p w:rsidR="00134250" w:rsidRPr="0073609B" w:rsidRDefault="00134250" w:rsidP="00134250">
            <w:pPr>
              <w:suppressAutoHyphens/>
              <w:autoSpaceDN w:val="0"/>
              <w:snapToGrid w:val="0"/>
              <w:spacing w:after="0" w:line="240" w:lineRule="auto"/>
              <w:jc w:val="both"/>
              <w:rPr>
                <w:rFonts w:ascii="Times New Roman" w:eastAsia="Times New Roman" w:hAnsi="Times New Roman" w:cs="Times New Roman"/>
                <w:lang w:eastAsia="ar-SA"/>
              </w:rPr>
            </w:pPr>
            <w:r w:rsidRPr="00134250">
              <w:rPr>
                <w:rFonts w:ascii="Times New Roman" w:eastAsia="Times New Roman" w:hAnsi="Times New Roman" w:cs="Times New Roman"/>
                <w:lang w:eastAsia="ar-SA"/>
              </w:rPr>
              <w:t xml:space="preserve">      Оцениваются представленные участником закупки контракты/договоры, которые приложены в составе заявки.</w:t>
            </w:r>
          </w:p>
          <w:p w:rsidR="003908A3" w:rsidRPr="002C25FB" w:rsidRDefault="0073609B" w:rsidP="008B7124">
            <w:pPr>
              <w:widowControl w:val="0"/>
              <w:autoSpaceDE w:val="0"/>
              <w:autoSpaceDN w:val="0"/>
              <w:adjustRightInd w:val="0"/>
              <w:spacing w:after="0" w:line="240" w:lineRule="auto"/>
              <w:jc w:val="both"/>
              <w:rPr>
                <w:rFonts w:ascii="Times New Roman" w:eastAsia="Calibri" w:hAnsi="Times New Roman" w:cs="Times New Roman"/>
              </w:rPr>
            </w:pPr>
            <w:r w:rsidRPr="0073609B">
              <w:rPr>
                <w:rFonts w:ascii="Times New Roman" w:eastAsia="Times New Roman" w:hAnsi="Times New Roman" w:cs="Times New Roman"/>
                <w:lang w:eastAsia="ar-SA"/>
              </w:rPr>
              <w:t xml:space="preserve">3) </w:t>
            </w:r>
            <w:r w:rsidRPr="00694820">
              <w:rPr>
                <w:rFonts w:ascii="Times New Roman" w:eastAsia="Times New Roman" w:hAnsi="Times New Roman" w:cs="Times New Roman"/>
                <w:b/>
                <w:lang w:eastAsia="ar-SA"/>
              </w:rPr>
              <w:t>Отсрочка платежа</w:t>
            </w:r>
            <w:r w:rsidRPr="0073609B">
              <w:rPr>
                <w:rFonts w:ascii="Times New Roman" w:eastAsia="Times New Roman" w:hAnsi="Times New Roman" w:cs="Times New Roman"/>
                <w:lang w:eastAsia="ar-SA"/>
              </w:rPr>
              <w:t xml:space="preserve"> со значимостью критерия (с весовым коэффициентом) </w:t>
            </w:r>
            <w:r w:rsidRPr="00694820">
              <w:rPr>
                <w:rFonts w:ascii="Times New Roman" w:eastAsia="Times New Roman" w:hAnsi="Times New Roman" w:cs="Times New Roman"/>
                <w:b/>
                <w:lang w:eastAsia="ar-SA"/>
              </w:rPr>
              <w:t>-  15%</w:t>
            </w:r>
            <w:r w:rsidRPr="0073609B">
              <w:rPr>
                <w:rFonts w:ascii="Times New Roman" w:eastAsia="Times New Roman" w:hAnsi="Times New Roman" w:cs="Times New Roman"/>
                <w:lang w:eastAsia="ar-SA"/>
              </w:rPr>
              <w:t xml:space="preserve"> (0,15).</w:t>
            </w:r>
            <w:r w:rsidR="00C92689">
              <w:rPr>
                <w:rFonts w:ascii="Times New Roman" w:eastAsia="Times New Roman" w:hAnsi="Times New Roman" w:cs="Times New Roman"/>
                <w:lang w:eastAsia="ar-SA"/>
              </w:rPr>
              <w:t xml:space="preserve"> При этом минимальный  срок оплаты 7 рабочих дней </w:t>
            </w:r>
            <w:r w:rsidR="008B7124" w:rsidRPr="008B7124">
              <w:rPr>
                <w:rFonts w:ascii="Times New Roman" w:eastAsia="Times New Roman" w:hAnsi="Times New Roman" w:cs="Times New Roman"/>
                <w:lang w:eastAsia="ar-SA"/>
              </w:rPr>
              <w:t xml:space="preserve">с момента подписания Заказчиком акта сдачи-приемки оказанных услуг. </w:t>
            </w:r>
          </w:p>
        </w:tc>
      </w:tr>
      <w:tr w:rsidR="000121E7" w:rsidRPr="00DE1710" w:rsidTr="009A47F4">
        <w:tc>
          <w:tcPr>
            <w:tcW w:w="851" w:type="dxa"/>
            <w:shd w:val="clear" w:color="auto" w:fill="auto"/>
          </w:tcPr>
          <w:p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71258">
              <w:rPr>
                <w:rFonts w:ascii="Times New Roman" w:eastAsia="Times New Roman" w:hAnsi="Times New Roman" w:cs="Times New Roman"/>
                <w:sz w:val="24"/>
                <w:szCs w:val="24"/>
                <w:lang w:eastAsia="ru-RU"/>
              </w:rPr>
              <w:t>8</w:t>
            </w:r>
            <w:r w:rsidR="000121E7">
              <w:rPr>
                <w:rFonts w:ascii="Times New Roman" w:eastAsia="Times New Roman" w:hAnsi="Times New Roman" w:cs="Times New Roman"/>
                <w:sz w:val="24"/>
                <w:szCs w:val="24"/>
                <w:lang w:eastAsia="ru-RU"/>
              </w:rPr>
              <w:t>.</w:t>
            </w:r>
          </w:p>
        </w:tc>
        <w:tc>
          <w:tcPr>
            <w:tcW w:w="2443" w:type="dxa"/>
            <w:shd w:val="clear" w:color="auto" w:fill="auto"/>
          </w:tcPr>
          <w:p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5"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rsidTr="009A47F4">
        <w:tc>
          <w:tcPr>
            <w:tcW w:w="851" w:type="dxa"/>
            <w:shd w:val="clear" w:color="auto" w:fill="auto"/>
          </w:tcPr>
          <w:p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EF3BDD">
              <w:rPr>
                <w:rFonts w:ascii="Times New Roman" w:eastAsia="Times New Roman" w:hAnsi="Times New Roman" w:cs="Times New Roman"/>
                <w:sz w:val="24"/>
                <w:szCs w:val="24"/>
                <w:lang w:eastAsia="ru-RU"/>
              </w:rPr>
              <w:t>.</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sidR="00EA5FDF">
              <w:rPr>
                <w:rFonts w:ascii="Times New Roman" w:eastAsia="Times New Roman" w:hAnsi="Times New Roman" w:cs="Times New Roman"/>
                <w:sz w:val="24"/>
                <w:szCs w:val="24"/>
                <w:lang w:eastAsia="ru-RU"/>
              </w:rPr>
              <w:t>(</w:t>
            </w:r>
            <w:proofErr w:type="gramEnd"/>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EA154E"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В соответствии с Федеральным законом от 27.07.2010 № 210-ФЗ «Об организации предоставления</w:t>
            </w:r>
          </w:p>
          <w:p w:rsidR="00EA154E" w:rsidRDefault="00EA154E"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EA154E" w:rsidRDefault="00EA154E"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6"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DE1710">
              <w:rPr>
                <w:rFonts w:ascii="Times New Roman" w:eastAsia="Times New Roman" w:hAnsi="Times New Roman" w:cs="Times New Roman"/>
                <w:sz w:val="24"/>
                <w:szCs w:val="24"/>
                <w:lang w:eastAsia="ru-RU"/>
              </w:rPr>
              <w:t xml:space="preserve">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w:t>
            </w:r>
            <w:r w:rsidRPr="00DE1710">
              <w:rPr>
                <w:rFonts w:ascii="Times New Roman" w:eastAsia="Times New Roman" w:hAnsi="Times New Roman" w:cs="Times New Roman"/>
                <w:sz w:val="24"/>
                <w:szCs w:val="24"/>
                <w:lang w:eastAsia="ru-RU"/>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DE1710">
              <w:rPr>
                <w:rFonts w:ascii="Times New Roman" w:eastAsia="Times New Roman" w:hAnsi="Times New Roman" w:cs="Times New Roman"/>
                <w:sz w:val="24"/>
                <w:szCs w:val="24"/>
                <w:lang w:eastAsia="ru-RU"/>
              </w:rPr>
              <w:lastRenderedPageBreak/>
              <w:t xml:space="preserve">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6FC5" w:rsidRPr="009256A8" w:rsidRDefault="00856FC5" w:rsidP="00856F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1510E2">
              <w:rPr>
                <w:rFonts w:ascii="Times New Roman" w:eastAsia="Times New Roman" w:hAnsi="Times New Roman" w:cs="Times New Roman"/>
                <w:sz w:val="24"/>
                <w:szCs w:val="24"/>
                <w:lang w:eastAsia="ru-RU"/>
              </w:rPr>
              <w:t xml:space="preserve"> </w:t>
            </w:r>
            <w:r w:rsidRPr="00856FC5">
              <w:rPr>
                <w:rFonts w:ascii="Times New Roman" w:eastAsia="Times New Roman" w:hAnsi="Times New Roman" w:cs="Times New Roman"/>
                <w:sz w:val="24"/>
                <w:szCs w:val="24"/>
                <w:lang w:eastAsia="ru-RU"/>
              </w:rPr>
              <w:t>(по форме №5 настоящей документации);</w:t>
            </w:r>
          </w:p>
          <w:p w:rsidR="00856FC5" w:rsidRDefault="00856FC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 xml:space="preserve">ыполнение работ, </w:t>
            </w:r>
            <w:r w:rsidR="002624FF">
              <w:rPr>
                <w:rFonts w:ascii="Times New Roman" w:eastAsia="Times New Roman" w:hAnsi="Times New Roman" w:cs="Times New Roman"/>
                <w:sz w:val="24"/>
                <w:szCs w:val="24"/>
                <w:lang w:eastAsia="ru-RU"/>
              </w:rPr>
              <w:lastRenderedPageBreak/>
              <w:t>оказание услуг</w:t>
            </w:r>
            <w:r w:rsidR="00E40857">
              <w:rPr>
                <w:rFonts w:ascii="Times New Roman" w:eastAsia="Times New Roman" w:hAnsi="Times New Roman" w:cs="Times New Roman"/>
                <w:sz w:val="24"/>
                <w:szCs w:val="24"/>
                <w:lang w:eastAsia="ru-RU"/>
              </w:rPr>
              <w:t xml:space="preserve"> </w:t>
            </w:r>
            <w:r w:rsidR="00675C83">
              <w:rPr>
                <w:rFonts w:ascii="Times New Roman" w:eastAsia="Times New Roman" w:hAnsi="Times New Roman" w:cs="Times New Roman"/>
                <w:sz w:val="24"/>
                <w:szCs w:val="24"/>
                <w:lang w:eastAsia="ru-RU"/>
              </w:rPr>
              <w:t>–</w:t>
            </w:r>
            <w:r w:rsidR="00B2659D">
              <w:rPr>
                <w:rFonts w:ascii="Times New Roman" w:eastAsia="Times New Roman" w:hAnsi="Times New Roman" w:cs="Times New Roman"/>
                <w:sz w:val="24"/>
                <w:szCs w:val="24"/>
                <w:lang w:eastAsia="ru-RU"/>
              </w:rPr>
              <w:t xml:space="preserve"> </w:t>
            </w:r>
            <w:r w:rsidR="00F376AE" w:rsidRPr="001510E2">
              <w:rPr>
                <w:rFonts w:ascii="Times New Roman" w:eastAsia="Times New Roman" w:hAnsi="Times New Roman" w:cs="Times New Roman"/>
                <w:sz w:val="24"/>
                <w:szCs w:val="24"/>
                <w:lang w:eastAsia="ru-RU"/>
              </w:rPr>
              <w:t>предусмотрено</w:t>
            </w:r>
            <w:r w:rsidR="002624FF">
              <w:rPr>
                <w:rFonts w:ascii="Times New Roman" w:eastAsia="Times New Roman" w:hAnsi="Times New Roman" w:cs="Times New Roman"/>
                <w:sz w:val="24"/>
                <w:szCs w:val="24"/>
                <w:lang w:eastAsia="ru-RU"/>
              </w:rPr>
              <w:t>:</w:t>
            </w:r>
          </w:p>
          <w:p w:rsidR="007D47FE" w:rsidRPr="001510E2" w:rsidRDefault="007D47FE" w:rsidP="007D47FE">
            <w:pPr>
              <w:pStyle w:val="Standard"/>
              <w:spacing w:line="276" w:lineRule="auto"/>
              <w:ind w:firstLine="540"/>
              <w:jc w:val="both"/>
              <w:rPr>
                <w:rFonts w:ascii="Times New Roman" w:eastAsia="Times New Roman" w:hAnsi="Times New Roman" w:cs="Times New Roman"/>
                <w:kern w:val="0"/>
                <w:lang w:val="ru-RU" w:eastAsia="ru-RU" w:bidi="ar-SA"/>
              </w:rPr>
            </w:pPr>
            <w:proofErr w:type="gramStart"/>
            <w:r w:rsidRPr="001510E2">
              <w:rPr>
                <w:rFonts w:ascii="Times New Roman" w:eastAsia="Times New Roman" w:hAnsi="Times New Roman" w:cs="Times New Roman"/>
                <w:kern w:val="0"/>
                <w:lang w:val="ru-RU" w:eastAsia="ru-RU" w:bidi="ar-SA"/>
              </w:rPr>
              <w:t>копия действующей лицензии и/или выписки из реестра лицензий (</w:t>
            </w:r>
            <w:r w:rsidRPr="009A4832">
              <w:rPr>
                <w:rFonts w:ascii="Times New Roman" w:hAnsi="Times New Roman"/>
                <w:kern w:val="0"/>
                <w:lang w:val="ru-RU" w:eastAsia="ru-RU" w:bidi="ar-SA"/>
              </w:rPr>
              <w:t>по форме, утвержденной Постановлением Правительства РФ от 29.12.2020 № 2343)</w:t>
            </w:r>
            <w:r w:rsidRPr="001510E2">
              <w:rPr>
                <w:rFonts w:ascii="Times New Roman" w:eastAsia="Times New Roman" w:hAnsi="Times New Roman" w:cs="Times New Roman"/>
                <w:kern w:val="0"/>
                <w:lang w:val="ru-RU" w:eastAsia="ru-RU" w:bidi="ar-SA"/>
              </w:rPr>
              <w:t xml:space="preserve"> на право осуществления частной охранной деятельности, установленной в соответствие с Федеральным Законом № 99-ФЗ от 04.05.2011г. «О лицензировании отдельных видов деятельности» и выданной, согласно Закона РФ от 11 марта 1992 г.№ 2487-I «О частной детективной и охранной деятельности в Российской Федерации», со</w:t>
            </w:r>
            <w:proofErr w:type="gramEnd"/>
            <w:r w:rsidRPr="001510E2">
              <w:rPr>
                <w:rFonts w:ascii="Times New Roman" w:eastAsia="Times New Roman" w:hAnsi="Times New Roman" w:cs="Times New Roman"/>
                <w:kern w:val="0"/>
                <w:lang w:val="ru-RU" w:eastAsia="ru-RU" w:bidi="ar-SA"/>
              </w:rPr>
              <w:t xml:space="preserve"> следующими видами услуг:</w:t>
            </w:r>
          </w:p>
          <w:p w:rsidR="00B2659D" w:rsidRPr="001510E2" w:rsidRDefault="00B2659D" w:rsidP="00B2659D">
            <w:pPr>
              <w:ind w:firstLine="318"/>
              <w:rPr>
                <w:rFonts w:ascii="Times New Roman" w:eastAsia="Times New Roman" w:hAnsi="Times New Roman" w:cs="Times New Roman"/>
                <w:sz w:val="24"/>
                <w:szCs w:val="24"/>
                <w:lang w:eastAsia="ru-RU"/>
              </w:rPr>
            </w:pPr>
            <w:r w:rsidRPr="001510E2">
              <w:rPr>
                <w:rFonts w:ascii="Times New Roman" w:eastAsia="Times New Roman" w:hAnsi="Times New Roman" w:cs="Times New Roman"/>
                <w:sz w:val="24"/>
                <w:szCs w:val="24"/>
                <w:lang w:eastAsia="ru-RU"/>
              </w:rPr>
              <w:t xml:space="preserve">1)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 </w:t>
            </w:r>
          </w:p>
          <w:p w:rsidR="00D22870" w:rsidRPr="001510E2" w:rsidRDefault="00B2659D" w:rsidP="00B2659D">
            <w:pPr>
              <w:ind w:firstLine="318"/>
              <w:rPr>
                <w:rFonts w:ascii="Times New Roman" w:eastAsia="Times New Roman" w:hAnsi="Times New Roman" w:cs="Times New Roman"/>
                <w:sz w:val="24"/>
                <w:szCs w:val="24"/>
                <w:lang w:eastAsia="ru-RU"/>
              </w:rPr>
            </w:pPr>
            <w:r w:rsidRPr="001510E2">
              <w:rPr>
                <w:rFonts w:ascii="Times New Roman" w:eastAsia="Times New Roman" w:hAnsi="Times New Roman" w:cs="Times New Roman"/>
                <w:sz w:val="24"/>
                <w:szCs w:val="24"/>
                <w:lang w:eastAsia="ru-RU"/>
              </w:rPr>
              <w:t xml:space="preserve">2) обеспечение </w:t>
            </w:r>
            <w:proofErr w:type="spellStart"/>
            <w:r w:rsidRPr="001510E2">
              <w:rPr>
                <w:rFonts w:ascii="Times New Roman" w:eastAsia="Times New Roman" w:hAnsi="Times New Roman" w:cs="Times New Roman"/>
                <w:sz w:val="24"/>
                <w:szCs w:val="24"/>
                <w:lang w:eastAsia="ru-RU"/>
              </w:rPr>
              <w:t>внутриобъектового</w:t>
            </w:r>
            <w:proofErr w:type="spellEnd"/>
            <w:r w:rsidRPr="001510E2">
              <w:rPr>
                <w:rFonts w:ascii="Times New Roman" w:eastAsia="Times New Roman" w:hAnsi="Times New Roman" w:cs="Times New Roman"/>
                <w:sz w:val="24"/>
                <w:szCs w:val="24"/>
                <w:lang w:eastAsia="ru-RU"/>
              </w:rPr>
              <w:t xml:space="preserve"> и</w:t>
            </w:r>
            <w:r w:rsidR="001510E2">
              <w:rPr>
                <w:rFonts w:ascii="Times New Roman" w:eastAsia="Times New Roman" w:hAnsi="Times New Roman" w:cs="Times New Roman"/>
                <w:sz w:val="24"/>
                <w:szCs w:val="24"/>
                <w:lang w:eastAsia="ru-RU"/>
              </w:rPr>
              <w:t xml:space="preserve"> </w:t>
            </w:r>
            <w:proofErr w:type="gramStart"/>
            <w:r w:rsidR="001510E2">
              <w:rPr>
                <w:rFonts w:ascii="Times New Roman" w:eastAsia="Times New Roman" w:hAnsi="Times New Roman" w:cs="Times New Roman"/>
                <w:sz w:val="24"/>
                <w:szCs w:val="24"/>
                <w:lang w:eastAsia="ru-RU"/>
              </w:rPr>
              <w:t>пропускного</w:t>
            </w:r>
            <w:proofErr w:type="gramEnd"/>
            <w:r w:rsidR="001510E2">
              <w:rPr>
                <w:rFonts w:ascii="Times New Roman" w:eastAsia="Times New Roman" w:hAnsi="Times New Roman" w:cs="Times New Roman"/>
                <w:sz w:val="24"/>
                <w:szCs w:val="24"/>
                <w:lang w:eastAsia="ru-RU"/>
              </w:rPr>
              <w:t xml:space="preserve"> режи</w:t>
            </w:r>
            <w:r w:rsidR="00D22870" w:rsidRPr="001510E2">
              <w:rPr>
                <w:rFonts w:ascii="Times New Roman" w:eastAsia="Times New Roman" w:hAnsi="Times New Roman" w:cs="Times New Roman"/>
                <w:sz w:val="24"/>
                <w:szCs w:val="24"/>
                <w:lang w:eastAsia="ru-RU"/>
              </w:rPr>
              <w:t>мов на объектах.</w:t>
            </w:r>
          </w:p>
          <w:p w:rsidR="00DE1710" w:rsidRPr="001510E2"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1510E2">
              <w:rPr>
                <w:rFonts w:ascii="Times New Roman" w:eastAsia="Times New Roman" w:hAnsi="Times New Roman" w:cs="Times New Roman"/>
                <w:sz w:val="24"/>
                <w:szCs w:val="24"/>
                <w:lang w:eastAsia="ru-RU"/>
              </w:rPr>
              <w:t>- не предусмотрено</w:t>
            </w:r>
            <w:r w:rsidR="002E702F" w:rsidRPr="001510E2">
              <w:rPr>
                <w:rFonts w:ascii="Times New Roman" w:eastAsia="Times New Roman" w:hAnsi="Times New Roman" w:cs="Times New Roman"/>
                <w:sz w:val="24"/>
                <w:szCs w:val="24"/>
                <w:lang w:eastAsia="ru-RU"/>
              </w:rPr>
              <w:t>:</w:t>
            </w:r>
          </w:p>
          <w:p w:rsidR="001016BC" w:rsidRDefault="00546EC2" w:rsidP="001016BC">
            <w:pPr>
              <w:autoSpaceDE w:val="0"/>
              <w:autoSpaceDN w:val="0"/>
              <w:adjustRightInd w:val="0"/>
              <w:spacing w:after="0" w:line="240" w:lineRule="auto"/>
              <w:jc w:val="both"/>
              <w:rPr>
                <w:rFonts w:ascii="Times New Roman" w:hAnsi="Times New Roman" w:cs="Times New Roman"/>
                <w:sz w:val="24"/>
                <w:szCs w:val="24"/>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3246EF">
              <w:rPr>
                <w:rFonts w:ascii="Times New Roman" w:eastAsia="Times New Roman" w:hAnsi="Times New Roman" w:cs="Times New Roman"/>
                <w:sz w:val="24"/>
                <w:szCs w:val="24"/>
                <w:lang w:eastAsia="ru-RU"/>
              </w:rPr>
              <w:t xml:space="preserve"> и по форме №7</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r w:rsidR="001016BC">
              <w:rPr>
                <w:rFonts w:ascii="Times New Roman" w:hAnsi="Times New Roman" w:cs="Times New Roman"/>
                <w:sz w:val="24"/>
                <w:szCs w:val="24"/>
              </w:rPr>
              <w:t xml:space="preserve"> Заказчик не имеет права отклонять заявки за отсутствие каких-либо документов по критериям оценки. Если участником не предоставлены документы или сведения по критерию, то при оценке по такому критерию заявке присваивается 0 баллов.</w:t>
            </w:r>
          </w:p>
          <w:p w:rsidR="00546EC2" w:rsidRPr="001510E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proofErr w:type="gramStart"/>
            <w:r w:rsidRPr="00546EC2">
              <w:rPr>
                <w:rFonts w:ascii="Times New Roman" w:eastAsia="Times New Roman" w:hAnsi="Times New Roman" w:cs="Times New Roman"/>
                <w:sz w:val="24"/>
                <w:szCs w:val="24"/>
                <w:lang w:eastAsia="ru-RU"/>
              </w:rPr>
              <w:t>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1510E2">
              <w:rPr>
                <w:rFonts w:ascii="Times New Roman" w:eastAsia="Times New Roman" w:hAnsi="Times New Roman" w:cs="Times New Roman"/>
                <w:sz w:val="24"/>
                <w:szCs w:val="24"/>
                <w:lang w:eastAsia="ru-RU"/>
              </w:rPr>
              <w:t>не предусмотрено</w:t>
            </w:r>
            <w:proofErr w:type="gramEnd"/>
            <w:r w:rsidRPr="001510E2">
              <w:rPr>
                <w:rFonts w:ascii="Times New Roman" w:eastAsia="Times New Roman" w:hAnsi="Times New Roman" w:cs="Times New Roman"/>
                <w:sz w:val="24"/>
                <w:szCs w:val="24"/>
                <w:lang w:eastAsia="ru-RU"/>
              </w:rPr>
              <w:t>;</w:t>
            </w:r>
          </w:p>
          <w:p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1510E2">
              <w:rPr>
                <w:rFonts w:ascii="Times New Roman" w:eastAsia="Times New Roman" w:hAnsi="Times New Roman" w:cs="Times New Roman"/>
                <w:sz w:val="24"/>
                <w:szCs w:val="24"/>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w:t>
            </w:r>
            <w:r w:rsidRPr="00546EC2">
              <w:rPr>
                <w:rFonts w:ascii="Times New Roman" w:eastAsia="Times New Roman" w:hAnsi="Times New Roman" w:cs="Times New Roman"/>
                <w:sz w:val="24"/>
                <w:szCs w:val="24"/>
                <w:lang w:eastAsia="ru-RU"/>
              </w:rPr>
              <w:lastRenderedPageBreak/>
              <w:t xml:space="preserve">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606C9" w:rsidRPr="001510E2">
              <w:rPr>
                <w:rFonts w:ascii="Times New Roman" w:eastAsia="Times New Roman" w:hAnsi="Times New Roman" w:cs="Times New Roman"/>
                <w:sz w:val="24"/>
                <w:szCs w:val="24"/>
                <w:lang w:eastAsia="ru-RU"/>
              </w:rPr>
              <w:t xml:space="preserve"> </w:t>
            </w:r>
            <w:r w:rsidR="003606C9">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1510E2">
              <w:rPr>
                <w:rFonts w:ascii="Times New Roman" w:eastAsia="Times New Roman" w:hAnsi="Times New Roman" w:cs="Times New Roman"/>
                <w:sz w:val="24"/>
                <w:szCs w:val="24"/>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47125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727DF6"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rsidR="00B2659D" w:rsidRPr="00825A30" w:rsidRDefault="00B2659D" w:rsidP="00B2659D">
            <w:pPr>
              <w:autoSpaceDE w:val="0"/>
              <w:autoSpaceDN w:val="0"/>
              <w:adjustRightInd w:val="0"/>
              <w:ind w:firstLine="540"/>
              <w:contextualSpacing/>
              <w:jc w:val="both"/>
              <w:rPr>
                <w:rFonts w:ascii="Times New Roman" w:eastAsia="Times New Roman" w:hAnsi="Times New Roman" w:cs="Times New Roman"/>
                <w:color w:val="FF0000"/>
                <w:sz w:val="24"/>
                <w:szCs w:val="24"/>
                <w:lang w:eastAsia="ru-RU"/>
              </w:rPr>
            </w:pPr>
            <w:r w:rsidRPr="00825A30">
              <w:rPr>
                <w:rFonts w:ascii="Times New Roman" w:eastAsia="Calibri" w:hAnsi="Times New Roman" w:cs="Times New Roman"/>
                <w:color w:val="FF0000"/>
              </w:rPr>
              <w:t>Наличие действующей лицензии на осуществлении частной охранной деятельности в соответствии с Федеральным законом от 11.03.1992 №2487-1 «О частной детективной и охранной деятельности в Российской Федерации» с предоставлением следующих видов услуг:</w:t>
            </w:r>
          </w:p>
          <w:p w:rsidR="00B2659D" w:rsidRPr="00825A30" w:rsidRDefault="00B2659D" w:rsidP="00B2659D">
            <w:pPr>
              <w:autoSpaceDE w:val="0"/>
              <w:autoSpaceDN w:val="0"/>
              <w:adjustRightInd w:val="0"/>
              <w:ind w:firstLine="540"/>
              <w:contextualSpacing/>
              <w:jc w:val="both"/>
              <w:rPr>
                <w:rFonts w:ascii="Times New Roman" w:eastAsia="Calibri" w:hAnsi="Times New Roman" w:cs="Times New Roman"/>
                <w:color w:val="FF0000"/>
              </w:rPr>
            </w:pPr>
            <w:r w:rsidRPr="00825A30">
              <w:rPr>
                <w:rFonts w:ascii="Times New Roman" w:eastAsia="Calibri" w:hAnsi="Times New Roman" w:cs="Times New Roman"/>
                <w:color w:val="FF0000"/>
              </w:rPr>
              <w:t xml:space="preserve">1)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 </w:t>
            </w:r>
          </w:p>
          <w:p w:rsidR="00B2659D" w:rsidRPr="00B2659D" w:rsidRDefault="00B2659D" w:rsidP="00B2659D">
            <w:pPr>
              <w:autoSpaceDE w:val="0"/>
              <w:autoSpaceDN w:val="0"/>
              <w:adjustRightInd w:val="0"/>
              <w:ind w:firstLine="540"/>
              <w:contextualSpacing/>
              <w:jc w:val="both"/>
              <w:rPr>
                <w:rFonts w:ascii="Times New Roman" w:eastAsia="Calibri" w:hAnsi="Times New Roman" w:cs="Times New Roman"/>
                <w:color w:val="FF0000"/>
              </w:rPr>
            </w:pPr>
            <w:r w:rsidRPr="007D47FE">
              <w:rPr>
                <w:rFonts w:ascii="Times New Roman" w:eastAsia="Calibri" w:hAnsi="Times New Roman" w:cs="Times New Roman"/>
                <w:color w:val="FF0000"/>
              </w:rPr>
              <w:t xml:space="preserve">2) обеспечение </w:t>
            </w:r>
            <w:proofErr w:type="spellStart"/>
            <w:r w:rsidRPr="007D47FE">
              <w:rPr>
                <w:rFonts w:ascii="Times New Roman" w:eastAsia="Calibri" w:hAnsi="Times New Roman" w:cs="Times New Roman"/>
                <w:color w:val="FF0000"/>
              </w:rPr>
              <w:t>внутриобъектового</w:t>
            </w:r>
            <w:proofErr w:type="spellEnd"/>
            <w:r w:rsidRPr="007D47FE">
              <w:rPr>
                <w:rFonts w:ascii="Times New Roman" w:eastAsia="Calibri" w:hAnsi="Times New Roman" w:cs="Times New Roman"/>
                <w:color w:val="FF0000"/>
              </w:rPr>
              <w:t xml:space="preserve"> и </w:t>
            </w:r>
            <w:proofErr w:type="gramStart"/>
            <w:r w:rsidRPr="007D47FE">
              <w:rPr>
                <w:rFonts w:ascii="Times New Roman" w:eastAsia="Calibri" w:hAnsi="Times New Roman" w:cs="Times New Roman"/>
                <w:color w:val="FF0000"/>
              </w:rPr>
              <w:t>пропускного</w:t>
            </w:r>
            <w:proofErr w:type="gramEnd"/>
            <w:r w:rsidRPr="007D47FE">
              <w:rPr>
                <w:rFonts w:ascii="Times New Roman" w:eastAsia="Calibri" w:hAnsi="Times New Roman" w:cs="Times New Roman"/>
                <w:color w:val="FF0000"/>
              </w:rPr>
              <w:t xml:space="preserve"> режи</w:t>
            </w:r>
            <w:r w:rsidRPr="00B2659D">
              <w:rPr>
                <w:rFonts w:ascii="Times New Roman" w:eastAsia="Calibri" w:hAnsi="Times New Roman" w:cs="Times New Roman"/>
                <w:color w:val="FF0000"/>
              </w:rPr>
              <w:t>мов на объектах.</w:t>
            </w:r>
          </w:p>
          <w:p w:rsidR="00727DF6" w:rsidRPr="00954C7C"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недоимки по </w:t>
            </w:r>
            <w:r w:rsidRPr="00DE1710">
              <w:rPr>
                <w:rFonts w:ascii="Times New Roman" w:eastAsia="Times New Roman" w:hAnsi="Times New Roman" w:cs="Times New Roman"/>
                <w:sz w:val="24"/>
                <w:szCs w:val="24"/>
                <w:lang w:eastAsia="ru-RU"/>
              </w:rPr>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3"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4"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5"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w:t>
            </w:r>
            <w:r w:rsidRPr="00DE1710">
              <w:rPr>
                <w:rFonts w:ascii="Times New Roman" w:eastAsia="Times New Roman" w:hAnsi="Times New Roman" w:cs="Times New Roman"/>
                <w:sz w:val="24"/>
                <w:szCs w:val="24"/>
                <w:lang w:eastAsia="ru-RU"/>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rsidTr="009A47F4">
        <w:trPr>
          <w:trHeight w:val="263"/>
        </w:trPr>
        <w:tc>
          <w:tcPr>
            <w:tcW w:w="851" w:type="dxa"/>
            <w:tcBorders>
              <w:bottom w:val="single" w:sz="4" w:space="0" w:color="auto"/>
            </w:tcBorders>
            <w:shd w:val="clear" w:color="auto" w:fill="auto"/>
          </w:tcPr>
          <w:p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t>Применяется</w:t>
            </w:r>
            <w:r w:rsidR="00813701" w:rsidRPr="00B76CCC">
              <w:rPr>
                <w:rFonts w:ascii="Times New Roman" w:eastAsia="Times New Roman" w:hAnsi="Times New Roman" w:cs="Times New Roman"/>
                <w:lang w:eastAsia="ru-RU"/>
              </w:rPr>
              <w:t xml:space="preserve"> </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w:t>
            </w:r>
            <w:r w:rsidR="003246EF">
              <w:rPr>
                <w:rFonts w:ascii="Times New Roman" w:eastAsia="Times New Roman" w:hAnsi="Times New Roman" w:cs="Times New Roman"/>
                <w:lang w:eastAsia="ru-RU"/>
              </w:rPr>
              <w:t>, услугам</w:t>
            </w:r>
            <w:proofErr w:type="gramStart"/>
            <w:r w:rsidR="003246EF">
              <w:rPr>
                <w:rFonts w:ascii="Times New Roman" w:eastAsia="Times New Roman" w:hAnsi="Times New Roman" w:cs="Times New Roman"/>
                <w:lang w:eastAsia="ru-RU"/>
              </w:rPr>
              <w:t xml:space="preserve"> </w:t>
            </w:r>
            <w:r w:rsidRPr="00B76CCC">
              <w:rPr>
                <w:rFonts w:ascii="Times New Roman" w:eastAsia="Times New Roman" w:hAnsi="Times New Roman" w:cs="Times New Roman"/>
                <w:lang w:eastAsia="ru-RU"/>
              </w:rPr>
              <w:t>,</w:t>
            </w:r>
            <w:proofErr w:type="gramEnd"/>
            <w:r w:rsidRPr="00B76CCC">
              <w:rPr>
                <w:rFonts w:ascii="Times New Roman" w:eastAsia="Times New Roman" w:hAnsi="Times New Roman" w:cs="Times New Roman"/>
                <w:lang w:eastAsia="ru-RU"/>
              </w:rPr>
              <w:t xml:space="preserve"> выполняемым российскими лицами, по отношению к работам,</w:t>
            </w:r>
            <w:r w:rsidR="003246EF">
              <w:t xml:space="preserve"> </w:t>
            </w:r>
            <w:r w:rsidR="003246EF" w:rsidRPr="003246EF">
              <w:rPr>
                <w:rFonts w:ascii="Times New Roman" w:eastAsia="Times New Roman" w:hAnsi="Times New Roman" w:cs="Times New Roman"/>
                <w:lang w:eastAsia="ru-RU"/>
              </w:rPr>
              <w:t xml:space="preserve">услугам , </w:t>
            </w:r>
            <w:r w:rsidRPr="00B76CCC">
              <w:rPr>
                <w:rFonts w:ascii="Times New Roman" w:eastAsia="Times New Roman" w:hAnsi="Times New Roman" w:cs="Times New Roman"/>
                <w:lang w:eastAsia="ru-RU"/>
              </w:rPr>
              <w:t xml:space="preserve"> выполняемым иностранными лицами.</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882779" w:rsidRDefault="0088277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882779" w:rsidRDefault="0088277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882779" w:rsidRDefault="00882779"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3246EF" w:rsidRDefault="003246EF"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3246EF" w:rsidRDefault="003246EF"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3246EF" w:rsidRDefault="003246EF"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3246EF" w:rsidRDefault="003246EF"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3246EF" w:rsidRDefault="003246EF"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p w:rsidR="00BB2862" w:rsidRPr="00BB2862" w:rsidRDefault="00BB2862" w:rsidP="00BB2862">
      <w:pPr>
        <w:spacing w:after="0" w:line="240" w:lineRule="auto"/>
        <w:rPr>
          <w:rFonts w:ascii="Times New Roman" w:eastAsia="Times New Roman" w:hAnsi="Times New Roman" w:cs="Times New Roman"/>
          <w:sz w:val="24"/>
          <w:szCs w:val="24"/>
          <w:lang w:eastAsia="ru-RU"/>
        </w:rPr>
      </w:pPr>
    </w:p>
    <w:p w:rsidR="00165A98" w:rsidRPr="00AD662E" w:rsidRDefault="00165A98" w:rsidP="00165A98">
      <w:pPr>
        <w:widowControl w:val="0"/>
        <w:spacing w:after="0" w:line="274" w:lineRule="exact"/>
        <w:ind w:left="60"/>
        <w:jc w:val="center"/>
        <w:rPr>
          <w:rFonts w:ascii="Times New Roman" w:eastAsia="Times New Roman" w:hAnsi="Times New Roman"/>
          <w:b/>
          <w:bCs/>
          <w:color w:val="000000"/>
          <w:lang w:eastAsia="ru-RU"/>
        </w:rPr>
      </w:pPr>
      <w:r w:rsidRPr="00AD662E">
        <w:rPr>
          <w:rFonts w:ascii="Times New Roman" w:eastAsia="Times New Roman" w:hAnsi="Times New Roman"/>
          <w:b/>
          <w:bCs/>
          <w:color w:val="000000"/>
          <w:lang w:eastAsia="ru-RU"/>
        </w:rPr>
        <w:t>ТЕХНИЧЕСКОЕ ЗАДАНИЕ</w:t>
      </w:r>
    </w:p>
    <w:p w:rsidR="00165A98" w:rsidRDefault="00165A98" w:rsidP="00165A98">
      <w:pPr>
        <w:widowControl w:val="0"/>
        <w:spacing w:after="203" w:line="230" w:lineRule="exact"/>
        <w:ind w:left="120"/>
        <w:rPr>
          <w:rFonts w:ascii="Times New Roman" w:eastAsia="Times New Roman" w:hAnsi="Times New Roman"/>
          <w:b/>
          <w:bCs/>
          <w:color w:val="000000"/>
          <w:lang w:eastAsia="ru-RU"/>
        </w:rPr>
      </w:pPr>
    </w:p>
    <w:p w:rsidR="00165A98" w:rsidRPr="00AD662E" w:rsidRDefault="00165A98" w:rsidP="00165A98">
      <w:pPr>
        <w:widowControl w:val="0"/>
        <w:spacing w:after="203" w:line="230" w:lineRule="exact"/>
        <w:ind w:left="120"/>
        <w:rPr>
          <w:rFonts w:ascii="Times New Roman" w:eastAsia="Times New Roman" w:hAnsi="Times New Roman"/>
          <w:color w:val="000000"/>
          <w:lang w:eastAsia="ru-RU"/>
        </w:rPr>
      </w:pPr>
      <w:r w:rsidRPr="00AD662E">
        <w:rPr>
          <w:rFonts w:ascii="Times New Roman" w:eastAsia="Times New Roman" w:hAnsi="Times New Roman"/>
          <w:b/>
          <w:bCs/>
          <w:color w:val="000000"/>
          <w:lang w:eastAsia="ru-RU"/>
        </w:rPr>
        <w:t xml:space="preserve">Заказчик: </w:t>
      </w:r>
      <w:r w:rsidRPr="00AD662E">
        <w:rPr>
          <w:rFonts w:ascii="Times New Roman" w:eastAsia="Times New Roman" w:hAnsi="Times New Roman"/>
          <w:color w:val="000000"/>
          <w:lang w:eastAsia="ru-RU"/>
        </w:rPr>
        <w:t>ГУП «Фонд жилищного строительства РБ»</w:t>
      </w:r>
    </w:p>
    <w:p w:rsidR="00165A98" w:rsidRPr="00AD662E" w:rsidRDefault="00165A98" w:rsidP="00165A98">
      <w:pPr>
        <w:widowControl w:val="0"/>
        <w:tabs>
          <w:tab w:val="right" w:pos="5418"/>
          <w:tab w:val="center" w:pos="6690"/>
          <w:tab w:val="right" w:pos="8174"/>
          <w:tab w:val="left" w:pos="8447"/>
        </w:tabs>
        <w:spacing w:after="0" w:line="274" w:lineRule="exact"/>
        <w:ind w:left="120"/>
        <w:jc w:val="both"/>
        <w:rPr>
          <w:rFonts w:ascii="Times New Roman" w:eastAsia="Times New Roman" w:hAnsi="Times New Roman"/>
          <w:b/>
          <w:color w:val="000000"/>
          <w:lang w:eastAsia="ru-RU"/>
        </w:rPr>
      </w:pPr>
      <w:r w:rsidRPr="00AD662E">
        <w:rPr>
          <w:rFonts w:ascii="Times New Roman" w:eastAsia="Times New Roman" w:hAnsi="Times New Roman"/>
          <w:b/>
          <w:bCs/>
          <w:color w:val="000000"/>
          <w:lang w:eastAsia="ru-RU"/>
        </w:rPr>
        <w:t>1. Наименование услуг (работ):</w:t>
      </w:r>
      <w:r w:rsidRPr="00E578BD">
        <w:rPr>
          <w:rFonts w:hint="eastAsia"/>
        </w:rPr>
        <w:t xml:space="preserve"> </w:t>
      </w:r>
      <w:r w:rsidRPr="00E578BD">
        <w:rPr>
          <w:rFonts w:ascii="Times New Roman" w:eastAsia="Times New Roman" w:hAnsi="Times New Roman" w:hint="eastAsia"/>
          <w:color w:val="000000"/>
          <w:lang w:eastAsia="ru-RU"/>
        </w:rPr>
        <w:t>Услуги</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по</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охране</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объекта</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расположенного</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по</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адресу</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Республика</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Башкортостан</w:t>
      </w:r>
      <w:r w:rsidRPr="00E578BD">
        <w:rPr>
          <w:rFonts w:ascii="Times New Roman" w:eastAsia="Times New Roman" w:hAnsi="Times New Roman"/>
          <w:color w:val="000000"/>
          <w:lang w:eastAsia="ru-RU"/>
        </w:rPr>
        <w:t xml:space="preserve">, </w:t>
      </w:r>
      <w:proofErr w:type="spellStart"/>
      <w:r w:rsidRPr="00E578BD">
        <w:rPr>
          <w:rFonts w:ascii="Times New Roman" w:eastAsia="Times New Roman" w:hAnsi="Times New Roman" w:hint="eastAsia"/>
          <w:color w:val="000000"/>
          <w:lang w:eastAsia="ru-RU"/>
        </w:rPr>
        <w:t>г</w:t>
      </w:r>
      <w:proofErr w:type="gramStart"/>
      <w:r w:rsidRPr="00E578BD">
        <w:rPr>
          <w:rFonts w:ascii="Times New Roman" w:eastAsia="Times New Roman" w:hAnsi="Times New Roman"/>
          <w:color w:val="000000"/>
          <w:lang w:eastAsia="ru-RU"/>
        </w:rPr>
        <w:t>.</w:t>
      </w:r>
      <w:r w:rsidRPr="00E578BD">
        <w:rPr>
          <w:rFonts w:ascii="Times New Roman" w:eastAsia="Times New Roman" w:hAnsi="Times New Roman" w:hint="eastAsia"/>
          <w:color w:val="000000"/>
          <w:lang w:eastAsia="ru-RU"/>
        </w:rPr>
        <w:t>У</w:t>
      </w:r>
      <w:proofErr w:type="gramEnd"/>
      <w:r w:rsidRPr="00E578BD">
        <w:rPr>
          <w:rFonts w:ascii="Times New Roman" w:eastAsia="Times New Roman" w:hAnsi="Times New Roman" w:hint="eastAsia"/>
          <w:color w:val="000000"/>
          <w:lang w:eastAsia="ru-RU"/>
        </w:rPr>
        <w:t>фа</w:t>
      </w:r>
      <w:proofErr w:type="spellEnd"/>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ул</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Ленина</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дом</w:t>
      </w:r>
      <w:r w:rsidRPr="00E578BD">
        <w:rPr>
          <w:rFonts w:ascii="Times New Roman" w:eastAsia="Times New Roman" w:hAnsi="Times New Roman"/>
          <w:color w:val="000000"/>
          <w:lang w:eastAsia="ru-RU"/>
        </w:rPr>
        <w:t xml:space="preserve"> 5/3   (</w:t>
      </w:r>
      <w:r w:rsidRPr="00E578BD">
        <w:rPr>
          <w:rFonts w:ascii="Times New Roman" w:eastAsia="Times New Roman" w:hAnsi="Times New Roman" w:hint="eastAsia"/>
          <w:color w:val="000000"/>
          <w:lang w:eastAsia="ru-RU"/>
        </w:rPr>
        <w:t>административное</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здание</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с</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прилегающей</w:t>
      </w:r>
      <w:r w:rsidRPr="00E578BD">
        <w:rPr>
          <w:rFonts w:ascii="Times New Roman" w:eastAsia="Times New Roman" w:hAnsi="Times New Roman"/>
          <w:color w:val="000000"/>
          <w:lang w:eastAsia="ru-RU"/>
        </w:rPr>
        <w:t xml:space="preserve"> </w:t>
      </w:r>
      <w:r w:rsidRPr="00E578BD">
        <w:rPr>
          <w:rFonts w:ascii="Times New Roman" w:eastAsia="Times New Roman" w:hAnsi="Times New Roman" w:hint="eastAsia"/>
          <w:color w:val="000000"/>
          <w:lang w:eastAsia="ru-RU"/>
        </w:rPr>
        <w:t>территорией</w:t>
      </w:r>
      <w:r w:rsidRPr="00E578BD">
        <w:rPr>
          <w:rFonts w:ascii="Times New Roman" w:eastAsia="Times New Roman" w:hAnsi="Times New Roman"/>
          <w:color w:val="000000"/>
          <w:lang w:eastAsia="ru-RU"/>
        </w:rPr>
        <w:t xml:space="preserve">)   </w:t>
      </w:r>
      <w:r w:rsidRPr="00AD662E">
        <w:rPr>
          <w:rFonts w:ascii="Times New Roman" w:eastAsia="Times New Roman" w:hAnsi="Times New Roman"/>
          <w:b/>
          <w:color w:val="000000"/>
          <w:lang w:eastAsia="ru-RU"/>
        </w:rPr>
        <w:t>2.Характеристика объекта:</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Площадь здания 4 062,9 метров квадратных;</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Этажность – 3 этажа, подвал;</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Количество сотрудников: 140  человек;</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 Стоянка автомобильная  на 25  </w:t>
      </w:r>
      <w:proofErr w:type="spellStart"/>
      <w:r w:rsidRPr="00AD662E">
        <w:rPr>
          <w:rFonts w:ascii="Times New Roman" w:eastAsia="Times New Roman" w:hAnsi="Times New Roman"/>
          <w:color w:val="000000"/>
          <w:lang w:eastAsia="ru-RU"/>
        </w:rPr>
        <w:t>машино</w:t>
      </w:r>
      <w:proofErr w:type="spellEnd"/>
      <w:r w:rsidRPr="00AD662E">
        <w:rPr>
          <w:rFonts w:ascii="Times New Roman" w:eastAsia="Times New Roman" w:hAnsi="Times New Roman"/>
          <w:color w:val="000000"/>
          <w:lang w:eastAsia="ru-RU"/>
        </w:rPr>
        <w:t>-мест;</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Оснащение оборудованием:</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 охранно-пожарная сигнализация; </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наружное и внутреннее видеонаблюдение;</w:t>
      </w:r>
    </w:p>
    <w:p w:rsidR="00165A98" w:rsidRPr="00AD662E" w:rsidRDefault="00165A98" w:rsidP="00165A98">
      <w:pPr>
        <w:widowControl w:val="0"/>
        <w:spacing w:after="5"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 система контроля удаленным доступом (СКУД).   </w:t>
      </w:r>
    </w:p>
    <w:p w:rsidR="00165A98" w:rsidRPr="00AD662E" w:rsidRDefault="00165A98" w:rsidP="00165A98">
      <w:pPr>
        <w:widowControl w:val="0"/>
        <w:spacing w:after="5" w:line="274" w:lineRule="exact"/>
        <w:ind w:left="120"/>
        <w:rPr>
          <w:rFonts w:ascii="Times New Roman" w:eastAsia="Times New Roman" w:hAnsi="Times New Roman"/>
          <w:color w:val="000000"/>
          <w:lang w:eastAsia="ru-RU"/>
        </w:rPr>
      </w:pPr>
    </w:p>
    <w:p w:rsidR="00165A98" w:rsidRPr="00AD662E" w:rsidRDefault="00165A98" w:rsidP="00165A98">
      <w:pPr>
        <w:framePr w:w="10296" w:wrap="notBeside" w:vAnchor="text" w:hAnchor="text" w:xAlign="center" w:y="1"/>
        <w:widowControl w:val="0"/>
        <w:spacing w:after="0" w:line="230" w:lineRule="exact"/>
        <w:rPr>
          <w:rFonts w:ascii="Times New Roman" w:eastAsia="Times New Roman" w:hAnsi="Times New Roman"/>
          <w:b/>
          <w:bCs/>
          <w:color w:val="000000"/>
          <w:lang w:eastAsia="ru-RU"/>
        </w:rPr>
      </w:pPr>
      <w:r w:rsidRPr="00AD662E">
        <w:rPr>
          <w:rFonts w:ascii="Times New Roman" w:eastAsia="Times New Roman" w:hAnsi="Times New Roman"/>
          <w:b/>
          <w:bCs/>
          <w:color w:val="000000"/>
          <w:u w:val="single"/>
          <w:lang w:eastAsia="ru-RU"/>
        </w:rPr>
        <w:t>3. Количество оказываемых услуг: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155"/>
        <w:gridCol w:w="2510"/>
        <w:gridCol w:w="1416"/>
        <w:gridCol w:w="1421"/>
        <w:gridCol w:w="2246"/>
      </w:tblGrid>
      <w:tr w:rsidR="00165A98" w:rsidRPr="00AD662E" w:rsidTr="00155883">
        <w:trPr>
          <w:trHeight w:hRule="exact" w:val="845"/>
          <w:jc w:val="center"/>
        </w:trPr>
        <w:tc>
          <w:tcPr>
            <w:tcW w:w="547" w:type="dxa"/>
            <w:tcBorders>
              <w:top w:val="single" w:sz="4" w:space="0" w:color="auto"/>
              <w:left w:val="single" w:sz="4" w:space="0" w:color="auto"/>
            </w:tcBorders>
            <w:shd w:val="clear" w:color="auto" w:fill="FFFFFF"/>
          </w:tcPr>
          <w:p w:rsidR="00165A98" w:rsidRPr="00AD662E" w:rsidRDefault="00165A98" w:rsidP="00155883">
            <w:pPr>
              <w:framePr w:w="10296" w:wrap="notBeside" w:vAnchor="text" w:hAnchor="text" w:xAlign="center" w:y="1"/>
              <w:widowControl w:val="0"/>
              <w:spacing w:after="60" w:line="230" w:lineRule="exact"/>
              <w:ind w:left="160"/>
              <w:rPr>
                <w:rFonts w:ascii="Times New Roman" w:eastAsia="Times New Roman" w:hAnsi="Times New Roman"/>
                <w:color w:val="000000"/>
                <w:lang w:eastAsia="ru-RU"/>
              </w:rPr>
            </w:pPr>
            <w:r w:rsidRPr="00AD662E">
              <w:rPr>
                <w:rFonts w:ascii="Times New Roman" w:eastAsia="Times New Roman" w:hAnsi="Times New Roman"/>
                <w:color w:val="000000"/>
                <w:lang w:eastAsia="ru-RU"/>
              </w:rPr>
              <w:t>№</w:t>
            </w:r>
          </w:p>
          <w:p w:rsidR="00165A98" w:rsidRPr="00AD662E" w:rsidRDefault="00165A98" w:rsidP="00155883">
            <w:pPr>
              <w:framePr w:w="10296" w:wrap="notBeside" w:vAnchor="text" w:hAnchor="text" w:xAlign="center" w:y="1"/>
              <w:widowControl w:val="0"/>
              <w:spacing w:before="60" w:after="0" w:line="230" w:lineRule="exact"/>
              <w:ind w:left="160"/>
              <w:rPr>
                <w:rFonts w:ascii="Times New Roman" w:eastAsia="Times New Roman" w:hAnsi="Times New Roman"/>
                <w:color w:val="000000"/>
                <w:lang w:eastAsia="ru-RU"/>
              </w:rPr>
            </w:pPr>
            <w:proofErr w:type="gramStart"/>
            <w:r w:rsidRPr="00AD662E">
              <w:rPr>
                <w:rFonts w:ascii="Times New Roman" w:eastAsia="Times New Roman" w:hAnsi="Times New Roman"/>
                <w:color w:val="000000"/>
                <w:lang w:eastAsia="ru-RU"/>
              </w:rPr>
              <w:t>п</w:t>
            </w:r>
            <w:proofErr w:type="gramEnd"/>
            <w:r w:rsidRPr="00AD662E">
              <w:rPr>
                <w:rFonts w:ascii="Times New Roman" w:eastAsia="Times New Roman" w:hAnsi="Times New Roman"/>
                <w:color w:val="000000"/>
                <w:lang w:eastAsia="ru-RU"/>
              </w:rPr>
              <w:t>/п</w:t>
            </w:r>
          </w:p>
        </w:tc>
        <w:tc>
          <w:tcPr>
            <w:tcW w:w="2155" w:type="dxa"/>
            <w:tcBorders>
              <w:top w:val="single" w:sz="4" w:space="0" w:color="auto"/>
              <w:left w:val="single" w:sz="4" w:space="0" w:color="auto"/>
            </w:tcBorders>
            <w:shd w:val="clear" w:color="auto" w:fill="FFFFFF"/>
          </w:tcPr>
          <w:p w:rsidR="00165A98" w:rsidRPr="00AD662E" w:rsidRDefault="00165A98" w:rsidP="00155883">
            <w:pPr>
              <w:framePr w:w="10296" w:wrap="notBeside" w:vAnchor="text" w:hAnchor="text" w:xAlign="center" w:y="1"/>
              <w:widowControl w:val="0"/>
              <w:spacing w:after="0" w:line="269" w:lineRule="exact"/>
              <w:jc w:val="center"/>
              <w:rPr>
                <w:rFonts w:ascii="Times New Roman" w:eastAsia="Times New Roman" w:hAnsi="Times New Roman"/>
                <w:color w:val="000000"/>
                <w:lang w:eastAsia="ru-RU"/>
              </w:rPr>
            </w:pPr>
            <w:r w:rsidRPr="00AD662E">
              <w:rPr>
                <w:rFonts w:ascii="Times New Roman" w:eastAsia="Times New Roman" w:hAnsi="Times New Roman"/>
                <w:color w:val="000000"/>
                <w:lang w:eastAsia="ru-RU"/>
              </w:rPr>
              <w:t>Адрес объекта охраны</w:t>
            </w:r>
          </w:p>
        </w:tc>
        <w:tc>
          <w:tcPr>
            <w:tcW w:w="2510" w:type="dxa"/>
            <w:tcBorders>
              <w:top w:val="single" w:sz="4" w:space="0" w:color="auto"/>
              <w:left w:val="single" w:sz="4" w:space="0" w:color="auto"/>
            </w:tcBorders>
            <w:shd w:val="clear" w:color="auto" w:fill="FFFFFF"/>
          </w:tcPr>
          <w:p w:rsidR="00165A98" w:rsidRPr="00AD662E" w:rsidRDefault="00165A98" w:rsidP="00155883">
            <w:pPr>
              <w:framePr w:w="10296" w:wrap="notBeside" w:vAnchor="text" w:hAnchor="text" w:xAlign="center" w:y="1"/>
              <w:widowControl w:val="0"/>
              <w:spacing w:after="0" w:line="230" w:lineRule="exact"/>
              <w:ind w:left="700" w:hanging="500"/>
              <w:rPr>
                <w:rFonts w:ascii="Times New Roman" w:eastAsia="Times New Roman" w:hAnsi="Times New Roman"/>
                <w:color w:val="000000"/>
                <w:lang w:eastAsia="ru-RU"/>
              </w:rPr>
            </w:pPr>
            <w:r w:rsidRPr="00AD662E">
              <w:rPr>
                <w:rFonts w:ascii="Times New Roman" w:eastAsia="Times New Roman" w:hAnsi="Times New Roman"/>
                <w:color w:val="000000"/>
                <w:lang w:eastAsia="ru-RU"/>
              </w:rPr>
              <w:t>Наименование услуг</w:t>
            </w:r>
          </w:p>
        </w:tc>
        <w:tc>
          <w:tcPr>
            <w:tcW w:w="1416" w:type="dxa"/>
            <w:tcBorders>
              <w:top w:val="single" w:sz="4" w:space="0" w:color="auto"/>
              <w:left w:val="single" w:sz="4" w:space="0" w:color="auto"/>
            </w:tcBorders>
            <w:shd w:val="clear" w:color="auto" w:fill="FFFFFF"/>
          </w:tcPr>
          <w:p w:rsidR="00165A98" w:rsidRPr="00AD662E" w:rsidRDefault="00165A98" w:rsidP="00155883">
            <w:pPr>
              <w:framePr w:w="10296" w:wrap="notBeside" w:vAnchor="text" w:hAnchor="text" w:xAlign="center" w:y="1"/>
              <w:widowControl w:val="0"/>
              <w:spacing w:after="120" w:line="230" w:lineRule="exact"/>
              <w:jc w:val="center"/>
              <w:rPr>
                <w:rFonts w:ascii="Times New Roman" w:eastAsia="Times New Roman" w:hAnsi="Times New Roman"/>
                <w:color w:val="000000"/>
                <w:lang w:eastAsia="ru-RU"/>
              </w:rPr>
            </w:pPr>
            <w:r w:rsidRPr="00AD662E">
              <w:rPr>
                <w:rFonts w:ascii="Times New Roman" w:eastAsia="Times New Roman" w:hAnsi="Times New Roman"/>
                <w:color w:val="000000"/>
                <w:lang w:eastAsia="ru-RU"/>
              </w:rPr>
              <w:t>Количество</w:t>
            </w:r>
          </w:p>
          <w:p w:rsidR="00165A98" w:rsidRPr="00AD662E" w:rsidRDefault="00165A98" w:rsidP="00155883">
            <w:pPr>
              <w:framePr w:w="10296" w:wrap="notBeside" w:vAnchor="text" w:hAnchor="text" w:xAlign="center" w:y="1"/>
              <w:widowControl w:val="0"/>
              <w:spacing w:before="120" w:after="0" w:line="230" w:lineRule="exact"/>
              <w:jc w:val="center"/>
              <w:rPr>
                <w:rFonts w:ascii="Times New Roman" w:eastAsia="Times New Roman" w:hAnsi="Times New Roman"/>
                <w:color w:val="000000"/>
                <w:lang w:eastAsia="ru-RU"/>
              </w:rPr>
            </w:pPr>
            <w:r w:rsidRPr="00AD662E">
              <w:rPr>
                <w:rFonts w:ascii="Times New Roman" w:eastAsia="Times New Roman" w:hAnsi="Times New Roman"/>
                <w:color w:val="000000"/>
                <w:lang w:eastAsia="ru-RU"/>
              </w:rPr>
              <w:t>дней</w:t>
            </w:r>
          </w:p>
        </w:tc>
        <w:tc>
          <w:tcPr>
            <w:tcW w:w="1421" w:type="dxa"/>
            <w:tcBorders>
              <w:top w:val="single" w:sz="4" w:space="0" w:color="auto"/>
              <w:left w:val="single" w:sz="4" w:space="0" w:color="auto"/>
            </w:tcBorders>
            <w:shd w:val="clear" w:color="auto" w:fill="FFFFFF"/>
          </w:tcPr>
          <w:p w:rsidR="00165A98" w:rsidRPr="00AD662E" w:rsidRDefault="00165A98" w:rsidP="00155883">
            <w:pPr>
              <w:framePr w:w="10296" w:wrap="notBeside" w:vAnchor="text" w:hAnchor="text" w:xAlign="center" w:y="1"/>
              <w:widowControl w:val="0"/>
              <w:spacing w:after="120" w:line="230" w:lineRule="exact"/>
              <w:jc w:val="center"/>
              <w:rPr>
                <w:rFonts w:ascii="Times New Roman" w:eastAsia="Times New Roman" w:hAnsi="Times New Roman"/>
                <w:color w:val="000000"/>
                <w:lang w:eastAsia="ru-RU"/>
              </w:rPr>
            </w:pPr>
            <w:r w:rsidRPr="00AD662E">
              <w:rPr>
                <w:rFonts w:ascii="Times New Roman" w:eastAsia="Times New Roman" w:hAnsi="Times New Roman"/>
                <w:color w:val="000000"/>
                <w:lang w:eastAsia="ru-RU"/>
              </w:rPr>
              <w:t>Количество</w:t>
            </w:r>
          </w:p>
          <w:p w:rsidR="00165A98" w:rsidRPr="00AD662E" w:rsidRDefault="00165A98" w:rsidP="00155883">
            <w:pPr>
              <w:framePr w:w="10296" w:wrap="notBeside" w:vAnchor="text" w:hAnchor="text" w:xAlign="center" w:y="1"/>
              <w:widowControl w:val="0"/>
              <w:spacing w:before="120" w:after="0" w:line="230" w:lineRule="exact"/>
              <w:jc w:val="center"/>
              <w:rPr>
                <w:rFonts w:ascii="Times New Roman" w:eastAsia="Times New Roman" w:hAnsi="Times New Roman"/>
                <w:color w:val="000000"/>
                <w:lang w:eastAsia="ru-RU"/>
              </w:rPr>
            </w:pPr>
            <w:r w:rsidRPr="00AD662E">
              <w:rPr>
                <w:rFonts w:ascii="Times New Roman" w:eastAsia="Times New Roman" w:hAnsi="Times New Roman"/>
                <w:color w:val="000000"/>
                <w:lang w:eastAsia="ru-RU"/>
              </w:rPr>
              <w:t>часов</w:t>
            </w:r>
          </w:p>
        </w:tc>
        <w:tc>
          <w:tcPr>
            <w:tcW w:w="2246" w:type="dxa"/>
            <w:tcBorders>
              <w:top w:val="single" w:sz="4" w:space="0" w:color="auto"/>
              <w:left w:val="single" w:sz="4" w:space="0" w:color="auto"/>
              <w:right w:val="single" w:sz="4" w:space="0" w:color="auto"/>
            </w:tcBorders>
            <w:shd w:val="clear" w:color="auto" w:fill="FFFFFF"/>
          </w:tcPr>
          <w:p w:rsidR="00165A98" w:rsidRPr="00AD662E" w:rsidRDefault="00165A98" w:rsidP="00155883">
            <w:pPr>
              <w:framePr w:w="10296" w:wrap="notBeside" w:vAnchor="text" w:hAnchor="text" w:xAlign="center" w:y="1"/>
              <w:widowControl w:val="0"/>
              <w:spacing w:after="0" w:line="274" w:lineRule="exact"/>
              <w:jc w:val="center"/>
              <w:rPr>
                <w:rFonts w:ascii="Times New Roman" w:eastAsia="Times New Roman" w:hAnsi="Times New Roman"/>
                <w:color w:val="000000"/>
                <w:lang w:eastAsia="ru-RU"/>
              </w:rPr>
            </w:pPr>
            <w:r w:rsidRPr="00AD662E">
              <w:rPr>
                <w:rFonts w:ascii="Times New Roman" w:eastAsia="Times New Roman" w:hAnsi="Times New Roman"/>
                <w:color w:val="000000"/>
                <w:lang w:eastAsia="ru-RU"/>
              </w:rPr>
              <w:t>Количество постов/охранников, режим работы</w:t>
            </w:r>
          </w:p>
        </w:tc>
      </w:tr>
      <w:tr w:rsidR="00165A98" w:rsidRPr="00AD662E" w:rsidTr="00155883">
        <w:trPr>
          <w:trHeight w:hRule="exact" w:val="1123"/>
          <w:jc w:val="center"/>
        </w:trPr>
        <w:tc>
          <w:tcPr>
            <w:tcW w:w="547" w:type="dxa"/>
            <w:tcBorders>
              <w:top w:val="single" w:sz="4" w:space="0" w:color="auto"/>
              <w:left w:val="single" w:sz="4" w:space="0" w:color="auto"/>
              <w:bottom w:val="single" w:sz="4" w:space="0" w:color="auto"/>
            </w:tcBorders>
            <w:shd w:val="clear" w:color="auto" w:fill="FFFFFF"/>
          </w:tcPr>
          <w:p w:rsidR="00165A98" w:rsidRPr="00AD662E" w:rsidRDefault="00165A98" w:rsidP="00155883">
            <w:pPr>
              <w:framePr w:w="10296" w:wrap="notBeside" w:vAnchor="text" w:hAnchor="text" w:xAlign="center" w:y="1"/>
              <w:widowControl w:val="0"/>
              <w:spacing w:after="0" w:line="230" w:lineRule="exact"/>
              <w:ind w:left="160"/>
              <w:rPr>
                <w:rFonts w:ascii="Times New Roman" w:eastAsia="Times New Roman" w:hAnsi="Times New Roman"/>
                <w:color w:val="000000"/>
                <w:lang w:eastAsia="ru-RU"/>
              </w:rPr>
            </w:pPr>
            <w:r w:rsidRPr="00AD662E">
              <w:rPr>
                <w:rFonts w:ascii="Times New Roman" w:eastAsia="Times New Roman" w:hAnsi="Times New Roman"/>
                <w:color w:val="000000"/>
                <w:lang w:eastAsia="ru-RU"/>
              </w:rPr>
              <w:t>1.</w:t>
            </w:r>
          </w:p>
        </w:tc>
        <w:tc>
          <w:tcPr>
            <w:tcW w:w="2155" w:type="dxa"/>
            <w:tcBorders>
              <w:top w:val="single" w:sz="4" w:space="0" w:color="auto"/>
              <w:left w:val="single" w:sz="4" w:space="0" w:color="auto"/>
              <w:bottom w:val="single" w:sz="4" w:space="0" w:color="auto"/>
            </w:tcBorders>
            <w:shd w:val="clear" w:color="auto" w:fill="FFFFFF"/>
          </w:tcPr>
          <w:p w:rsidR="00165A98" w:rsidRPr="00AD662E" w:rsidRDefault="00165A98" w:rsidP="00155883">
            <w:pPr>
              <w:framePr w:w="10296" w:wrap="notBeside" w:vAnchor="text" w:hAnchor="text" w:xAlign="center" w:y="1"/>
              <w:widowControl w:val="0"/>
              <w:spacing w:after="0" w:line="269" w:lineRule="exact"/>
              <w:jc w:val="center"/>
              <w:rPr>
                <w:rFonts w:ascii="Times New Roman" w:eastAsia="Times New Roman" w:hAnsi="Times New Roman"/>
                <w:color w:val="000000"/>
                <w:lang w:eastAsia="ru-RU"/>
              </w:rPr>
            </w:pPr>
            <w:r w:rsidRPr="00AD662E">
              <w:rPr>
                <w:rFonts w:ascii="Times New Roman" w:eastAsia="Times New Roman" w:hAnsi="Times New Roman"/>
                <w:color w:val="000000"/>
                <w:lang w:eastAsia="ru-RU"/>
              </w:rPr>
              <w:t>РБ, г. Уфа, ул. Ленина 5/3</w:t>
            </w:r>
          </w:p>
        </w:tc>
        <w:tc>
          <w:tcPr>
            <w:tcW w:w="2510" w:type="dxa"/>
            <w:tcBorders>
              <w:top w:val="single" w:sz="4" w:space="0" w:color="auto"/>
              <w:left w:val="single" w:sz="4" w:space="0" w:color="auto"/>
              <w:bottom w:val="single" w:sz="4" w:space="0" w:color="auto"/>
            </w:tcBorders>
            <w:shd w:val="clear" w:color="auto" w:fill="FFFFFF"/>
          </w:tcPr>
          <w:p w:rsidR="00165A98" w:rsidRPr="00AD662E" w:rsidRDefault="00165A98" w:rsidP="00155883">
            <w:pPr>
              <w:framePr w:w="10296" w:wrap="notBeside" w:vAnchor="text" w:hAnchor="text" w:xAlign="center" w:y="1"/>
              <w:widowControl w:val="0"/>
              <w:spacing w:after="0" w:line="274" w:lineRule="exact"/>
              <w:ind w:left="700" w:hanging="50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обеспечение охраны </w:t>
            </w:r>
            <w:r w:rsidRPr="00E578BD">
              <w:rPr>
                <w:rFonts w:ascii="Times New Roman" w:eastAsia="Times New Roman" w:hAnsi="Times New Roman"/>
                <w:color w:val="000000"/>
                <w:lang w:eastAsia="ru-RU"/>
              </w:rPr>
              <w:t>объекта и сохранности имущества</w:t>
            </w:r>
          </w:p>
        </w:tc>
        <w:tc>
          <w:tcPr>
            <w:tcW w:w="1416" w:type="dxa"/>
            <w:tcBorders>
              <w:top w:val="single" w:sz="4" w:space="0" w:color="auto"/>
              <w:left w:val="single" w:sz="4" w:space="0" w:color="auto"/>
              <w:bottom w:val="single" w:sz="4" w:space="0" w:color="auto"/>
            </w:tcBorders>
            <w:shd w:val="clear" w:color="auto" w:fill="FFFFFF"/>
          </w:tcPr>
          <w:p w:rsidR="00165A98" w:rsidRPr="00E578BD" w:rsidRDefault="00165A98" w:rsidP="00155883">
            <w:pPr>
              <w:framePr w:w="10296" w:wrap="notBeside" w:vAnchor="text" w:hAnchor="text" w:xAlign="center" w:y="1"/>
              <w:widowControl w:val="0"/>
              <w:spacing w:after="0" w:line="230" w:lineRule="exact"/>
              <w:jc w:val="center"/>
              <w:rPr>
                <w:rFonts w:ascii="Times New Roman" w:eastAsia="Times New Roman" w:hAnsi="Times New Roman"/>
                <w:color w:val="000000"/>
                <w:lang w:eastAsia="ru-RU"/>
              </w:rPr>
            </w:pPr>
            <w:r w:rsidRPr="00E578BD">
              <w:rPr>
                <w:rFonts w:ascii="Times New Roman" w:eastAsia="Times New Roman" w:hAnsi="Times New Roman"/>
                <w:bCs/>
                <w:color w:val="000000"/>
                <w:lang w:eastAsia="ru-RU"/>
              </w:rPr>
              <w:t>365</w:t>
            </w:r>
          </w:p>
        </w:tc>
        <w:tc>
          <w:tcPr>
            <w:tcW w:w="1421" w:type="dxa"/>
            <w:tcBorders>
              <w:top w:val="single" w:sz="4" w:space="0" w:color="auto"/>
              <w:left w:val="single" w:sz="4" w:space="0" w:color="auto"/>
              <w:bottom w:val="single" w:sz="4" w:space="0" w:color="auto"/>
            </w:tcBorders>
            <w:shd w:val="clear" w:color="auto" w:fill="FFFFFF"/>
          </w:tcPr>
          <w:p w:rsidR="00165A98" w:rsidRPr="00E578BD" w:rsidRDefault="00165A98" w:rsidP="00155883">
            <w:pPr>
              <w:framePr w:w="10296" w:wrap="notBeside" w:vAnchor="text" w:hAnchor="text" w:xAlign="center" w:y="1"/>
              <w:widowControl w:val="0"/>
              <w:spacing w:after="0" w:line="230" w:lineRule="exact"/>
              <w:jc w:val="center"/>
              <w:rPr>
                <w:rFonts w:ascii="Times New Roman" w:eastAsia="Times New Roman" w:hAnsi="Times New Roman"/>
                <w:color w:val="000000"/>
                <w:lang w:eastAsia="ru-RU"/>
              </w:rPr>
            </w:pPr>
            <w:r w:rsidRPr="00E578BD">
              <w:rPr>
                <w:rFonts w:ascii="Times New Roman" w:eastAsia="Times New Roman" w:hAnsi="Times New Roman"/>
                <w:bCs/>
                <w:color w:val="000000"/>
                <w:lang w:eastAsia="ru-RU"/>
              </w:rPr>
              <w:t>8760</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165A98" w:rsidRPr="00E578BD" w:rsidRDefault="00165A98" w:rsidP="00155883">
            <w:pPr>
              <w:framePr w:w="10296" w:wrap="notBeside" w:vAnchor="text" w:hAnchor="text" w:xAlign="center" w:y="1"/>
              <w:widowControl w:val="0"/>
              <w:spacing w:after="0" w:line="278" w:lineRule="exact"/>
              <w:jc w:val="center"/>
              <w:rPr>
                <w:rFonts w:ascii="Times New Roman" w:eastAsia="Times New Roman" w:hAnsi="Times New Roman"/>
                <w:color w:val="000000"/>
                <w:lang w:eastAsia="ru-RU"/>
              </w:rPr>
            </w:pPr>
            <w:r w:rsidRPr="00E578BD">
              <w:rPr>
                <w:rFonts w:ascii="Times New Roman" w:eastAsia="Times New Roman" w:hAnsi="Times New Roman"/>
                <w:bCs/>
                <w:color w:val="000000"/>
                <w:lang w:eastAsia="ru-RU"/>
              </w:rPr>
              <w:t>1 круглосуточный пост / 1 охранник</w:t>
            </w:r>
          </w:p>
        </w:tc>
      </w:tr>
    </w:tbl>
    <w:p w:rsidR="00165A98" w:rsidRPr="00AD662E" w:rsidRDefault="00165A98" w:rsidP="00165A98">
      <w:pPr>
        <w:widowControl w:val="0"/>
        <w:tabs>
          <w:tab w:val="left" w:pos="897"/>
        </w:tabs>
        <w:spacing w:before="184" w:after="0" w:line="274" w:lineRule="exact"/>
        <w:jc w:val="both"/>
        <w:rPr>
          <w:rFonts w:ascii="Times New Roman" w:eastAsia="Times New Roman" w:hAnsi="Times New Roman"/>
          <w:b/>
          <w:bCs/>
          <w:color w:val="000000"/>
          <w:lang w:eastAsia="ru-RU"/>
        </w:rPr>
      </w:pPr>
      <w:r w:rsidRPr="00AD662E">
        <w:rPr>
          <w:rFonts w:ascii="Times New Roman" w:eastAsia="Times New Roman" w:hAnsi="Times New Roman"/>
          <w:b/>
          <w:bCs/>
          <w:color w:val="000000"/>
          <w:lang w:eastAsia="ru-RU"/>
        </w:rPr>
        <w:t>4.  Краткие характеристики оказываемых услуг:</w:t>
      </w:r>
    </w:p>
    <w:p w:rsidR="00165A98" w:rsidRPr="00AD662E" w:rsidRDefault="00165A98" w:rsidP="00165A98">
      <w:pPr>
        <w:widowControl w:val="0"/>
        <w:numPr>
          <w:ilvl w:val="0"/>
          <w:numId w:val="12"/>
        </w:numPr>
        <w:tabs>
          <w:tab w:val="left" w:pos="142"/>
        </w:tabs>
        <w:spacing w:after="0" w:line="274" w:lineRule="exact"/>
        <w:ind w:right="140"/>
        <w:jc w:val="both"/>
        <w:rPr>
          <w:rFonts w:ascii="Times New Roman" w:eastAsia="Times New Roman" w:hAnsi="Times New Roman"/>
          <w:color w:val="000000"/>
          <w:lang w:eastAsia="ru-RU"/>
        </w:rPr>
      </w:pPr>
      <w:r w:rsidRPr="00E578BD">
        <w:rPr>
          <w:rFonts w:ascii="Times New Roman" w:eastAsia="Times New Roman" w:hAnsi="Times New Roman"/>
          <w:color w:val="000000"/>
          <w:lang w:eastAsia="ru-RU"/>
        </w:rPr>
        <w:t>охрана объекта и имущества Заказчика,</w:t>
      </w:r>
      <w:r w:rsidRPr="00AD662E">
        <w:rPr>
          <w:rFonts w:ascii="Times New Roman" w:eastAsia="Times New Roman" w:hAnsi="Times New Roman"/>
          <w:color w:val="000000"/>
          <w:lang w:eastAsia="ru-RU"/>
        </w:rPr>
        <w:t xml:space="preserve"> находящихся в собственности, во владении, в пользовании, хозяйственном ведении, оперативном управлении или доверительном управлении;</w:t>
      </w:r>
    </w:p>
    <w:p w:rsidR="00165A98" w:rsidRPr="00AD662E" w:rsidRDefault="00165A98" w:rsidP="00165A98">
      <w:pPr>
        <w:widowControl w:val="0"/>
        <w:numPr>
          <w:ilvl w:val="0"/>
          <w:numId w:val="12"/>
        </w:numPr>
        <w:tabs>
          <w:tab w:val="left" w:pos="142"/>
        </w:tabs>
        <w:spacing w:after="0" w:line="274" w:lineRule="exact"/>
        <w:ind w:right="1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консультирование и подготовка рекомендаций Заказчику по вопросам правомерной защиты от противоправных посягательств;</w:t>
      </w:r>
    </w:p>
    <w:p w:rsidR="00165A98" w:rsidRPr="00693E0D" w:rsidRDefault="00165A98" w:rsidP="00165A98">
      <w:pPr>
        <w:widowControl w:val="0"/>
        <w:numPr>
          <w:ilvl w:val="0"/>
          <w:numId w:val="12"/>
        </w:numPr>
        <w:tabs>
          <w:tab w:val="left" w:pos="142"/>
          <w:tab w:val="left" w:pos="714"/>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обеспечение </w:t>
      </w:r>
      <w:proofErr w:type="spellStart"/>
      <w:r w:rsidRPr="00AD662E">
        <w:rPr>
          <w:rFonts w:ascii="Times New Roman" w:eastAsia="Times New Roman" w:hAnsi="Times New Roman"/>
          <w:color w:val="000000"/>
          <w:lang w:eastAsia="ru-RU"/>
        </w:rPr>
        <w:t>внутриобъектового</w:t>
      </w:r>
      <w:proofErr w:type="spellEnd"/>
      <w:r w:rsidRPr="00AD662E">
        <w:rPr>
          <w:rFonts w:ascii="Times New Roman" w:eastAsia="Times New Roman" w:hAnsi="Times New Roman"/>
          <w:color w:val="000000"/>
          <w:lang w:eastAsia="ru-RU"/>
        </w:rPr>
        <w:t xml:space="preserve"> и </w:t>
      </w:r>
      <w:proofErr w:type="gramStart"/>
      <w:r w:rsidRPr="00AD662E">
        <w:rPr>
          <w:rFonts w:ascii="Times New Roman" w:eastAsia="Times New Roman" w:hAnsi="Times New Roman"/>
          <w:color w:val="000000"/>
          <w:lang w:eastAsia="ru-RU"/>
        </w:rPr>
        <w:t>пропускного</w:t>
      </w:r>
      <w:proofErr w:type="gramEnd"/>
      <w:r w:rsidRPr="00AD662E">
        <w:rPr>
          <w:rFonts w:ascii="Times New Roman" w:eastAsia="Times New Roman" w:hAnsi="Times New Roman"/>
          <w:color w:val="000000"/>
          <w:lang w:eastAsia="ru-RU"/>
        </w:rPr>
        <w:t xml:space="preserve"> режимов на охраняемом объекте;</w:t>
      </w:r>
    </w:p>
    <w:p w:rsidR="00165A98" w:rsidRPr="00AD662E" w:rsidRDefault="00165A98" w:rsidP="00165A98">
      <w:pPr>
        <w:widowControl w:val="0"/>
        <w:tabs>
          <w:tab w:val="left" w:pos="897"/>
        </w:tabs>
        <w:spacing w:after="0" w:line="274" w:lineRule="exact"/>
        <w:jc w:val="both"/>
        <w:rPr>
          <w:rFonts w:ascii="Times New Roman" w:eastAsia="Times New Roman" w:hAnsi="Times New Roman"/>
          <w:b/>
          <w:bCs/>
          <w:color w:val="000000"/>
          <w:lang w:eastAsia="ru-RU"/>
        </w:rPr>
      </w:pPr>
      <w:r w:rsidRPr="00AD662E">
        <w:rPr>
          <w:rFonts w:ascii="Times New Roman" w:eastAsia="Times New Roman" w:hAnsi="Times New Roman"/>
          <w:b/>
          <w:bCs/>
          <w:color w:val="000000"/>
          <w:lang w:eastAsia="ru-RU"/>
        </w:rPr>
        <w:t>5. Общие требования к оказанию услуг:</w:t>
      </w:r>
    </w:p>
    <w:p w:rsidR="00165A98" w:rsidRPr="00AD662E" w:rsidRDefault="00165A98" w:rsidP="00165A98">
      <w:pPr>
        <w:widowControl w:val="0"/>
        <w:tabs>
          <w:tab w:val="left" w:pos="123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5.1. Исполнитель оказывает охранные услуги в соответствии </w:t>
      </w:r>
      <w:proofErr w:type="gramStart"/>
      <w:r w:rsidRPr="00AD662E">
        <w:rPr>
          <w:rFonts w:ascii="Times New Roman" w:eastAsia="Times New Roman" w:hAnsi="Times New Roman"/>
          <w:color w:val="000000"/>
          <w:lang w:eastAsia="ru-RU"/>
        </w:rPr>
        <w:t>с</w:t>
      </w:r>
      <w:proofErr w:type="gramEnd"/>
      <w:r w:rsidRPr="00AD662E">
        <w:rPr>
          <w:rFonts w:ascii="Times New Roman" w:eastAsia="Times New Roman" w:hAnsi="Times New Roman"/>
          <w:color w:val="000000"/>
          <w:lang w:eastAsia="ru-RU"/>
        </w:rPr>
        <w:t>:</w:t>
      </w:r>
    </w:p>
    <w:p w:rsidR="00165A98" w:rsidRPr="00AD662E" w:rsidRDefault="00165A98" w:rsidP="00165A98">
      <w:pPr>
        <w:widowControl w:val="0"/>
        <w:numPr>
          <w:ilvl w:val="0"/>
          <w:numId w:val="12"/>
        </w:numPr>
        <w:tabs>
          <w:tab w:val="left" w:pos="142"/>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Конституцией Российской Федерации;</w:t>
      </w:r>
    </w:p>
    <w:p w:rsidR="00165A98" w:rsidRPr="00AD662E" w:rsidRDefault="00165A98" w:rsidP="00165A98">
      <w:pPr>
        <w:widowControl w:val="0"/>
        <w:numPr>
          <w:ilvl w:val="0"/>
          <w:numId w:val="12"/>
        </w:numPr>
        <w:tabs>
          <w:tab w:val="left" w:pos="142"/>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действующими законами РФ;</w:t>
      </w:r>
    </w:p>
    <w:p w:rsidR="00165A98" w:rsidRPr="00AD662E" w:rsidRDefault="00165A98" w:rsidP="00165A98">
      <w:pPr>
        <w:widowControl w:val="0"/>
        <w:numPr>
          <w:ilvl w:val="0"/>
          <w:numId w:val="12"/>
        </w:numPr>
        <w:tabs>
          <w:tab w:val="left" w:pos="142"/>
        </w:tabs>
        <w:spacing w:after="0" w:line="274" w:lineRule="exact"/>
        <w:ind w:right="1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иными нормативными правовыми актами Российской Федерации, регламентирующими вопросы охранной деятельности;</w:t>
      </w:r>
    </w:p>
    <w:p w:rsidR="00165A98" w:rsidRPr="00AD662E" w:rsidRDefault="00165A98" w:rsidP="00165A98">
      <w:pPr>
        <w:widowControl w:val="0"/>
        <w:numPr>
          <w:ilvl w:val="0"/>
          <w:numId w:val="12"/>
        </w:numPr>
        <w:tabs>
          <w:tab w:val="left" w:pos="142"/>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планом-схемой охраны Объекта;</w:t>
      </w:r>
    </w:p>
    <w:p w:rsidR="00165A98" w:rsidRPr="00AD662E" w:rsidRDefault="00165A98" w:rsidP="00165A98">
      <w:pPr>
        <w:widowControl w:val="0"/>
        <w:numPr>
          <w:ilvl w:val="0"/>
          <w:numId w:val="12"/>
        </w:numPr>
        <w:tabs>
          <w:tab w:val="left" w:pos="142"/>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настоящим Техническим заданием и условиями Договора;</w:t>
      </w:r>
    </w:p>
    <w:p w:rsidR="00165A98" w:rsidRPr="00AD662E" w:rsidRDefault="00165A98" w:rsidP="00165A98">
      <w:pPr>
        <w:widowControl w:val="0"/>
        <w:tabs>
          <w:tab w:val="left" w:pos="0"/>
          <w:tab w:val="left" w:pos="142"/>
        </w:tabs>
        <w:spacing w:after="0" w:line="274" w:lineRule="exact"/>
        <w:ind w:right="1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должностной инструкцией охранника на Объекте охраны, разработанной Исполнителем в соответствии с типовыми требованиями к должностной инструкции охранника на объекте Охраны, согласованной с Заказчиком.</w:t>
      </w:r>
    </w:p>
    <w:p w:rsidR="00165A98" w:rsidRPr="00AD662E" w:rsidRDefault="00165A98" w:rsidP="00165A98">
      <w:pPr>
        <w:widowControl w:val="0"/>
        <w:tabs>
          <w:tab w:val="left" w:pos="1237"/>
        </w:tabs>
        <w:spacing w:after="0" w:line="274" w:lineRule="exact"/>
        <w:ind w:right="1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 Каждый работник Исполнителя (далее - работник охраны) при оказании услуг на Объекте охраны (посту охраны) обязан:</w:t>
      </w:r>
    </w:p>
    <w:p w:rsidR="00165A98" w:rsidRPr="00AD662E" w:rsidRDefault="00165A98" w:rsidP="00165A98">
      <w:pPr>
        <w:widowControl w:val="0"/>
        <w:tabs>
          <w:tab w:val="left" w:pos="1237"/>
        </w:tabs>
        <w:spacing w:after="0" w:line="274" w:lineRule="exact"/>
        <w:ind w:right="1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5.2.1. Иметь удостоверение охранника, подтверждающего его правовой статус и квалификацию;</w:t>
      </w:r>
    </w:p>
    <w:p w:rsidR="00165A98" w:rsidRPr="00AD662E" w:rsidRDefault="00165A98" w:rsidP="00165A98">
      <w:pPr>
        <w:widowControl w:val="0"/>
        <w:tabs>
          <w:tab w:val="left" w:pos="1237"/>
        </w:tabs>
        <w:spacing w:after="0" w:line="274" w:lineRule="exact"/>
        <w:ind w:right="140"/>
        <w:jc w:val="both"/>
        <w:rPr>
          <w:rFonts w:ascii="Times New Roman" w:eastAsia="Times New Roman" w:hAnsi="Times New Roman"/>
          <w:color w:val="000000"/>
          <w:lang w:eastAsia="ru-RU"/>
        </w:rPr>
      </w:pPr>
    </w:p>
    <w:p w:rsidR="00165A98" w:rsidRPr="00AD662E" w:rsidRDefault="00165A98" w:rsidP="00165A98">
      <w:pPr>
        <w:widowControl w:val="0"/>
        <w:tabs>
          <w:tab w:val="left" w:pos="1237"/>
        </w:tabs>
        <w:spacing w:after="0" w:line="274" w:lineRule="exact"/>
        <w:ind w:right="140"/>
        <w:jc w:val="both"/>
        <w:rPr>
          <w:rFonts w:ascii="Times New Roman" w:eastAsia="Times New Roman" w:hAnsi="Times New Roman"/>
          <w:color w:val="000000"/>
          <w:lang w:eastAsia="ru-RU"/>
        </w:rPr>
      </w:pPr>
    </w:p>
    <w:p w:rsidR="00165A98" w:rsidRPr="00AD662E" w:rsidRDefault="00165A98" w:rsidP="00165A98">
      <w:pPr>
        <w:widowControl w:val="0"/>
        <w:tabs>
          <w:tab w:val="left" w:pos="1237"/>
        </w:tabs>
        <w:spacing w:after="0" w:line="274" w:lineRule="exact"/>
        <w:ind w:right="140"/>
        <w:jc w:val="both"/>
        <w:rPr>
          <w:rFonts w:ascii="Times New Roman" w:eastAsia="Times New Roman" w:hAnsi="Times New Roman"/>
          <w:color w:val="000000"/>
          <w:lang w:eastAsia="ru-RU"/>
        </w:rPr>
      </w:pPr>
    </w:p>
    <w:p w:rsidR="00165A98" w:rsidRPr="00AD662E" w:rsidRDefault="00165A98" w:rsidP="00165A98">
      <w:pPr>
        <w:widowControl w:val="0"/>
        <w:tabs>
          <w:tab w:val="left" w:pos="1237"/>
        </w:tabs>
        <w:spacing w:after="0" w:line="274" w:lineRule="exact"/>
        <w:ind w:right="1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5.2.2. Иметь документ, удостоверяющий личность (в соответствии с законодательством Российской Федерации);</w:t>
      </w:r>
    </w:p>
    <w:p w:rsidR="00165A98" w:rsidRPr="00AD662E" w:rsidRDefault="00165A98" w:rsidP="00165A98">
      <w:pPr>
        <w:widowControl w:val="0"/>
        <w:tabs>
          <w:tab w:val="left" w:pos="1237"/>
        </w:tabs>
        <w:spacing w:after="0" w:line="274" w:lineRule="exact"/>
        <w:ind w:right="1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5.2.3. Иметь медицинскую справку формы № 002-0/у (</w:t>
      </w:r>
      <w:proofErr w:type="gramStart"/>
      <w:r w:rsidRPr="00AD662E">
        <w:rPr>
          <w:rFonts w:ascii="Times New Roman" w:eastAsia="Times New Roman" w:hAnsi="Times New Roman"/>
          <w:color w:val="000000"/>
          <w:lang w:eastAsia="ru-RU"/>
        </w:rPr>
        <w:t>Утверждена</w:t>
      </w:r>
      <w:proofErr w:type="gramEnd"/>
      <w:r w:rsidRPr="00AD662E">
        <w:rPr>
          <w:rFonts w:ascii="Times New Roman" w:eastAsia="Times New Roman" w:hAnsi="Times New Roman"/>
          <w:color w:val="000000"/>
          <w:lang w:eastAsia="ru-RU"/>
        </w:rPr>
        <w:t xml:space="preserve"> Министерством здравоохранения Российской Федерации от 30.06.2016 № 441н), справку ф № 003-О/у об отсутствии в организме человека наркотических средств, психотропных веществ и их метаболитов (Федеральный закон от 13 июля 2015 г. </w:t>
      </w:r>
      <w:r w:rsidRPr="00AD662E">
        <w:rPr>
          <w:rFonts w:ascii="Times New Roman" w:eastAsia="Times New Roman" w:hAnsi="Times New Roman"/>
          <w:color w:val="000000"/>
          <w:lang w:val="en-US" w:eastAsia="ru-RU"/>
        </w:rPr>
        <w:t>N</w:t>
      </w:r>
      <w:r w:rsidRPr="00AD662E">
        <w:rPr>
          <w:rFonts w:ascii="Times New Roman" w:eastAsia="Times New Roman" w:hAnsi="Times New Roman"/>
          <w:color w:val="000000"/>
          <w:lang w:eastAsia="ru-RU"/>
        </w:rPr>
        <w:t xml:space="preserve"> 230-Ф3).</w:t>
      </w:r>
    </w:p>
    <w:p w:rsidR="00165A98" w:rsidRPr="00AD662E" w:rsidRDefault="00165A98" w:rsidP="00165A98">
      <w:pPr>
        <w:widowControl w:val="0"/>
        <w:tabs>
          <w:tab w:val="left" w:pos="117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5.2.4. Быть одетым в специальную форменную одежду (по сезону), позволяющую определить принадлежность работника охраны к Исполнителю.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165A98" w:rsidRPr="00AD662E" w:rsidRDefault="00165A98" w:rsidP="00165A98">
      <w:pPr>
        <w:widowControl w:val="0"/>
        <w:tabs>
          <w:tab w:val="left" w:pos="117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5.2.5. Иметь (за счет Исполнителя) средства индивидуальной защиты органов дыхания и зрения (на случай возникновения ЧС), соответствие которых подтверждено сертификатом соответствия требованиям пожарной безопасности Федерального закона от 22.07.2008 № 123- ФЗ «Технический регламент о требованиях пожарной безопасности».</w:t>
      </w:r>
    </w:p>
    <w:p w:rsidR="00165A98" w:rsidRPr="00AD662E" w:rsidRDefault="00165A98" w:rsidP="00165A98">
      <w:pPr>
        <w:widowControl w:val="0"/>
        <w:tabs>
          <w:tab w:val="left" w:pos="117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5.2.6. Иметь средства радиосвязи  или  мобильной связи, обеспечивающие бесперебойную связь на территории и в помещениях Объекта охраны с ответственным работником от Исполнителя и администрации Заказчика по вопросам обеспечения безопасности (за счет Исполнителя).</w:t>
      </w:r>
    </w:p>
    <w:p w:rsidR="00165A98" w:rsidRPr="00AD662E" w:rsidRDefault="00165A98" w:rsidP="00165A98">
      <w:pPr>
        <w:widowControl w:val="0"/>
        <w:tabs>
          <w:tab w:val="left" w:pos="117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5.2.7. Знать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охранника на Объекте охраны.</w:t>
      </w:r>
    </w:p>
    <w:p w:rsidR="00165A98" w:rsidRPr="00AD662E" w:rsidRDefault="00165A98" w:rsidP="00165A98">
      <w:pPr>
        <w:widowControl w:val="0"/>
        <w:tabs>
          <w:tab w:val="left" w:pos="117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5.2.8.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и др.), применяемыми на Объекте охраны.</w:t>
      </w:r>
    </w:p>
    <w:p w:rsidR="00165A98" w:rsidRPr="00AD662E" w:rsidRDefault="00165A98" w:rsidP="00165A98">
      <w:pPr>
        <w:widowControl w:val="0"/>
        <w:tabs>
          <w:tab w:val="left" w:pos="117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5.2.9. </w:t>
      </w:r>
      <w:proofErr w:type="gramStart"/>
      <w:r w:rsidRPr="00AD662E">
        <w:rPr>
          <w:rFonts w:ascii="Times New Roman" w:eastAsia="Times New Roman" w:hAnsi="Times New Roman"/>
          <w:color w:val="000000"/>
          <w:lang w:eastAsia="ru-RU"/>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w:t>
      </w:r>
      <w:proofErr w:type="gramEnd"/>
      <w:r w:rsidRPr="00AD662E">
        <w:rPr>
          <w:rFonts w:ascii="Times New Roman" w:eastAsia="Times New Roman" w:hAnsi="Times New Roman"/>
          <w:color w:val="000000"/>
          <w:lang w:eastAsia="ru-RU"/>
        </w:rPr>
        <w:t xml:space="preserve"> акта на Объекте охраны (взрыв, поджог и т.д.), знать порядок задержания правонарушителей и передачи их в органы внутренних дел.</w:t>
      </w:r>
    </w:p>
    <w:p w:rsidR="00165A98" w:rsidRPr="00AD662E" w:rsidRDefault="00165A98" w:rsidP="00165A98">
      <w:pPr>
        <w:widowControl w:val="0"/>
        <w:tabs>
          <w:tab w:val="left" w:pos="1220"/>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5.2.10. Обладать навыками оказания первой помощи пострадавшим до оказания специализированной медицинской помощи (желательно). </w:t>
      </w:r>
    </w:p>
    <w:p w:rsidR="00165A98" w:rsidRPr="00AD662E" w:rsidRDefault="00165A98" w:rsidP="00165A98">
      <w:pPr>
        <w:widowControl w:val="0"/>
        <w:tabs>
          <w:tab w:val="left" w:pos="1220"/>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5.2.11. Знать порядок направления пострадавших в лечебные учреждения, порядок пропуска аварийных бригад при стихийных бедствиях, пожарах, авариях и других чрезвычайных ситуациях.</w:t>
      </w:r>
    </w:p>
    <w:p w:rsidR="00165A98" w:rsidRPr="000C5208" w:rsidRDefault="00165A98" w:rsidP="00165A98">
      <w:pPr>
        <w:widowControl w:val="0"/>
        <w:tabs>
          <w:tab w:val="left" w:pos="117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5.2.12. К выполнению обязанностей по </w:t>
      </w:r>
      <w:r w:rsidRPr="000C5208">
        <w:rPr>
          <w:rFonts w:ascii="Times New Roman" w:eastAsia="Times New Roman" w:hAnsi="Times New Roman"/>
          <w:color w:val="000000"/>
          <w:lang w:eastAsia="ru-RU"/>
        </w:rPr>
        <w:t>охране Объекта (Объектов) и (или) имущества не допускаются охранники - стажеры.</w:t>
      </w:r>
    </w:p>
    <w:p w:rsidR="00165A98" w:rsidRDefault="00165A98" w:rsidP="00165A98">
      <w:pPr>
        <w:widowControl w:val="0"/>
        <w:tabs>
          <w:tab w:val="left" w:pos="1004"/>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 xml:space="preserve">5.2.13. Режим работы поста охраны обеспечивается охранной организацией или иной охранной организацией, осуществляющей охрану объекта охраны, в соответствии с трудовым законодательством Российской Федерации и отражается в соответствующем графике дежурства на объекте охраны и графике подмены работника охраны на посту охраны на период его временного отсутствия, </w:t>
      </w:r>
      <w:proofErr w:type="gramStart"/>
      <w:r w:rsidRPr="000C5208">
        <w:rPr>
          <w:rFonts w:ascii="Times New Roman" w:eastAsia="Times New Roman" w:hAnsi="Times New Roman"/>
          <w:color w:val="000000"/>
          <w:lang w:eastAsia="ru-RU"/>
        </w:rPr>
        <w:t>утверждаемых</w:t>
      </w:r>
      <w:proofErr w:type="gramEnd"/>
      <w:r w:rsidRPr="000C5208">
        <w:rPr>
          <w:rFonts w:ascii="Times New Roman" w:eastAsia="Times New Roman" w:hAnsi="Times New Roman"/>
          <w:color w:val="000000"/>
          <w:lang w:eastAsia="ru-RU"/>
        </w:rPr>
        <w:t xml:space="preserve"> исполнителем по согласованию с Заказчиком.</w:t>
      </w:r>
      <w:r w:rsidRPr="00AD662E">
        <w:rPr>
          <w:rFonts w:ascii="Times New Roman" w:eastAsia="Times New Roman" w:hAnsi="Times New Roman"/>
          <w:color w:val="000000"/>
          <w:lang w:eastAsia="ru-RU"/>
        </w:rPr>
        <w:t xml:space="preserve"> </w:t>
      </w:r>
    </w:p>
    <w:p w:rsidR="00165A98" w:rsidRPr="00693E0D" w:rsidRDefault="00165A98" w:rsidP="00165A98">
      <w:pPr>
        <w:widowControl w:val="0"/>
        <w:tabs>
          <w:tab w:val="left" w:pos="1004"/>
        </w:tabs>
        <w:spacing w:after="0" w:line="274" w:lineRule="exact"/>
        <w:ind w:right="20"/>
        <w:jc w:val="both"/>
        <w:rPr>
          <w:rFonts w:ascii="Times New Roman" w:eastAsia="Times New Roman" w:hAnsi="Times New Roman"/>
          <w:b/>
          <w:lang w:eastAsia="ru-RU"/>
        </w:rPr>
      </w:pPr>
      <w:r w:rsidRPr="00693E0D">
        <w:rPr>
          <w:rFonts w:ascii="Times New Roman" w:eastAsia="Times New Roman" w:hAnsi="Times New Roman"/>
          <w:b/>
          <w:lang w:eastAsia="ru-RU"/>
        </w:rPr>
        <w:t>Не допускается дежурство работником охраны более 24 часов на посту охраны без смены.</w:t>
      </w:r>
    </w:p>
    <w:p w:rsidR="00165A98" w:rsidRPr="00AD662E" w:rsidRDefault="00165A98" w:rsidP="00165A98">
      <w:pPr>
        <w:widowControl w:val="0"/>
        <w:tabs>
          <w:tab w:val="left" w:pos="100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5.2.14. Работнику охраны запрещается покидать пост охраны.  </w:t>
      </w:r>
    </w:p>
    <w:p w:rsidR="00165A98" w:rsidRPr="00AD662E" w:rsidRDefault="00165A98" w:rsidP="00165A98">
      <w:pPr>
        <w:widowControl w:val="0"/>
        <w:tabs>
          <w:tab w:val="left" w:pos="1004"/>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5.2.15. Запрещается проживание работников охраны на территории Объекта охраны или непосредственно на посту охраны.</w:t>
      </w:r>
    </w:p>
    <w:p w:rsidR="00165A98" w:rsidRPr="00AD662E" w:rsidRDefault="00165A98" w:rsidP="00165A98">
      <w:pPr>
        <w:widowControl w:val="0"/>
        <w:tabs>
          <w:tab w:val="left" w:pos="946"/>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5.2.16.  Исполнитель периодически,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(Объектах) охраны. Результаты проверок отражаются в книге </w:t>
      </w:r>
      <w:proofErr w:type="gramStart"/>
      <w:r w:rsidRPr="00AD662E">
        <w:rPr>
          <w:rFonts w:ascii="Times New Roman" w:eastAsia="Times New Roman" w:hAnsi="Times New Roman"/>
          <w:color w:val="000000"/>
          <w:lang w:eastAsia="ru-RU"/>
        </w:rPr>
        <w:t>учета проверок качества несения службы</w:t>
      </w:r>
      <w:proofErr w:type="gramEnd"/>
      <w:r w:rsidRPr="00AD662E">
        <w:rPr>
          <w:rFonts w:ascii="Times New Roman" w:eastAsia="Times New Roman" w:hAnsi="Times New Roman"/>
          <w:color w:val="000000"/>
          <w:lang w:eastAsia="ru-RU"/>
        </w:rPr>
        <w:t>. Исполнитель не реже трех раз в сутки осуществляет дистанционный (с использованием сре</w:t>
      </w:r>
      <w:proofErr w:type="gramStart"/>
      <w:r w:rsidRPr="00AD662E">
        <w:rPr>
          <w:rFonts w:ascii="Times New Roman" w:eastAsia="Times New Roman" w:hAnsi="Times New Roman"/>
          <w:color w:val="000000"/>
          <w:lang w:eastAsia="ru-RU"/>
        </w:rPr>
        <w:t>дств св</w:t>
      </w:r>
      <w:proofErr w:type="gramEnd"/>
      <w:r w:rsidRPr="00AD662E">
        <w:rPr>
          <w:rFonts w:ascii="Times New Roman" w:eastAsia="Times New Roman" w:hAnsi="Times New Roman"/>
          <w:color w:val="000000"/>
          <w:lang w:eastAsia="ru-RU"/>
        </w:rPr>
        <w:t xml:space="preserve">язи) контроль несения дежурства работниками охраны на Объекте охраны. Результаты дистанционного контроля отражаются работниками Исполнителя на Объекте охраны в книге </w:t>
      </w:r>
      <w:proofErr w:type="gramStart"/>
      <w:r w:rsidRPr="00AD662E">
        <w:rPr>
          <w:rFonts w:ascii="Times New Roman" w:eastAsia="Times New Roman" w:hAnsi="Times New Roman"/>
          <w:color w:val="000000"/>
          <w:lang w:eastAsia="ru-RU"/>
        </w:rPr>
        <w:t>учета пр</w:t>
      </w:r>
      <w:r>
        <w:rPr>
          <w:rFonts w:ascii="Times New Roman" w:eastAsia="Times New Roman" w:hAnsi="Times New Roman"/>
          <w:color w:val="000000"/>
          <w:lang w:eastAsia="ru-RU"/>
        </w:rPr>
        <w:t>оверок качества несения службы</w:t>
      </w:r>
      <w:proofErr w:type="gramEnd"/>
      <w:r>
        <w:rPr>
          <w:rFonts w:ascii="Times New Roman" w:eastAsia="Times New Roman" w:hAnsi="Times New Roman"/>
          <w:color w:val="000000"/>
          <w:lang w:eastAsia="ru-RU"/>
        </w:rPr>
        <w:t>.</w:t>
      </w:r>
    </w:p>
    <w:p w:rsidR="00165A98" w:rsidRPr="00972FE1" w:rsidRDefault="00165A98" w:rsidP="00165A98">
      <w:pPr>
        <w:widowControl w:val="0"/>
        <w:tabs>
          <w:tab w:val="left" w:pos="1321"/>
        </w:tabs>
        <w:spacing w:after="0" w:line="274" w:lineRule="exact"/>
        <w:ind w:right="20"/>
        <w:jc w:val="both"/>
        <w:rPr>
          <w:rFonts w:ascii="Times New Roman" w:eastAsia="Times New Roman" w:hAnsi="Times New Roman"/>
          <w:b/>
          <w:color w:val="000000"/>
          <w:lang w:eastAsia="ru-RU"/>
        </w:rPr>
      </w:pPr>
      <w:r w:rsidRPr="00AD662E">
        <w:rPr>
          <w:rFonts w:ascii="Times New Roman" w:eastAsia="Times New Roman" w:hAnsi="Times New Roman"/>
          <w:color w:val="000000"/>
          <w:lang w:eastAsia="ru-RU"/>
        </w:rPr>
        <w:lastRenderedPageBreak/>
        <w:t xml:space="preserve">5.3. </w:t>
      </w:r>
      <w:r w:rsidRPr="00972FE1">
        <w:rPr>
          <w:rFonts w:ascii="Times New Roman" w:eastAsia="Times New Roman" w:hAnsi="Times New Roman"/>
          <w:b/>
          <w:color w:val="000000"/>
          <w:lang w:eastAsia="ru-RU"/>
        </w:rPr>
        <w:t>К существенным нарушениям Исполнителем условий оказания услуг, предусмотренных настоящим Техническим заданием и Договором, относятся:</w:t>
      </w:r>
    </w:p>
    <w:p w:rsidR="00165A98" w:rsidRPr="00AD662E" w:rsidRDefault="00165A98" w:rsidP="00165A98">
      <w:pPr>
        <w:widowControl w:val="0"/>
        <w:tabs>
          <w:tab w:val="left" w:pos="726"/>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отсутствие у работника охраны документа, удостоверяющего личность, удостоверения охранника;</w:t>
      </w:r>
    </w:p>
    <w:p w:rsidR="00165A98" w:rsidRPr="00AD662E" w:rsidRDefault="00165A98" w:rsidP="00165A98">
      <w:pPr>
        <w:widowControl w:val="0"/>
        <w:tabs>
          <w:tab w:val="left" w:pos="726"/>
        </w:tabs>
        <w:spacing w:after="0" w:line="274" w:lineRule="exact"/>
        <w:ind w:right="20"/>
        <w:jc w:val="both"/>
        <w:rPr>
          <w:rFonts w:ascii="Times New Roman" w:eastAsia="Times New Roman" w:hAnsi="Times New Roman"/>
          <w:color w:val="000000"/>
          <w:lang w:eastAsia="ru-RU"/>
        </w:rPr>
      </w:pPr>
      <w:proofErr w:type="gramStart"/>
      <w:r w:rsidRPr="00AD662E">
        <w:rPr>
          <w:rFonts w:ascii="Times New Roman" w:eastAsia="Times New Roman" w:hAnsi="Times New Roman"/>
          <w:color w:val="000000"/>
          <w:lang w:eastAsia="ru-RU"/>
        </w:rPr>
        <w:t>- отсутствие у работника охраны специальной форменной одежды (по сезону) либо ношение работником охраны специальной форменной одежды без личной карточки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w:t>
      </w:r>
      <w:proofErr w:type="gramEnd"/>
      <w:r w:rsidRPr="00AD662E">
        <w:rPr>
          <w:rFonts w:ascii="Times New Roman" w:eastAsia="Times New Roman" w:hAnsi="Times New Roman"/>
          <w:color w:val="000000"/>
          <w:lang w:eastAsia="ru-RU"/>
        </w:rPr>
        <w:t xml:space="preserve"> смешения;</w:t>
      </w:r>
    </w:p>
    <w:p w:rsidR="00165A98" w:rsidRPr="00AD662E" w:rsidRDefault="00165A98" w:rsidP="00165A98">
      <w:pPr>
        <w:widowControl w:val="0"/>
        <w:numPr>
          <w:ilvl w:val="0"/>
          <w:numId w:val="12"/>
        </w:numPr>
        <w:tabs>
          <w:tab w:val="left" w:pos="14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самовольное (несанкционированное) оставление работником охраны поста охраны (Объекта охраны);</w:t>
      </w:r>
    </w:p>
    <w:p w:rsidR="00165A98" w:rsidRPr="00AD662E" w:rsidRDefault="00165A98" w:rsidP="00165A98">
      <w:pPr>
        <w:widowControl w:val="0"/>
        <w:numPr>
          <w:ilvl w:val="0"/>
          <w:numId w:val="12"/>
        </w:numPr>
        <w:tabs>
          <w:tab w:val="left" w:pos="14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несанкционированное вскрытие принятых под охрану помещений, за исключением случаев действия работника охраны в чрезвычайных ситуациях;</w:t>
      </w:r>
    </w:p>
    <w:p w:rsidR="00165A98" w:rsidRPr="000C5208" w:rsidRDefault="00165A98" w:rsidP="00165A98">
      <w:pPr>
        <w:widowControl w:val="0"/>
        <w:numPr>
          <w:ilvl w:val="0"/>
          <w:numId w:val="12"/>
        </w:numPr>
        <w:tabs>
          <w:tab w:val="left" w:pos="14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допуск работником охраны на территорию охраняемого Объекта или на сам Объект посторонних лиц и (или) транспортных средств, а равно внос (ввоз) на охраняемый Объект, </w:t>
      </w:r>
      <w:r w:rsidRPr="000C5208">
        <w:rPr>
          <w:rFonts w:ascii="Times New Roman" w:eastAsia="Times New Roman" w:hAnsi="Times New Roman"/>
          <w:color w:val="000000"/>
          <w:lang w:eastAsia="ru-RU"/>
        </w:rPr>
        <w:t>вынос (вывоз) имущества с охраняемого Объекта в нарушение требований, установленных Инструкцией по охране Объекта;</w:t>
      </w:r>
    </w:p>
    <w:p w:rsidR="00165A98" w:rsidRPr="00AD662E" w:rsidRDefault="00165A98" w:rsidP="00165A98">
      <w:pPr>
        <w:widowControl w:val="0"/>
        <w:numPr>
          <w:ilvl w:val="0"/>
          <w:numId w:val="12"/>
        </w:numPr>
        <w:tabs>
          <w:tab w:val="left" w:pos="14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прием (в том числе на временное хранение) работником охраны от любых лиц и передача любым лицам любых предметов;</w:t>
      </w:r>
    </w:p>
    <w:p w:rsidR="00165A98" w:rsidRPr="00AD662E" w:rsidRDefault="00165A98" w:rsidP="00165A98">
      <w:pPr>
        <w:widowControl w:val="0"/>
        <w:numPr>
          <w:ilvl w:val="0"/>
          <w:numId w:val="12"/>
        </w:numPr>
        <w:tabs>
          <w:tab w:val="left" w:pos="142"/>
        </w:tabs>
        <w:spacing w:after="0" w:line="274" w:lineRule="exact"/>
        <w:ind w:right="20"/>
        <w:jc w:val="both"/>
        <w:rPr>
          <w:rFonts w:ascii="Times New Roman" w:eastAsia="Times New Roman" w:hAnsi="Times New Roman"/>
          <w:color w:val="000000"/>
          <w:lang w:eastAsia="ru-RU"/>
        </w:rPr>
      </w:pPr>
      <w:proofErr w:type="gramStart"/>
      <w:r w:rsidRPr="00AD662E">
        <w:rPr>
          <w:rFonts w:ascii="Times New Roman" w:eastAsia="Times New Roman" w:hAnsi="Times New Roman"/>
          <w:color w:val="000000"/>
          <w:lang w:eastAsia="ru-RU"/>
        </w:rPr>
        <w:t>употребление</w:t>
      </w:r>
      <w:proofErr w:type="gramEnd"/>
      <w:r w:rsidRPr="00AD662E">
        <w:rPr>
          <w:rFonts w:ascii="Times New Roman" w:eastAsia="Times New Roman" w:hAnsi="Times New Roman"/>
          <w:color w:val="000000"/>
          <w:lang w:eastAsia="ru-RU"/>
        </w:rPr>
        <w:t xml:space="preserve"> работником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165A98" w:rsidRPr="00AD662E" w:rsidRDefault="00165A98" w:rsidP="00165A98">
      <w:pPr>
        <w:widowControl w:val="0"/>
        <w:numPr>
          <w:ilvl w:val="0"/>
          <w:numId w:val="12"/>
        </w:numPr>
        <w:tabs>
          <w:tab w:val="left" w:pos="14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несение работником охраны дежурства на Объекте охраны более 24 часов без смены (при 24- часовом графике);</w:t>
      </w:r>
    </w:p>
    <w:p w:rsidR="00165A98" w:rsidRPr="00AD662E" w:rsidRDefault="00165A98" w:rsidP="00165A98">
      <w:pPr>
        <w:widowControl w:val="0"/>
        <w:numPr>
          <w:ilvl w:val="0"/>
          <w:numId w:val="12"/>
        </w:numPr>
        <w:tabs>
          <w:tab w:val="left" w:pos="14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проживание работника охраны на Объекте охраны (посту охраны) либо на территории Объекта охраны;</w:t>
      </w:r>
    </w:p>
    <w:p w:rsidR="00165A98" w:rsidRPr="00AD662E" w:rsidRDefault="00165A98" w:rsidP="00165A98">
      <w:pPr>
        <w:widowControl w:val="0"/>
        <w:numPr>
          <w:ilvl w:val="0"/>
          <w:numId w:val="12"/>
        </w:numPr>
        <w:tabs>
          <w:tab w:val="left" w:pos="142"/>
          <w:tab w:val="left" w:pos="567"/>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некорректное или грубое обращение работника охраны с представителями Объекта охраны или посетителями;</w:t>
      </w:r>
    </w:p>
    <w:p w:rsidR="00165A98" w:rsidRPr="00AD662E" w:rsidRDefault="00165A98" w:rsidP="00165A98">
      <w:pPr>
        <w:widowControl w:val="0"/>
        <w:numPr>
          <w:ilvl w:val="0"/>
          <w:numId w:val="12"/>
        </w:numPr>
        <w:tabs>
          <w:tab w:val="left" w:pos="142"/>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сон или курение на посту охраны;</w:t>
      </w:r>
    </w:p>
    <w:p w:rsidR="00165A98" w:rsidRPr="00AD662E" w:rsidRDefault="00165A98" w:rsidP="00165A98">
      <w:pPr>
        <w:widowControl w:val="0"/>
        <w:numPr>
          <w:ilvl w:val="0"/>
          <w:numId w:val="12"/>
        </w:numPr>
        <w:tabs>
          <w:tab w:val="left" w:pos="142"/>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приготовление пищи на посту охраны;</w:t>
      </w:r>
    </w:p>
    <w:p w:rsidR="00165A98" w:rsidRPr="00AD662E" w:rsidRDefault="00165A98" w:rsidP="00165A98">
      <w:pPr>
        <w:widowControl w:val="0"/>
        <w:numPr>
          <w:ilvl w:val="0"/>
          <w:numId w:val="12"/>
        </w:numPr>
        <w:tabs>
          <w:tab w:val="left" w:pos="142"/>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выполнение работ (оказание услуг), не связанных с оказанием охранных услуг;</w:t>
      </w:r>
    </w:p>
    <w:p w:rsidR="00165A98" w:rsidRPr="00AD662E" w:rsidRDefault="00165A98" w:rsidP="00165A98">
      <w:pPr>
        <w:widowControl w:val="0"/>
        <w:numPr>
          <w:ilvl w:val="0"/>
          <w:numId w:val="12"/>
        </w:numPr>
        <w:tabs>
          <w:tab w:val="left" w:pos="142"/>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отсутствие на посту </w:t>
      </w:r>
      <w:proofErr w:type="gramStart"/>
      <w:r w:rsidRPr="00AD662E">
        <w:rPr>
          <w:rFonts w:ascii="Times New Roman" w:eastAsia="Times New Roman" w:hAnsi="Times New Roman"/>
          <w:color w:val="000000"/>
          <w:lang w:eastAsia="ru-RU"/>
        </w:rPr>
        <w:t>охраны индивидуальных средств защиты органов дыхания</w:t>
      </w:r>
      <w:proofErr w:type="gramEnd"/>
      <w:r w:rsidRPr="00AD662E">
        <w:rPr>
          <w:rFonts w:ascii="Times New Roman" w:eastAsia="Times New Roman" w:hAnsi="Times New Roman"/>
          <w:color w:val="000000"/>
          <w:lang w:eastAsia="ru-RU"/>
        </w:rPr>
        <w:t xml:space="preserve"> и зрения;</w:t>
      </w:r>
    </w:p>
    <w:p w:rsidR="00165A98" w:rsidRPr="00AD662E" w:rsidRDefault="00165A98" w:rsidP="00165A98">
      <w:pPr>
        <w:widowControl w:val="0"/>
        <w:numPr>
          <w:ilvl w:val="0"/>
          <w:numId w:val="12"/>
        </w:numPr>
        <w:tabs>
          <w:tab w:val="left" w:pos="142"/>
          <w:tab w:val="left" w:pos="567"/>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изменение Исполнителем графика дежурства на Объекте охраны, без согласования с Заказчиком;</w:t>
      </w:r>
    </w:p>
    <w:p w:rsidR="00165A98" w:rsidRPr="000C5208" w:rsidRDefault="00165A98" w:rsidP="00165A98">
      <w:pPr>
        <w:widowControl w:val="0"/>
        <w:numPr>
          <w:ilvl w:val="0"/>
          <w:numId w:val="12"/>
        </w:numPr>
        <w:tabs>
          <w:tab w:val="left" w:pos="142"/>
          <w:tab w:val="left" w:pos="567"/>
        </w:tabs>
        <w:spacing w:after="0" w:line="274" w:lineRule="exact"/>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нарушение Исполнителем графика дежурства на Объекте охраны;</w:t>
      </w:r>
    </w:p>
    <w:p w:rsidR="00165A98" w:rsidRPr="000C5208" w:rsidRDefault="00165A98" w:rsidP="00165A98">
      <w:pPr>
        <w:widowControl w:val="0"/>
        <w:numPr>
          <w:ilvl w:val="0"/>
          <w:numId w:val="12"/>
        </w:numPr>
        <w:tabs>
          <w:tab w:val="left" w:pos="142"/>
          <w:tab w:val="left" w:pos="567"/>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отсутствие либо неправильное ведение Исполнителем документов наблюдательного дела, служебной документации, книг и журналов;</w:t>
      </w:r>
    </w:p>
    <w:p w:rsidR="00165A98" w:rsidRPr="000C5208" w:rsidRDefault="00165A98" w:rsidP="00165A98">
      <w:pPr>
        <w:widowControl w:val="0"/>
        <w:numPr>
          <w:ilvl w:val="0"/>
          <w:numId w:val="12"/>
        </w:numPr>
        <w:tabs>
          <w:tab w:val="left" w:pos="142"/>
          <w:tab w:val="left" w:pos="567"/>
          <w:tab w:val="left" w:pos="946"/>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отключение системы видеонаблюдения, освещения на объекте, автоматической сигнализации, в том числе и при срабатывании;</w:t>
      </w:r>
    </w:p>
    <w:p w:rsidR="00165A98" w:rsidRPr="000C5208" w:rsidRDefault="00165A98" w:rsidP="00165A98">
      <w:pPr>
        <w:widowControl w:val="0"/>
        <w:numPr>
          <w:ilvl w:val="0"/>
          <w:numId w:val="12"/>
        </w:numPr>
        <w:tabs>
          <w:tab w:val="left" w:pos="142"/>
          <w:tab w:val="left" w:pos="567"/>
        </w:tabs>
        <w:spacing w:after="0" w:line="274" w:lineRule="exact"/>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перемещение пожарного инвентаря и использование его не по прямому назначению;</w:t>
      </w:r>
    </w:p>
    <w:p w:rsidR="00165A98" w:rsidRPr="000C5208" w:rsidRDefault="00165A98" w:rsidP="00165A98">
      <w:pPr>
        <w:widowControl w:val="0"/>
        <w:numPr>
          <w:ilvl w:val="0"/>
          <w:numId w:val="12"/>
        </w:numPr>
        <w:tabs>
          <w:tab w:val="left" w:pos="142"/>
          <w:tab w:val="left" w:pos="567"/>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сообщение посторонним лицам каких-либо сведений об обстановке на объекте, паролей, а также присвоенных пультовых номеров;</w:t>
      </w:r>
    </w:p>
    <w:p w:rsidR="00165A98" w:rsidRPr="000C5208" w:rsidRDefault="00165A98" w:rsidP="00165A98">
      <w:pPr>
        <w:widowControl w:val="0"/>
        <w:numPr>
          <w:ilvl w:val="0"/>
          <w:numId w:val="12"/>
        </w:numPr>
        <w:tabs>
          <w:tab w:val="left" w:pos="142"/>
          <w:tab w:val="left" w:pos="567"/>
          <w:tab w:val="left" w:pos="735"/>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разглашение сведений об особенностях объекта, порядка хранения ценностей, контактных данных руководителей охраняемого объекта, а также о посетителях.</w:t>
      </w:r>
    </w:p>
    <w:p w:rsidR="00165A98" w:rsidRPr="000C5208" w:rsidRDefault="00165A98" w:rsidP="00165A98">
      <w:pPr>
        <w:widowControl w:val="0"/>
        <w:tabs>
          <w:tab w:val="left" w:pos="1069"/>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 xml:space="preserve">5.4. В случае существенного нарушения условий оказания Услуг охраны, предусмотренных пунктом </w:t>
      </w:r>
    </w:p>
    <w:p w:rsidR="00165A98" w:rsidRPr="00AD662E" w:rsidRDefault="00165A98" w:rsidP="00165A98">
      <w:pPr>
        <w:widowControl w:val="0"/>
        <w:tabs>
          <w:tab w:val="left" w:pos="1069"/>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5.5. настоящего Технического задания, Исполнитель обязан устранить нарушения или заменить работника охраны другим работником охраны и оплатить штраф, предусмотренный Договором.</w:t>
      </w:r>
    </w:p>
    <w:p w:rsidR="00165A98" w:rsidRPr="00AD662E" w:rsidRDefault="00165A98" w:rsidP="00165A98">
      <w:pPr>
        <w:widowControl w:val="0"/>
        <w:spacing w:after="0" w:line="274" w:lineRule="exact"/>
        <w:ind w:left="20"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При этом время устранения не должно превышать 1 час с момента </w:t>
      </w:r>
      <w:proofErr w:type="gramStart"/>
      <w:r w:rsidRPr="00AD662E">
        <w:rPr>
          <w:rFonts w:ascii="Times New Roman" w:eastAsia="Times New Roman" w:hAnsi="Times New Roman"/>
          <w:color w:val="000000"/>
          <w:lang w:eastAsia="ru-RU"/>
        </w:rPr>
        <w:t>выявления существенных нарушений условий оказания Услуг</w:t>
      </w:r>
      <w:proofErr w:type="gramEnd"/>
      <w:r w:rsidRPr="00AD662E">
        <w:rPr>
          <w:rFonts w:ascii="Times New Roman" w:eastAsia="Times New Roman" w:hAnsi="Times New Roman"/>
          <w:color w:val="000000"/>
          <w:lang w:eastAsia="ru-RU"/>
        </w:rPr>
        <w:t>.</w:t>
      </w:r>
    </w:p>
    <w:p w:rsidR="00165A98" w:rsidRPr="00AD662E" w:rsidRDefault="00165A98" w:rsidP="00165A98">
      <w:pPr>
        <w:widowControl w:val="0"/>
        <w:tabs>
          <w:tab w:val="left" w:pos="1069"/>
        </w:tabs>
        <w:spacing w:after="24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5.6.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rsidR="00165A98" w:rsidRPr="00AD662E" w:rsidRDefault="00165A98" w:rsidP="00165A98">
      <w:pPr>
        <w:keepNext/>
        <w:keepLines/>
        <w:widowControl w:val="0"/>
        <w:tabs>
          <w:tab w:val="left" w:pos="888"/>
        </w:tabs>
        <w:spacing w:after="0" w:line="274" w:lineRule="exact"/>
        <w:jc w:val="both"/>
        <w:outlineLvl w:val="0"/>
        <w:rPr>
          <w:rFonts w:ascii="Times New Roman" w:eastAsia="Times New Roman" w:hAnsi="Times New Roman"/>
          <w:b/>
          <w:bCs/>
          <w:color w:val="000000"/>
          <w:lang w:eastAsia="ru-RU"/>
        </w:rPr>
      </w:pPr>
      <w:bookmarkStart w:id="20" w:name="bookmark0"/>
      <w:r w:rsidRPr="00AD662E">
        <w:rPr>
          <w:rFonts w:ascii="Times New Roman" w:eastAsia="Times New Roman" w:hAnsi="Times New Roman"/>
          <w:b/>
          <w:bCs/>
          <w:color w:val="000000"/>
          <w:lang w:eastAsia="ru-RU"/>
        </w:rPr>
        <w:t>6. Требования к качеству услуг:</w:t>
      </w:r>
      <w:bookmarkEnd w:id="20"/>
    </w:p>
    <w:p w:rsidR="00165A98" w:rsidRPr="00AD662E" w:rsidRDefault="00165A98" w:rsidP="00165A98">
      <w:pPr>
        <w:widowControl w:val="0"/>
        <w:tabs>
          <w:tab w:val="left" w:pos="426"/>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6.1.1. Наличие у Исполнителя дежурного подразделения с круглосуточным режимом работы, имеющего постоянную радиосвязь и (или) мобильную связь с Объектом охраны.</w:t>
      </w:r>
    </w:p>
    <w:p w:rsidR="00165A98" w:rsidRPr="00AD662E" w:rsidRDefault="00165A98" w:rsidP="00165A98">
      <w:pPr>
        <w:widowControl w:val="0"/>
        <w:tabs>
          <w:tab w:val="left" w:pos="426"/>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6.1.2. Наличие у работников охраны на объекте охраны радиосвязи и (или) мобильной связи с дежурным подразделением Исполнителя с круглосуточным режимом работы и соответствующей дежурной частью территориального органа МВД Российской Федерации и территориального органа Федеральной службы войск национальной гвардии Российской Федерации.</w:t>
      </w:r>
    </w:p>
    <w:p w:rsidR="00165A98" w:rsidRPr="00AD662E" w:rsidRDefault="00165A98" w:rsidP="00165A98">
      <w:pPr>
        <w:widowControl w:val="0"/>
        <w:tabs>
          <w:tab w:val="left" w:pos="426"/>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lastRenderedPageBreak/>
        <w:t>6.1.3. Наличие у Исполнителя собственной инспекторской службы.</w:t>
      </w:r>
    </w:p>
    <w:p w:rsidR="00165A98" w:rsidRPr="00AD662E" w:rsidRDefault="00165A98" w:rsidP="00165A98">
      <w:pPr>
        <w:keepNext/>
        <w:keepLines/>
        <w:widowControl w:val="0"/>
        <w:tabs>
          <w:tab w:val="left" w:pos="888"/>
        </w:tabs>
        <w:spacing w:after="0" w:line="274" w:lineRule="exact"/>
        <w:jc w:val="both"/>
        <w:outlineLvl w:val="0"/>
        <w:rPr>
          <w:rFonts w:ascii="Times New Roman" w:eastAsia="Times New Roman" w:hAnsi="Times New Roman"/>
          <w:b/>
          <w:bCs/>
          <w:color w:val="000000"/>
          <w:lang w:eastAsia="ru-RU"/>
        </w:rPr>
      </w:pPr>
      <w:bookmarkStart w:id="21" w:name="bookmark1"/>
      <w:r w:rsidRPr="00AD662E">
        <w:rPr>
          <w:rFonts w:ascii="Times New Roman" w:eastAsia="Times New Roman" w:hAnsi="Times New Roman"/>
          <w:b/>
          <w:bCs/>
          <w:color w:val="000000"/>
          <w:lang w:eastAsia="ru-RU"/>
        </w:rPr>
        <w:t>7. Порядок оказания услуг:</w:t>
      </w:r>
      <w:bookmarkEnd w:id="21"/>
    </w:p>
    <w:p w:rsidR="00165A98" w:rsidRPr="00AD662E" w:rsidRDefault="00165A98" w:rsidP="00165A98">
      <w:pPr>
        <w:widowControl w:val="0"/>
        <w:tabs>
          <w:tab w:val="left" w:pos="426"/>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7.1. В течение 5 (пяти) рабочих дней после подписания Договора, Исполнитель обязан:</w:t>
      </w:r>
    </w:p>
    <w:p w:rsidR="00165A98" w:rsidRPr="00AD662E"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proofErr w:type="gramStart"/>
      <w:r w:rsidRPr="00AD662E">
        <w:rPr>
          <w:rFonts w:ascii="Times New Roman" w:eastAsia="Times New Roman" w:hAnsi="Times New Roman"/>
          <w:color w:val="000000"/>
          <w:lang w:eastAsia="ru-RU"/>
        </w:rPr>
        <w:t xml:space="preserve">обследовать Объект охраны с целью изучения на месте его характеристик, </w:t>
      </w:r>
      <w:proofErr w:type="spellStart"/>
      <w:r w:rsidRPr="00AD662E">
        <w:rPr>
          <w:rFonts w:ascii="Times New Roman" w:eastAsia="Times New Roman" w:hAnsi="Times New Roman"/>
          <w:color w:val="000000"/>
          <w:lang w:eastAsia="ru-RU"/>
        </w:rPr>
        <w:t>инженерно</w:t>
      </w:r>
      <w:r w:rsidRPr="00AD662E">
        <w:rPr>
          <w:rFonts w:ascii="Times New Roman" w:eastAsia="Times New Roman" w:hAnsi="Times New Roman"/>
          <w:color w:val="000000"/>
          <w:lang w:eastAsia="ru-RU"/>
        </w:rPr>
        <w:softHyphen/>
        <w:t>технической</w:t>
      </w:r>
      <w:proofErr w:type="spellEnd"/>
      <w:r w:rsidRPr="00AD662E">
        <w:rPr>
          <w:rFonts w:ascii="Times New Roman" w:eastAsia="Times New Roman" w:hAnsi="Times New Roman"/>
          <w:color w:val="000000"/>
          <w:lang w:eastAsia="ru-RU"/>
        </w:rPr>
        <w:t xml:space="preserve"> </w:t>
      </w:r>
      <w:proofErr w:type="spellStart"/>
      <w:r w:rsidRPr="00AD662E">
        <w:rPr>
          <w:rFonts w:ascii="Times New Roman" w:eastAsia="Times New Roman" w:hAnsi="Times New Roman"/>
          <w:color w:val="000000"/>
          <w:lang w:eastAsia="ru-RU"/>
        </w:rPr>
        <w:t>укрепленности</w:t>
      </w:r>
      <w:proofErr w:type="spellEnd"/>
      <w:r w:rsidRPr="00AD662E">
        <w:rPr>
          <w:rFonts w:ascii="Times New Roman" w:eastAsia="Times New Roman" w:hAnsi="Times New Roman"/>
          <w:color w:val="000000"/>
          <w:lang w:eastAsia="ru-RU"/>
        </w:rPr>
        <w:t xml:space="preserve"> и оснащенности техническими средствами охраны, изучение особенностей режима работы Объекта охраны, расположения постов охраны, маршрутов патрулирования, перечня необходимых номеров телефонов правоохранительных органов и экстренных оперативных служб, определения устойчивости Объекта охраны к преступным посягательствам на данный момент, а также разработка рекомендаций Заказчику в целях совершенствования мер охраны;</w:t>
      </w:r>
      <w:proofErr w:type="gramEnd"/>
    </w:p>
    <w:p w:rsidR="00165A98" w:rsidRPr="00AD662E"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подготовить документы, </w:t>
      </w:r>
      <w:proofErr w:type="gramStart"/>
      <w:r w:rsidRPr="00AD662E">
        <w:rPr>
          <w:rFonts w:ascii="Times New Roman" w:eastAsia="Times New Roman" w:hAnsi="Times New Roman"/>
          <w:color w:val="000000"/>
          <w:lang w:eastAsia="ru-RU"/>
        </w:rPr>
        <w:t>согласно перечня</w:t>
      </w:r>
      <w:proofErr w:type="gramEnd"/>
      <w:r w:rsidRPr="00AD662E">
        <w:rPr>
          <w:rFonts w:ascii="Times New Roman" w:eastAsia="Times New Roman" w:hAnsi="Times New Roman"/>
          <w:color w:val="000000"/>
          <w:lang w:eastAsia="ru-RU"/>
        </w:rPr>
        <w:t>, предусмотренного Договором, на основании п. 8. настоящего Технического задания;</w:t>
      </w:r>
    </w:p>
    <w:p w:rsidR="00165A98" w:rsidRPr="000C5208"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подготовить должностную инструкцию охранника на Объекте охраны и согласовать ее с руководителем Объекта охраны;</w:t>
      </w:r>
    </w:p>
    <w:p w:rsidR="00165A98" w:rsidRPr="00AD662E"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ознакомить работников охраны с условиями работы и особенностями охраны Объекта под роспись, согласовать взаимодействие работников охраны с дежурным администратором (ответственным за взаимодействие с Исполнителем) Объекта охраны;</w:t>
      </w:r>
    </w:p>
    <w:p w:rsidR="00165A98" w:rsidRPr="00AD662E"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165A98" w:rsidRPr="00AD662E"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проверить на Объекте охраны исправность сре</w:t>
      </w:r>
      <w:proofErr w:type="gramStart"/>
      <w:r w:rsidRPr="00AD662E">
        <w:rPr>
          <w:rFonts w:ascii="Times New Roman" w:eastAsia="Times New Roman" w:hAnsi="Times New Roman"/>
          <w:color w:val="000000"/>
          <w:lang w:eastAsia="ru-RU"/>
        </w:rPr>
        <w:t>дств св</w:t>
      </w:r>
      <w:proofErr w:type="gramEnd"/>
      <w:r w:rsidRPr="00AD662E">
        <w:rPr>
          <w:rFonts w:ascii="Times New Roman" w:eastAsia="Times New Roman" w:hAnsi="Times New Roman"/>
          <w:color w:val="000000"/>
          <w:lang w:eastAsia="ru-RU"/>
        </w:rPr>
        <w:t>язи, технических средств охраны, кнопки экстренного вызова полиции, наличие перечня телефонных номеров экстренных служб района (города), размещение и состояние средств пожаротушения;</w:t>
      </w:r>
    </w:p>
    <w:p w:rsidR="00165A98" w:rsidRPr="000C5208"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принять от Заказчика на период оказания Услуг имущество и служебные помещения для выполнения обязательств по Договору и подписать акт о выставлении постов охраны;</w:t>
      </w:r>
    </w:p>
    <w:p w:rsidR="00165A98" w:rsidRPr="000C5208" w:rsidRDefault="00165A98" w:rsidP="00165A98">
      <w:pPr>
        <w:widowControl w:val="0"/>
        <w:numPr>
          <w:ilvl w:val="0"/>
          <w:numId w:val="12"/>
        </w:numPr>
        <w:tabs>
          <w:tab w:val="left" w:pos="426"/>
          <w:tab w:val="left" w:pos="888"/>
        </w:tabs>
        <w:spacing w:after="0" w:line="274" w:lineRule="exact"/>
        <w:ind w:right="20" w:hanging="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издать приказ о закреплении работников охраны за Объектом охраны и выписку из приказа включить в документацию поста охраны;</w:t>
      </w:r>
    </w:p>
    <w:p w:rsidR="00165A98" w:rsidRPr="000C5208" w:rsidRDefault="00165A98" w:rsidP="00165A98">
      <w:pPr>
        <w:widowControl w:val="0"/>
        <w:tabs>
          <w:tab w:val="left" w:pos="426"/>
          <w:tab w:val="left" w:pos="1297"/>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 xml:space="preserve">7.2. На 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w:t>
      </w:r>
      <w:proofErr w:type="gramStart"/>
      <w:r w:rsidRPr="000C5208">
        <w:rPr>
          <w:rFonts w:ascii="Times New Roman" w:eastAsia="Times New Roman" w:hAnsi="Times New Roman"/>
          <w:color w:val="000000"/>
          <w:lang w:eastAsia="ru-RU"/>
        </w:rPr>
        <w:t>позднее</w:t>
      </w:r>
      <w:proofErr w:type="gramEnd"/>
      <w:r w:rsidRPr="000C5208">
        <w:rPr>
          <w:rFonts w:ascii="Times New Roman" w:eastAsia="Times New Roman" w:hAnsi="Times New Roman"/>
          <w:color w:val="000000"/>
          <w:lang w:eastAsia="ru-RU"/>
        </w:rPr>
        <w:t xml:space="preserve"> чем за 3 дня до наступления отчетного месяца.</w:t>
      </w:r>
    </w:p>
    <w:p w:rsidR="00165A98" w:rsidRPr="00AD662E" w:rsidRDefault="00165A98" w:rsidP="00165A98">
      <w:pPr>
        <w:widowControl w:val="0"/>
        <w:tabs>
          <w:tab w:val="left" w:pos="426"/>
          <w:tab w:val="left" w:pos="1222"/>
        </w:tabs>
        <w:spacing w:after="0" w:line="274" w:lineRule="exact"/>
        <w:ind w:right="20"/>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7.3. Исполнитель осуществляет оказание Услуг в повседневном режиме в порядке,</w:t>
      </w:r>
      <w:r w:rsidRPr="00AD662E">
        <w:rPr>
          <w:rFonts w:ascii="Times New Roman" w:eastAsia="Times New Roman" w:hAnsi="Times New Roman"/>
          <w:color w:val="000000"/>
          <w:lang w:eastAsia="ru-RU"/>
        </w:rPr>
        <w:t xml:space="preserve">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p>
    <w:p w:rsidR="00165A98" w:rsidRPr="00AD662E" w:rsidRDefault="00165A98" w:rsidP="00165A98">
      <w:pPr>
        <w:widowControl w:val="0"/>
        <w:tabs>
          <w:tab w:val="left" w:pos="426"/>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7.4.Работники Исполнителя обеспечивают </w:t>
      </w:r>
      <w:proofErr w:type="spellStart"/>
      <w:r w:rsidRPr="00AD662E">
        <w:rPr>
          <w:rFonts w:ascii="Times New Roman" w:eastAsia="Times New Roman" w:hAnsi="Times New Roman"/>
          <w:color w:val="000000"/>
          <w:lang w:eastAsia="ru-RU"/>
        </w:rPr>
        <w:t>внутриобъектовый</w:t>
      </w:r>
      <w:proofErr w:type="spellEnd"/>
      <w:r w:rsidRPr="00AD662E">
        <w:rPr>
          <w:rFonts w:ascii="Times New Roman" w:eastAsia="Times New Roman" w:hAnsi="Times New Roman"/>
          <w:color w:val="000000"/>
          <w:lang w:eastAsia="ru-RU"/>
        </w:rPr>
        <w:t xml:space="preserve"> и пропускной режимы на Объекте охраны, сохранность имущества, ведут служебную документацию, осуществляют проверку исправности технических средств охраны с отражением результатов в журнале проверок технических средств охраны на Объекте.</w:t>
      </w:r>
    </w:p>
    <w:p w:rsidR="00165A98" w:rsidRPr="00AD662E" w:rsidRDefault="00165A98" w:rsidP="00165A98">
      <w:pPr>
        <w:widowControl w:val="0"/>
        <w:tabs>
          <w:tab w:val="left" w:pos="426"/>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7.5. 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rsidR="00165A98" w:rsidRPr="00AD662E" w:rsidRDefault="00165A98" w:rsidP="00165A98">
      <w:pPr>
        <w:widowControl w:val="0"/>
        <w:tabs>
          <w:tab w:val="left" w:pos="426"/>
          <w:tab w:val="left" w:pos="1222"/>
        </w:tabs>
        <w:spacing w:after="24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7.6.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окончании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частной охранной деятельности».</w:t>
      </w:r>
    </w:p>
    <w:p w:rsidR="00165A98" w:rsidRPr="00AD662E" w:rsidRDefault="00165A98" w:rsidP="00165A98">
      <w:pPr>
        <w:keepNext/>
        <w:keepLines/>
        <w:widowControl w:val="0"/>
        <w:tabs>
          <w:tab w:val="left" w:pos="855"/>
        </w:tabs>
        <w:spacing w:after="0" w:line="274" w:lineRule="exact"/>
        <w:jc w:val="both"/>
        <w:outlineLvl w:val="0"/>
        <w:rPr>
          <w:rFonts w:ascii="Times New Roman" w:eastAsia="Times New Roman" w:hAnsi="Times New Roman"/>
          <w:b/>
          <w:bCs/>
          <w:color w:val="000000"/>
          <w:lang w:eastAsia="ru-RU"/>
        </w:rPr>
      </w:pPr>
      <w:bookmarkStart w:id="22" w:name="bookmark2"/>
      <w:r w:rsidRPr="00AD662E">
        <w:rPr>
          <w:rFonts w:ascii="Times New Roman" w:eastAsia="Times New Roman" w:hAnsi="Times New Roman"/>
          <w:b/>
          <w:bCs/>
          <w:color w:val="000000"/>
          <w:lang w:eastAsia="ru-RU"/>
        </w:rPr>
        <w:t>8. Перечень документации на Объекте охраны:</w:t>
      </w:r>
      <w:bookmarkEnd w:id="22"/>
    </w:p>
    <w:p w:rsidR="00165A98" w:rsidRPr="00AD662E" w:rsidRDefault="00165A98" w:rsidP="00165A98">
      <w:pPr>
        <w:keepNext/>
        <w:keepLines/>
        <w:widowControl w:val="0"/>
        <w:tabs>
          <w:tab w:val="left" w:pos="1040"/>
        </w:tabs>
        <w:spacing w:after="0" w:line="274" w:lineRule="exact"/>
        <w:jc w:val="both"/>
        <w:outlineLvl w:val="0"/>
        <w:rPr>
          <w:rFonts w:ascii="Times New Roman" w:eastAsia="Times New Roman" w:hAnsi="Times New Roman"/>
          <w:b/>
          <w:bCs/>
          <w:color w:val="000000"/>
          <w:lang w:eastAsia="ru-RU"/>
        </w:rPr>
      </w:pPr>
      <w:bookmarkStart w:id="23" w:name="bookmark3"/>
      <w:r w:rsidRPr="00AD662E">
        <w:rPr>
          <w:rFonts w:ascii="Times New Roman" w:eastAsia="Times New Roman" w:hAnsi="Times New Roman"/>
          <w:b/>
          <w:bCs/>
          <w:color w:val="000000"/>
          <w:lang w:eastAsia="ru-RU"/>
        </w:rPr>
        <w:t>8.1. Наблюдательное дело:</w:t>
      </w:r>
      <w:bookmarkEnd w:id="23"/>
    </w:p>
    <w:p w:rsidR="00165A98" w:rsidRPr="00AD662E"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8.1.1. Копия лицензии организации на осуществление охранной деятельности (копия) с указанием разрешенных видов охранных Услуг (для частных охранных организаций).</w:t>
      </w:r>
    </w:p>
    <w:p w:rsidR="00165A98" w:rsidRPr="00AD662E"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proofErr w:type="gramStart"/>
      <w:r w:rsidRPr="00AD662E">
        <w:rPr>
          <w:rFonts w:ascii="Times New Roman" w:eastAsia="Times New Roman" w:hAnsi="Times New Roman"/>
          <w:color w:val="000000"/>
          <w:lang w:eastAsia="ru-RU"/>
        </w:rPr>
        <w:t>8.1.2.Копия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начале оказания охранных услуг (если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в федеральной государственной информационной системе «Единый портал государственных и муниципальных услуг (функций) (если уведомление осуществлялось в</w:t>
      </w:r>
      <w:proofErr w:type="gramEnd"/>
      <w:r w:rsidRPr="00AD662E">
        <w:rPr>
          <w:rFonts w:ascii="Times New Roman" w:eastAsia="Times New Roman" w:hAnsi="Times New Roman"/>
          <w:color w:val="000000"/>
          <w:lang w:eastAsia="ru-RU"/>
        </w:rPr>
        <w:t xml:space="preserve"> электронной форме).</w:t>
      </w:r>
    </w:p>
    <w:p w:rsidR="00165A98" w:rsidRPr="00AD662E"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8.1.3.Копия Договора (Договора) на оказание Услуг по охране Объектов и имущества, обеспечение </w:t>
      </w:r>
      <w:proofErr w:type="spellStart"/>
      <w:r w:rsidRPr="00AD662E">
        <w:rPr>
          <w:rFonts w:ascii="Times New Roman" w:eastAsia="Times New Roman" w:hAnsi="Times New Roman"/>
          <w:color w:val="000000"/>
          <w:lang w:eastAsia="ru-RU"/>
        </w:rPr>
        <w:t>внутриобъектового</w:t>
      </w:r>
      <w:proofErr w:type="spellEnd"/>
      <w:r w:rsidRPr="00AD662E">
        <w:rPr>
          <w:rFonts w:ascii="Times New Roman" w:eastAsia="Times New Roman" w:hAnsi="Times New Roman"/>
          <w:color w:val="000000"/>
          <w:lang w:eastAsia="ru-RU"/>
        </w:rPr>
        <w:t xml:space="preserve"> и пропускного режимов на Объекте (копия).</w:t>
      </w:r>
    </w:p>
    <w:p w:rsidR="00165A98" w:rsidRPr="00AD662E"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lastRenderedPageBreak/>
        <w:t>8.1.4.Должностная инструкция охранника на Объекте охраны с приложением листа ознакомления работника охраны с указанной должностной инструкцией (копия).</w:t>
      </w:r>
    </w:p>
    <w:p w:rsidR="00165A98" w:rsidRPr="00AD662E"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8.1.5.Список номеров телефонов территориальных органов МВД, ФСБ, </w:t>
      </w:r>
      <w:proofErr w:type="spellStart"/>
      <w:r w:rsidRPr="00AD662E">
        <w:rPr>
          <w:rFonts w:ascii="Times New Roman" w:eastAsia="Times New Roman" w:hAnsi="Times New Roman"/>
          <w:color w:val="000000"/>
          <w:lang w:eastAsia="ru-RU"/>
        </w:rPr>
        <w:t>Росгвардии</w:t>
      </w:r>
      <w:proofErr w:type="spellEnd"/>
      <w:r w:rsidRPr="00AD662E">
        <w:rPr>
          <w:rFonts w:ascii="Times New Roman" w:eastAsia="Times New Roman" w:hAnsi="Times New Roman"/>
          <w:color w:val="000000"/>
          <w:lang w:eastAsia="ru-RU"/>
        </w:rPr>
        <w:t>, МЧС России, специальных и аварийных служб (предоставляется Заказчиком).</w:t>
      </w:r>
    </w:p>
    <w:p w:rsidR="00165A98" w:rsidRPr="000C5208"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8.1.6</w:t>
      </w:r>
      <w:r w:rsidRPr="000C5208">
        <w:rPr>
          <w:rFonts w:ascii="Times New Roman" w:eastAsia="Times New Roman" w:hAnsi="Times New Roman"/>
          <w:color w:val="000000"/>
          <w:lang w:eastAsia="ru-RU"/>
        </w:rPr>
        <w:t>. Выписка из приказа охранной организации о выделении для охраны Объекта работников охраны.</w:t>
      </w:r>
    </w:p>
    <w:p w:rsidR="00165A98" w:rsidRPr="00AD662E" w:rsidRDefault="00165A98" w:rsidP="00165A98">
      <w:pPr>
        <w:widowControl w:val="0"/>
        <w:tabs>
          <w:tab w:val="left" w:pos="1222"/>
        </w:tabs>
        <w:spacing w:after="0" w:line="274" w:lineRule="exact"/>
        <w:jc w:val="both"/>
        <w:rPr>
          <w:rFonts w:ascii="Times New Roman" w:eastAsia="Times New Roman" w:hAnsi="Times New Roman"/>
          <w:color w:val="000000"/>
          <w:lang w:eastAsia="ru-RU"/>
        </w:rPr>
      </w:pPr>
      <w:r w:rsidRPr="000C5208">
        <w:rPr>
          <w:rFonts w:ascii="Times New Roman" w:eastAsia="Times New Roman" w:hAnsi="Times New Roman"/>
          <w:color w:val="000000"/>
          <w:lang w:eastAsia="ru-RU"/>
        </w:rPr>
        <w:t>8.1.7. План-схема охраны Объекта.</w:t>
      </w:r>
    </w:p>
    <w:p w:rsidR="00165A98" w:rsidRPr="00AD662E"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8.1.8.Фотографии образцов специальной формы одежды для работников Исполнителя (комплект).</w:t>
      </w:r>
    </w:p>
    <w:p w:rsidR="00165A98" w:rsidRPr="00AD662E" w:rsidRDefault="00165A98" w:rsidP="00165A98">
      <w:pPr>
        <w:widowControl w:val="0"/>
        <w:tabs>
          <w:tab w:val="left" w:pos="1222"/>
        </w:tabs>
        <w:spacing w:after="0" w:line="274" w:lineRule="exact"/>
        <w:ind w:right="20"/>
        <w:jc w:val="both"/>
        <w:rPr>
          <w:rFonts w:ascii="Times New Roman" w:eastAsia="Times New Roman" w:hAnsi="Times New Roman"/>
          <w:color w:val="000000"/>
          <w:lang w:eastAsia="ru-RU"/>
        </w:rPr>
      </w:pPr>
      <w:proofErr w:type="gramStart"/>
      <w:r w:rsidRPr="00AD662E">
        <w:rPr>
          <w:rFonts w:ascii="Times New Roman" w:eastAsia="Times New Roman" w:hAnsi="Times New Roman"/>
          <w:color w:val="000000"/>
          <w:lang w:eastAsia="ru-RU"/>
        </w:rPr>
        <w:t>8.1.9.График дежурства работников охраны поста на Объекте охраны (утверждается руководителем Исполнителя.</w:t>
      </w:r>
      <w:proofErr w:type="gramEnd"/>
    </w:p>
    <w:p w:rsidR="00165A98" w:rsidRPr="00AD662E" w:rsidRDefault="00165A98" w:rsidP="00165A98">
      <w:pPr>
        <w:widowControl w:val="0"/>
        <w:tabs>
          <w:tab w:val="left" w:pos="1388"/>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8.1.10.График подмены работника охраны на посту Объекта охраны на п</w:t>
      </w:r>
      <w:r>
        <w:rPr>
          <w:rFonts w:ascii="Times New Roman" w:eastAsia="Times New Roman" w:hAnsi="Times New Roman"/>
          <w:color w:val="000000"/>
          <w:lang w:eastAsia="ru-RU"/>
        </w:rPr>
        <w:t>ериод его временного отсутствия</w:t>
      </w:r>
      <w:r w:rsidRPr="00AD662E">
        <w:rPr>
          <w:rFonts w:ascii="Times New Roman" w:eastAsia="Times New Roman" w:hAnsi="Times New Roman"/>
          <w:color w:val="000000"/>
          <w:lang w:eastAsia="ru-RU"/>
        </w:rPr>
        <w:t>.</w:t>
      </w:r>
    </w:p>
    <w:p w:rsidR="00165A98" w:rsidRPr="00AD662E" w:rsidRDefault="00165A98" w:rsidP="00165A98">
      <w:pPr>
        <w:widowControl w:val="0"/>
        <w:spacing w:after="0" w:line="274" w:lineRule="exact"/>
        <w:ind w:left="20"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 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rsidR="00165A98" w:rsidRPr="00AD662E" w:rsidRDefault="00165A98" w:rsidP="00165A98">
      <w:pPr>
        <w:widowControl w:val="0"/>
        <w:spacing w:after="0" w:line="274" w:lineRule="exact"/>
        <w:ind w:left="20" w:right="20" w:firstLine="600"/>
        <w:jc w:val="both"/>
        <w:rPr>
          <w:rFonts w:ascii="Times New Roman" w:eastAsia="Times New Roman" w:hAnsi="Times New Roman"/>
          <w:color w:val="000000"/>
          <w:lang w:eastAsia="ru-RU"/>
        </w:rPr>
      </w:pPr>
    </w:p>
    <w:p w:rsidR="00165A98" w:rsidRPr="00AD662E" w:rsidRDefault="00165A98" w:rsidP="00165A98">
      <w:pPr>
        <w:keepNext/>
        <w:keepLines/>
        <w:widowControl w:val="0"/>
        <w:tabs>
          <w:tab w:val="left" w:pos="1040"/>
        </w:tabs>
        <w:spacing w:after="0" w:line="274" w:lineRule="exact"/>
        <w:jc w:val="both"/>
        <w:outlineLvl w:val="0"/>
        <w:rPr>
          <w:rFonts w:ascii="Times New Roman" w:eastAsia="Times New Roman" w:hAnsi="Times New Roman"/>
          <w:b/>
          <w:bCs/>
          <w:color w:val="000000"/>
          <w:lang w:eastAsia="ru-RU"/>
        </w:rPr>
      </w:pPr>
      <w:bookmarkStart w:id="24" w:name="bookmark4"/>
      <w:r w:rsidRPr="00AD662E">
        <w:rPr>
          <w:rFonts w:ascii="Times New Roman" w:eastAsia="Times New Roman" w:hAnsi="Times New Roman"/>
          <w:b/>
          <w:bCs/>
          <w:color w:val="000000"/>
          <w:lang w:eastAsia="ru-RU"/>
        </w:rPr>
        <w:t>8.2. Служебная документация Объекта охраны:</w:t>
      </w:r>
      <w:bookmarkEnd w:id="24"/>
    </w:p>
    <w:p w:rsidR="00165A98" w:rsidRPr="00AD662E" w:rsidRDefault="00165A98" w:rsidP="00165A98">
      <w:pPr>
        <w:widowControl w:val="0"/>
        <w:tabs>
          <w:tab w:val="left" w:pos="1222"/>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Опись имущества Исполнителя (разрабатывается Исполнителем).</w:t>
      </w:r>
    </w:p>
    <w:p w:rsidR="00165A98" w:rsidRPr="00AD662E" w:rsidRDefault="00165A98" w:rsidP="00165A98">
      <w:pPr>
        <w:widowControl w:val="0"/>
        <w:numPr>
          <w:ilvl w:val="0"/>
          <w:numId w:val="13"/>
        </w:numPr>
        <w:tabs>
          <w:tab w:val="left" w:pos="709"/>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Опись имущества Заказчика, переданного Исполнителю во временное пользование (разрабатывается Заказчиком).</w:t>
      </w:r>
    </w:p>
    <w:p w:rsidR="00165A98" w:rsidRPr="00AD662E" w:rsidRDefault="00165A98" w:rsidP="00165A98">
      <w:pPr>
        <w:widowControl w:val="0"/>
        <w:numPr>
          <w:ilvl w:val="0"/>
          <w:numId w:val="13"/>
        </w:numPr>
        <w:tabs>
          <w:tab w:val="left" w:pos="709"/>
        </w:tabs>
        <w:spacing w:after="0" w:line="274" w:lineRule="exact"/>
        <w:ind w:right="2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Положение Исполнителя о порядке проверки качества несения службы на Объекте охраны (разрабатывается Исполнителем и согласовывается с Заказчиком).</w:t>
      </w:r>
    </w:p>
    <w:p w:rsidR="00165A98" w:rsidRPr="00AD662E" w:rsidRDefault="00165A98" w:rsidP="00165A98">
      <w:pPr>
        <w:widowControl w:val="0"/>
        <w:numPr>
          <w:ilvl w:val="0"/>
          <w:numId w:val="13"/>
        </w:numPr>
        <w:tabs>
          <w:tab w:val="left" w:pos="709"/>
          <w:tab w:val="left" w:pos="1147"/>
        </w:tabs>
        <w:spacing w:after="0" w:line="274" w:lineRule="exact"/>
        <w:ind w:right="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Инструкция Исполнителя о мерах безопасности при несении дежурства работниками Исполнителя на Объекте охраны.</w:t>
      </w:r>
    </w:p>
    <w:p w:rsidR="00165A98" w:rsidRPr="00AD662E" w:rsidRDefault="00165A98" w:rsidP="00165A98">
      <w:pPr>
        <w:widowControl w:val="0"/>
        <w:numPr>
          <w:ilvl w:val="0"/>
          <w:numId w:val="13"/>
        </w:numPr>
        <w:tabs>
          <w:tab w:val="left" w:pos="709"/>
          <w:tab w:val="left" w:pos="1147"/>
        </w:tabs>
        <w:spacing w:after="0" w:line="274" w:lineRule="exact"/>
        <w:ind w:right="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Должностная инструкция работника охраны (разрабатывается Исполнителем и согласовывается с Заказчиком).</w:t>
      </w:r>
    </w:p>
    <w:p w:rsidR="00165A98" w:rsidRPr="00AD662E" w:rsidRDefault="00165A98" w:rsidP="00165A98">
      <w:pPr>
        <w:keepNext/>
        <w:keepLines/>
        <w:widowControl w:val="0"/>
        <w:tabs>
          <w:tab w:val="left" w:pos="1147"/>
        </w:tabs>
        <w:spacing w:after="0" w:line="274" w:lineRule="exact"/>
        <w:jc w:val="both"/>
        <w:outlineLvl w:val="0"/>
        <w:rPr>
          <w:rFonts w:ascii="Times New Roman" w:eastAsia="Times New Roman" w:hAnsi="Times New Roman"/>
          <w:b/>
          <w:bCs/>
          <w:color w:val="000000"/>
          <w:lang w:eastAsia="ru-RU"/>
        </w:rPr>
      </w:pPr>
      <w:bookmarkStart w:id="25" w:name="bookmark5"/>
      <w:r w:rsidRPr="00AD662E">
        <w:rPr>
          <w:rFonts w:ascii="Times New Roman" w:eastAsia="Times New Roman" w:hAnsi="Times New Roman"/>
          <w:b/>
          <w:bCs/>
          <w:color w:val="000000"/>
          <w:lang w:eastAsia="ru-RU"/>
        </w:rPr>
        <w:t>8.3. Книги и журналы:</w:t>
      </w:r>
      <w:bookmarkEnd w:id="25"/>
    </w:p>
    <w:p w:rsidR="00165A98" w:rsidRPr="00AD662E" w:rsidRDefault="00165A98" w:rsidP="00165A98">
      <w:pPr>
        <w:widowControl w:val="0"/>
        <w:numPr>
          <w:ilvl w:val="0"/>
          <w:numId w:val="14"/>
        </w:numPr>
        <w:tabs>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Журнал приема и сдачи дежурства работниками охраны поста.</w:t>
      </w:r>
    </w:p>
    <w:p w:rsidR="00165A98" w:rsidRPr="00AD662E" w:rsidRDefault="00165A98" w:rsidP="00165A98">
      <w:pPr>
        <w:widowControl w:val="0"/>
        <w:numPr>
          <w:ilvl w:val="0"/>
          <w:numId w:val="14"/>
        </w:numPr>
        <w:tabs>
          <w:tab w:val="left" w:pos="567"/>
        </w:tabs>
        <w:spacing w:after="0" w:line="274" w:lineRule="exact"/>
        <w:ind w:right="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Журнал учета сдачи под охрану и вскрытия помещений Объекта (при необходимости).</w:t>
      </w:r>
    </w:p>
    <w:p w:rsidR="00165A98" w:rsidRPr="00AD662E" w:rsidRDefault="00165A98" w:rsidP="00165A98">
      <w:pPr>
        <w:widowControl w:val="0"/>
        <w:numPr>
          <w:ilvl w:val="0"/>
          <w:numId w:val="14"/>
        </w:numPr>
        <w:tabs>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Книга </w:t>
      </w:r>
      <w:proofErr w:type="gramStart"/>
      <w:r w:rsidRPr="00AD662E">
        <w:rPr>
          <w:rFonts w:ascii="Times New Roman" w:eastAsia="Times New Roman" w:hAnsi="Times New Roman"/>
          <w:color w:val="000000"/>
          <w:lang w:eastAsia="ru-RU"/>
        </w:rPr>
        <w:t>учета проверок качества несения службы</w:t>
      </w:r>
      <w:proofErr w:type="gramEnd"/>
      <w:r w:rsidRPr="00AD662E">
        <w:rPr>
          <w:rFonts w:ascii="Times New Roman" w:eastAsia="Times New Roman" w:hAnsi="Times New Roman"/>
          <w:color w:val="000000"/>
          <w:lang w:eastAsia="ru-RU"/>
        </w:rPr>
        <w:t>.</w:t>
      </w:r>
    </w:p>
    <w:p w:rsidR="00165A98" w:rsidRPr="00AD662E" w:rsidRDefault="00165A98" w:rsidP="00165A98">
      <w:pPr>
        <w:widowControl w:val="0"/>
        <w:numPr>
          <w:ilvl w:val="0"/>
          <w:numId w:val="14"/>
        </w:numPr>
        <w:tabs>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Журнал учета допуска посетителей на Объект охраны.</w:t>
      </w:r>
    </w:p>
    <w:p w:rsidR="00165A98" w:rsidRPr="00AD662E" w:rsidRDefault="00165A98" w:rsidP="00165A98">
      <w:pPr>
        <w:widowControl w:val="0"/>
        <w:numPr>
          <w:ilvl w:val="0"/>
          <w:numId w:val="14"/>
        </w:numPr>
        <w:tabs>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Журнал учета допуска автотранспорта на Объект охраны (при необходимости).</w:t>
      </w:r>
    </w:p>
    <w:p w:rsidR="00165A98" w:rsidRPr="00AD662E" w:rsidRDefault="00165A98" w:rsidP="00165A98">
      <w:pPr>
        <w:widowControl w:val="0"/>
        <w:numPr>
          <w:ilvl w:val="0"/>
          <w:numId w:val="14"/>
        </w:numPr>
        <w:tabs>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Журнал учета контроля (осмотров) состояния Объекта (обхода).</w:t>
      </w:r>
    </w:p>
    <w:p w:rsidR="00165A98" w:rsidRPr="00AD662E" w:rsidRDefault="00165A98" w:rsidP="00165A98">
      <w:pPr>
        <w:widowControl w:val="0"/>
        <w:numPr>
          <w:ilvl w:val="0"/>
          <w:numId w:val="14"/>
        </w:numPr>
        <w:tabs>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Рабочий журнал Объекта охраны</w:t>
      </w:r>
      <w:proofErr w:type="gramStart"/>
      <w:r w:rsidRPr="00AD662E">
        <w:rPr>
          <w:rFonts w:ascii="Times New Roman" w:eastAsia="Times New Roman" w:hAnsi="Times New Roman"/>
          <w:color w:val="000000"/>
          <w:lang w:eastAsia="ru-RU"/>
        </w:rPr>
        <w:t xml:space="preserve"> .</w:t>
      </w:r>
      <w:proofErr w:type="gramEnd"/>
    </w:p>
    <w:p w:rsidR="00165A98" w:rsidRPr="00AD662E" w:rsidRDefault="00165A98" w:rsidP="00165A98">
      <w:pPr>
        <w:widowControl w:val="0"/>
        <w:numPr>
          <w:ilvl w:val="0"/>
          <w:numId w:val="14"/>
        </w:numPr>
        <w:tabs>
          <w:tab w:val="left" w:pos="567"/>
        </w:tabs>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Книга приема - передачи материальных ценностей под охрану (при необходимости).</w:t>
      </w:r>
    </w:p>
    <w:p w:rsidR="00165A98" w:rsidRPr="00AD662E" w:rsidRDefault="00165A98" w:rsidP="00165A98">
      <w:pPr>
        <w:widowControl w:val="0"/>
        <w:spacing w:after="0" w:line="274" w:lineRule="exact"/>
        <w:ind w:left="20" w:firstLine="56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Страницы книг и журналов должны быть прошиты, пронумерованы и скреплены печатью.</w:t>
      </w:r>
    </w:p>
    <w:p w:rsidR="00165A98" w:rsidRPr="00AD662E" w:rsidRDefault="00165A98" w:rsidP="00165A98">
      <w:pPr>
        <w:keepNext/>
        <w:keepLines/>
        <w:widowControl w:val="0"/>
        <w:tabs>
          <w:tab w:val="left" w:pos="1147"/>
        </w:tabs>
        <w:spacing w:after="0" w:line="274" w:lineRule="exact"/>
        <w:jc w:val="both"/>
        <w:outlineLvl w:val="0"/>
        <w:rPr>
          <w:rFonts w:ascii="Times New Roman" w:eastAsia="Times New Roman" w:hAnsi="Times New Roman"/>
          <w:b/>
          <w:bCs/>
          <w:color w:val="000000"/>
          <w:lang w:eastAsia="ru-RU"/>
        </w:rPr>
      </w:pPr>
      <w:bookmarkStart w:id="26" w:name="bookmark6"/>
      <w:r w:rsidRPr="00AD662E">
        <w:rPr>
          <w:rFonts w:ascii="Times New Roman" w:eastAsia="Times New Roman" w:hAnsi="Times New Roman"/>
          <w:b/>
          <w:bCs/>
          <w:color w:val="000000"/>
          <w:lang w:eastAsia="ru-RU"/>
        </w:rPr>
        <w:t>8.4. Документы, представляемые Заказчиком для Исполнителя:</w:t>
      </w:r>
      <w:bookmarkEnd w:id="26"/>
    </w:p>
    <w:p w:rsidR="00165A98" w:rsidRPr="00AD662E" w:rsidRDefault="00165A98" w:rsidP="00165A98">
      <w:pPr>
        <w:widowControl w:val="0"/>
        <w:numPr>
          <w:ilvl w:val="0"/>
          <w:numId w:val="15"/>
        </w:numPr>
        <w:tabs>
          <w:tab w:val="left" w:pos="567"/>
        </w:tabs>
        <w:spacing w:after="0" w:line="274" w:lineRule="exact"/>
        <w:ind w:right="4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xml:space="preserve">Инструкция по организации </w:t>
      </w:r>
      <w:proofErr w:type="spellStart"/>
      <w:r w:rsidRPr="00AD662E">
        <w:rPr>
          <w:rFonts w:ascii="Times New Roman" w:eastAsia="Times New Roman" w:hAnsi="Times New Roman"/>
          <w:color w:val="000000"/>
          <w:lang w:eastAsia="ru-RU"/>
        </w:rPr>
        <w:t>внутриобъектового</w:t>
      </w:r>
      <w:proofErr w:type="spellEnd"/>
      <w:r w:rsidRPr="00AD662E">
        <w:rPr>
          <w:rFonts w:ascii="Times New Roman" w:eastAsia="Times New Roman" w:hAnsi="Times New Roman"/>
          <w:color w:val="000000"/>
          <w:lang w:eastAsia="ru-RU"/>
        </w:rPr>
        <w:t xml:space="preserve"> и </w:t>
      </w:r>
      <w:proofErr w:type="gramStart"/>
      <w:r w:rsidRPr="00AD662E">
        <w:rPr>
          <w:rFonts w:ascii="Times New Roman" w:eastAsia="Times New Roman" w:hAnsi="Times New Roman"/>
          <w:color w:val="000000"/>
          <w:lang w:eastAsia="ru-RU"/>
        </w:rPr>
        <w:t>пропускного</w:t>
      </w:r>
      <w:proofErr w:type="gramEnd"/>
      <w:r w:rsidRPr="00AD662E">
        <w:rPr>
          <w:rFonts w:ascii="Times New Roman" w:eastAsia="Times New Roman" w:hAnsi="Times New Roman"/>
          <w:color w:val="000000"/>
          <w:lang w:eastAsia="ru-RU"/>
        </w:rPr>
        <w:t xml:space="preserve"> режимов на Объекте охраны, в том числе:</w:t>
      </w:r>
    </w:p>
    <w:p w:rsidR="00165A98" w:rsidRPr="00AD662E" w:rsidRDefault="00165A98" w:rsidP="00165A98">
      <w:pPr>
        <w:widowControl w:val="0"/>
        <w:tabs>
          <w:tab w:val="left" w:pos="567"/>
          <w:tab w:val="left" w:pos="772"/>
        </w:tabs>
        <w:spacing w:after="0" w:line="274" w:lineRule="exact"/>
        <w:ind w:right="4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списки лиц, имеющих право прохода на Объект охраны по служебным удостоверениям Объекта охраны;</w:t>
      </w:r>
    </w:p>
    <w:p w:rsidR="00165A98" w:rsidRPr="00AD662E" w:rsidRDefault="00165A98" w:rsidP="00165A98">
      <w:pPr>
        <w:widowControl w:val="0"/>
        <w:tabs>
          <w:tab w:val="left" w:pos="567"/>
          <w:tab w:val="left" w:pos="772"/>
        </w:tabs>
        <w:spacing w:after="0" w:line="274" w:lineRule="exact"/>
        <w:rPr>
          <w:rFonts w:ascii="Times New Roman" w:eastAsia="Times New Roman" w:hAnsi="Times New Roman"/>
          <w:color w:val="000000"/>
          <w:lang w:eastAsia="ru-RU"/>
        </w:rPr>
      </w:pPr>
      <w:r w:rsidRPr="00AD662E">
        <w:rPr>
          <w:rFonts w:ascii="Times New Roman" w:eastAsia="Times New Roman" w:hAnsi="Times New Roman"/>
          <w:color w:val="000000"/>
          <w:lang w:eastAsia="ru-RU"/>
        </w:rPr>
        <w:t>- списки лиц, имеющих право круглосуточного прохода на объект охраны;</w:t>
      </w:r>
    </w:p>
    <w:p w:rsidR="00165A98" w:rsidRPr="00AD662E" w:rsidRDefault="00165A98" w:rsidP="00165A98">
      <w:pPr>
        <w:widowControl w:val="0"/>
        <w:tabs>
          <w:tab w:val="left" w:pos="567"/>
          <w:tab w:val="left" w:pos="772"/>
        </w:tabs>
        <w:spacing w:after="0" w:line="274" w:lineRule="exact"/>
        <w:ind w:right="4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списки телефонов экстренных оперативных служб, а также порядок их пропуска на Объект охраны;</w:t>
      </w:r>
    </w:p>
    <w:p w:rsidR="00165A98" w:rsidRPr="00AD662E" w:rsidRDefault="00165A98" w:rsidP="00165A98">
      <w:pPr>
        <w:widowControl w:val="0"/>
        <w:tabs>
          <w:tab w:val="left" w:pos="567"/>
          <w:tab w:val="left" w:pos="772"/>
        </w:tabs>
        <w:spacing w:after="0" w:line="274" w:lineRule="exact"/>
        <w:ind w:right="4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списки транспортных средств организаций, обеспечивающих деятельность Объекта охраны, имеющих право въезда на территорию Объекта охраны;</w:t>
      </w:r>
    </w:p>
    <w:p w:rsidR="00165A98" w:rsidRPr="00AD662E" w:rsidRDefault="00165A98" w:rsidP="00165A98">
      <w:pPr>
        <w:widowControl w:val="0"/>
        <w:tabs>
          <w:tab w:val="left" w:pos="567"/>
          <w:tab w:val="left" w:pos="772"/>
        </w:tabs>
        <w:spacing w:after="0" w:line="274" w:lineRule="exact"/>
        <w:ind w:right="4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списки работников Объекта охраны, которым разрешена парковка транспортных средств на территории Объекта охраны, с указанием государственных регистрационных номеров и времени парковки;</w:t>
      </w:r>
    </w:p>
    <w:p w:rsidR="00165A98" w:rsidRPr="00AD662E" w:rsidRDefault="00165A98" w:rsidP="00165A98">
      <w:pPr>
        <w:widowControl w:val="0"/>
        <w:tabs>
          <w:tab w:val="left" w:pos="567"/>
          <w:tab w:val="left" w:pos="772"/>
        </w:tabs>
        <w:spacing w:after="0" w:line="274" w:lineRule="exact"/>
        <w:ind w:right="4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образцы материальных пропусков для вноса (выноса), ввоза (вывоза) имущества на (с) Объекта охраны;</w:t>
      </w:r>
    </w:p>
    <w:p w:rsidR="00165A98" w:rsidRPr="00AD662E" w:rsidRDefault="00165A98" w:rsidP="00165A98">
      <w:pPr>
        <w:widowControl w:val="0"/>
        <w:tabs>
          <w:tab w:val="left" w:pos="567"/>
          <w:tab w:val="left" w:pos="772"/>
        </w:tabs>
        <w:spacing w:after="0" w:line="274" w:lineRule="exact"/>
        <w:ind w:right="40"/>
        <w:rPr>
          <w:rFonts w:ascii="Times New Roman" w:eastAsia="Times New Roman" w:hAnsi="Times New Roman"/>
          <w:color w:val="000000"/>
          <w:lang w:eastAsia="ru-RU"/>
        </w:rPr>
      </w:pPr>
      <w:r w:rsidRPr="00AD662E">
        <w:rPr>
          <w:rFonts w:ascii="Times New Roman" w:eastAsia="Times New Roman" w:hAnsi="Times New Roman"/>
          <w:color w:val="000000"/>
          <w:lang w:eastAsia="ru-RU"/>
        </w:rPr>
        <w:t>- образцы постоянных, временных, разовых пропусков для прохода на Объект охраны сотрудников, посетителей, проживающих и иных лиц;</w:t>
      </w:r>
    </w:p>
    <w:p w:rsidR="00165A98" w:rsidRPr="00AD662E" w:rsidRDefault="00165A98" w:rsidP="00165A98">
      <w:pPr>
        <w:widowControl w:val="0"/>
        <w:tabs>
          <w:tab w:val="left" w:pos="772"/>
        </w:tabs>
        <w:spacing w:after="0" w:line="274" w:lineRule="exact"/>
        <w:ind w:right="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 список лиц, имеющих право подписи постоянных, временных, разовых и материальных пропусков;</w:t>
      </w:r>
    </w:p>
    <w:p w:rsidR="00165A98" w:rsidRPr="00AD662E" w:rsidRDefault="00165A98" w:rsidP="00165A98">
      <w:pPr>
        <w:widowControl w:val="0"/>
        <w:numPr>
          <w:ilvl w:val="0"/>
          <w:numId w:val="12"/>
        </w:numPr>
        <w:tabs>
          <w:tab w:val="left" w:pos="142"/>
        </w:tabs>
        <w:spacing w:after="0" w:line="274" w:lineRule="exact"/>
        <w:ind w:right="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список лиц, имеющих право сдачи (получения) ключей и печатей от помещений Объекта охраны;</w:t>
      </w:r>
    </w:p>
    <w:p w:rsidR="00165A98" w:rsidRPr="00AD662E" w:rsidRDefault="00165A98" w:rsidP="00165A98">
      <w:pPr>
        <w:widowControl w:val="0"/>
        <w:numPr>
          <w:ilvl w:val="0"/>
          <w:numId w:val="12"/>
        </w:numPr>
        <w:tabs>
          <w:tab w:val="left" w:pos="142"/>
        </w:tabs>
        <w:spacing w:after="0" w:line="274" w:lineRule="exact"/>
        <w:ind w:right="40"/>
        <w:jc w:val="both"/>
        <w:rPr>
          <w:rFonts w:ascii="Times New Roman" w:eastAsia="Times New Roman" w:hAnsi="Times New Roman"/>
          <w:color w:val="000000"/>
          <w:lang w:eastAsia="ru-RU"/>
        </w:rPr>
      </w:pPr>
      <w:r w:rsidRPr="00AD662E">
        <w:rPr>
          <w:rFonts w:ascii="Times New Roman" w:eastAsia="Times New Roman" w:hAnsi="Times New Roman"/>
          <w:color w:val="000000"/>
          <w:lang w:eastAsia="ru-RU"/>
        </w:rPr>
        <w:t>список лиц, имеющих право сдачи и принятия помещений Объекта охраны под (с) охран</w:t>
      </w:r>
      <w:proofErr w:type="gramStart"/>
      <w:r w:rsidRPr="00AD662E">
        <w:rPr>
          <w:rFonts w:ascii="Times New Roman" w:eastAsia="Times New Roman" w:hAnsi="Times New Roman"/>
          <w:color w:val="000000"/>
          <w:lang w:eastAsia="ru-RU"/>
        </w:rPr>
        <w:t>у(</w:t>
      </w:r>
      <w:proofErr w:type="gramEnd"/>
      <w:r w:rsidRPr="00AD662E">
        <w:rPr>
          <w:rFonts w:ascii="Times New Roman" w:eastAsia="Times New Roman" w:hAnsi="Times New Roman"/>
          <w:color w:val="000000"/>
          <w:lang w:eastAsia="ru-RU"/>
        </w:rPr>
        <w:t>ы);</w:t>
      </w:r>
    </w:p>
    <w:p w:rsidR="00165A98" w:rsidRDefault="00165A98" w:rsidP="00165A98">
      <w:pPr>
        <w:widowControl w:val="0"/>
        <w:spacing w:after="0" w:line="274" w:lineRule="exact"/>
        <w:jc w:val="both"/>
        <w:rPr>
          <w:rFonts w:ascii="Times New Roman" w:eastAsia="Times New Roman" w:hAnsi="Times New Roman"/>
          <w:color w:val="000000"/>
          <w:lang w:eastAsia="ru-RU"/>
        </w:rPr>
      </w:pPr>
      <w:r w:rsidRPr="00AD662E">
        <w:rPr>
          <w:rFonts w:ascii="Times New Roman" w:eastAsia="Times New Roman" w:hAnsi="Times New Roman"/>
          <w:b/>
          <w:bCs/>
          <w:color w:val="000000"/>
          <w:lang w:eastAsia="ru-RU"/>
        </w:rPr>
        <w:t xml:space="preserve">9. Срок оказания услуг: </w:t>
      </w:r>
      <w:r w:rsidRPr="00AD662E">
        <w:rPr>
          <w:rFonts w:ascii="Times New Roman" w:eastAsia="Times New Roman" w:hAnsi="Times New Roman"/>
          <w:color w:val="000000"/>
          <w:lang w:eastAsia="ru-RU"/>
        </w:rPr>
        <w:t>с 08:00 «05» декабря 2023 года по 08:00 «05» декабря 2024 года.</w:t>
      </w: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r w:rsidR="0061551D">
        <w:rPr>
          <w:rFonts w:ascii="Times New Roman" w:eastAsia="Times New Roman" w:hAnsi="Times New Roman" w:cs="Times New Roman"/>
          <w:b/>
          <w:color w:val="FF0000"/>
          <w:sz w:val="24"/>
          <w:szCs w:val="24"/>
          <w:lang w:eastAsia="ru-RU"/>
        </w:rPr>
        <w:t xml:space="preserve"> (представлен отдельным файлом</w:t>
      </w:r>
      <w:r w:rsidR="003246EF">
        <w:rPr>
          <w:rFonts w:ascii="Times New Roman" w:eastAsia="Times New Roman" w:hAnsi="Times New Roman" w:cs="Times New Roman"/>
          <w:b/>
          <w:color w:val="FF0000"/>
          <w:sz w:val="24"/>
          <w:szCs w:val="24"/>
          <w:lang w:eastAsia="ru-RU"/>
        </w:rPr>
        <w:t>)</w:t>
      </w:r>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EE4F8F" w:rsidRDefault="00EE4F8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A7A0F">
        <w:rPr>
          <w:rFonts w:ascii="Times New Roman" w:eastAsia="Times New Roman" w:hAnsi="Times New Roman" w:cs="Times New Roman"/>
          <w:sz w:val="24"/>
          <w:szCs w:val="24"/>
          <w:lang w:eastAsia="ru-RU"/>
        </w:rPr>
        <w:t xml:space="preserve">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000A7A0F" w:rsidRPr="000A7A0F">
        <w:rPr>
          <w:rFonts w:ascii="Times New Roman" w:eastAsia="Times New Roman" w:hAnsi="Times New Roman" w:cs="Times New Roman"/>
          <w:sz w:val="24"/>
          <w:szCs w:val="24"/>
          <w:lang w:eastAsia="ru-RU"/>
        </w:rPr>
        <w:t>и</w:t>
      </w:r>
      <w:r w:rsidRPr="000A7A0F">
        <w:rPr>
          <w:rFonts w:ascii="Times New Roman" w:eastAsia="Times New Roman" w:hAnsi="Times New Roman" w:cs="Times New Roman"/>
          <w:sz w:val="24"/>
          <w:szCs w:val="24"/>
          <w:lang w:eastAsia="ru-RU"/>
        </w:rPr>
        <w:t xml:space="preserve"> физическим лицом</w:t>
      </w:r>
      <w:r w:rsidR="000A7A0F" w:rsidRPr="000A7A0F">
        <w:rPr>
          <w:rFonts w:ascii="Times New Roman" w:eastAsia="Times New Roman" w:hAnsi="Times New Roman" w:cs="Times New Roman"/>
          <w:sz w:val="24"/>
          <w:szCs w:val="24"/>
          <w:lang w:eastAsia="ru-RU"/>
        </w:rPr>
        <w:t xml:space="preserve"> или </w:t>
      </w:r>
      <w:r w:rsidRPr="000A7A0F">
        <w:rPr>
          <w:rFonts w:ascii="Times New Roman" w:eastAsia="Times New Roman" w:hAnsi="Times New Roman" w:cs="Times New Roman"/>
          <w:sz w:val="24"/>
          <w:szCs w:val="24"/>
          <w:lang w:eastAsia="ru-RU"/>
        </w:rPr>
        <w:t xml:space="preserve"> индивидуальны</w:t>
      </w:r>
      <w:r w:rsidR="000A7A0F" w:rsidRPr="000A7A0F">
        <w:rPr>
          <w:rFonts w:ascii="Times New Roman" w:eastAsia="Times New Roman" w:hAnsi="Times New Roman" w:cs="Times New Roman"/>
          <w:sz w:val="24"/>
          <w:szCs w:val="24"/>
          <w:lang w:eastAsia="ru-RU"/>
        </w:rPr>
        <w:t>м</w:t>
      </w:r>
      <w:r w:rsidRPr="000A7A0F">
        <w:rPr>
          <w:rFonts w:ascii="Times New Roman" w:eastAsia="Times New Roman" w:hAnsi="Times New Roman" w:cs="Times New Roman"/>
          <w:sz w:val="24"/>
          <w:szCs w:val="24"/>
          <w:lang w:eastAsia="ru-RU"/>
        </w:rPr>
        <w:t xml:space="preserve"> предпринимател</w:t>
      </w:r>
      <w:r w:rsidR="000A7A0F" w:rsidRPr="000A7A0F">
        <w:rPr>
          <w:rFonts w:ascii="Times New Roman" w:eastAsia="Times New Roman" w:hAnsi="Times New Roman" w:cs="Times New Roman"/>
          <w:sz w:val="24"/>
          <w:szCs w:val="24"/>
          <w:lang w:eastAsia="ru-RU"/>
        </w:rPr>
        <w:t>ем</w:t>
      </w:r>
      <w:r w:rsidRPr="000A7A0F">
        <w:rPr>
          <w:rFonts w:ascii="Times New Roman" w:eastAsia="Times New Roman" w:hAnsi="Times New Roman" w:cs="Times New Roman"/>
          <w:sz w:val="24"/>
          <w:szCs w:val="24"/>
          <w:lang w:eastAsia="ru-RU"/>
        </w:rPr>
        <w:t xml:space="preserve">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0A7A0F">
        <w:rPr>
          <w:rFonts w:ascii="Times New Roman" w:eastAsia="Times New Roman" w:hAnsi="Times New Roman" w:cs="Times New Roman"/>
          <w:sz w:val="24"/>
          <w:szCs w:val="24"/>
          <w:lang w:eastAsia="ru-RU"/>
        </w:rPr>
        <w:t xml:space="preserve"> иностранным влиянием".</w:t>
      </w:r>
    </w:p>
    <w:p w:rsidR="008855ED" w:rsidRPr="000A7A0F" w:rsidRDefault="008855ED"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sidR="006657D4">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lastRenderedPageBreak/>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809"/>
        <w:gridCol w:w="4049"/>
      </w:tblGrid>
      <w:tr w:rsidR="003973A1" w:rsidRPr="007A10D9" w:rsidTr="00B1475C">
        <w:trPr>
          <w:trHeight w:val="20"/>
        </w:trPr>
        <w:tc>
          <w:tcPr>
            <w:tcW w:w="633"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809"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049"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rsidTr="00B1475C">
        <w:trPr>
          <w:trHeight w:val="20"/>
        </w:trPr>
        <w:tc>
          <w:tcPr>
            <w:tcW w:w="633"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809" w:type="dxa"/>
            <w:tcBorders>
              <w:top w:val="single" w:sz="4" w:space="0" w:color="auto"/>
              <w:bottom w:val="single" w:sz="4" w:space="0" w:color="auto"/>
              <w:right w:val="single" w:sz="4" w:space="0" w:color="auto"/>
            </w:tcBorders>
            <w:shd w:val="clear" w:color="auto" w:fill="auto"/>
          </w:tcPr>
          <w:p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049" w:type="dxa"/>
            <w:tcBorders>
              <w:top w:val="single" w:sz="4" w:space="0" w:color="auto"/>
              <w:bottom w:val="single" w:sz="4" w:space="0" w:color="auto"/>
              <w:right w:val="single" w:sz="4" w:space="0" w:color="auto"/>
            </w:tcBorders>
          </w:tcPr>
          <w:p w:rsidR="003973A1"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p w:rsidR="004B6881" w:rsidRPr="00585FFE" w:rsidRDefault="00585FFE"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585FFE">
              <w:rPr>
                <w:rFonts w:ascii="Times New Roman" w:eastAsia="Times New Roman" w:hAnsi="Times New Roman" w:cs="Times New Roman"/>
                <w:i/>
                <w:sz w:val="24"/>
                <w:szCs w:val="24"/>
                <w:lang w:eastAsia="ru-RU"/>
              </w:rPr>
              <w:t xml:space="preserve">( не более НМЦД= 1 664 400,00  рублей) </w:t>
            </w:r>
          </w:p>
        </w:tc>
      </w:tr>
      <w:tr w:rsidR="00BE0615" w:rsidRPr="007A10D9" w:rsidTr="00B1475C">
        <w:trPr>
          <w:trHeight w:val="20"/>
        </w:trPr>
        <w:tc>
          <w:tcPr>
            <w:tcW w:w="633" w:type="dxa"/>
            <w:shd w:val="clear" w:color="auto" w:fill="auto"/>
          </w:tcPr>
          <w:p w:rsidR="00BE0615" w:rsidRPr="007A10D9" w:rsidRDefault="00BE0615"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09" w:type="dxa"/>
            <w:tcBorders>
              <w:top w:val="single" w:sz="4" w:space="0" w:color="auto"/>
              <w:bottom w:val="single" w:sz="4" w:space="0" w:color="auto"/>
              <w:right w:val="single" w:sz="4" w:space="0" w:color="auto"/>
            </w:tcBorders>
            <w:shd w:val="clear" w:color="auto" w:fill="auto"/>
          </w:tcPr>
          <w:p w:rsidR="00BE0615" w:rsidRDefault="00BE0615" w:rsidP="001510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13250">
              <w:rPr>
                <w:rFonts w:ascii="Times New Roman" w:eastAsia="Times New Roman" w:hAnsi="Times New Roman" w:cs="Times New Roman"/>
                <w:sz w:val="24"/>
                <w:szCs w:val="24"/>
                <w:lang w:eastAsia="ru-RU"/>
              </w:rPr>
              <w:t>пыт работы</w:t>
            </w:r>
            <w:r w:rsidR="00B1475C">
              <w:t xml:space="preserve"> </w:t>
            </w:r>
            <w:r w:rsidR="00B1475C" w:rsidRPr="00B1475C">
              <w:rPr>
                <w:rFonts w:ascii="Times New Roman" w:eastAsia="Times New Roman" w:hAnsi="Times New Roman" w:cs="Times New Roman"/>
                <w:sz w:val="24"/>
                <w:szCs w:val="24"/>
                <w:lang w:eastAsia="ru-RU"/>
              </w:rPr>
              <w:t>по оказание услуг охраны объектов массового пребывания л</w:t>
            </w:r>
            <w:r w:rsidR="00B1475C">
              <w:rPr>
                <w:rFonts w:ascii="Times New Roman" w:eastAsia="Times New Roman" w:hAnsi="Times New Roman" w:cs="Times New Roman"/>
                <w:sz w:val="24"/>
                <w:szCs w:val="24"/>
                <w:lang w:eastAsia="ru-RU"/>
              </w:rPr>
              <w:t>юдей, площадью не менее 3000 м</w:t>
            </w:r>
            <w:proofErr w:type="gramStart"/>
            <w:r w:rsidR="00B1475C">
              <w:rPr>
                <w:rFonts w:ascii="Times New Roman" w:eastAsia="Times New Roman" w:hAnsi="Times New Roman" w:cs="Times New Roman"/>
                <w:sz w:val="24"/>
                <w:szCs w:val="24"/>
                <w:lang w:eastAsia="ru-RU"/>
              </w:rPr>
              <w:t>2</w:t>
            </w:r>
            <w:proofErr w:type="gramEnd"/>
            <w:r w:rsidR="00213250">
              <w:rPr>
                <w:rFonts w:ascii="Times New Roman" w:eastAsia="Times New Roman" w:hAnsi="Times New Roman" w:cs="Times New Roman"/>
                <w:sz w:val="24"/>
                <w:szCs w:val="24"/>
                <w:lang w:eastAsia="ru-RU"/>
              </w:rPr>
              <w:t>:</w:t>
            </w:r>
          </w:p>
          <w:p w:rsidR="00213250" w:rsidRDefault="00213250" w:rsidP="00213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25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К</w:t>
            </w:r>
            <w:r w:rsidRPr="00213250">
              <w:rPr>
                <w:rFonts w:ascii="Times New Roman" w:eastAsia="Times New Roman" w:hAnsi="Times New Roman" w:cs="Times New Roman"/>
                <w:sz w:val="24"/>
                <w:szCs w:val="24"/>
                <w:lang w:eastAsia="ru-RU"/>
              </w:rPr>
              <w:t xml:space="preserve">оличество </w:t>
            </w:r>
            <w:r>
              <w:rPr>
                <w:rFonts w:ascii="Times New Roman" w:eastAsia="Times New Roman" w:hAnsi="Times New Roman" w:cs="Times New Roman"/>
                <w:sz w:val="24"/>
                <w:szCs w:val="24"/>
                <w:lang w:eastAsia="ru-RU"/>
              </w:rPr>
              <w:t>договоров</w:t>
            </w:r>
          </w:p>
          <w:p w:rsidR="00213250" w:rsidRPr="00213250" w:rsidRDefault="00213250" w:rsidP="00213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250">
              <w:rPr>
                <w:rFonts w:ascii="Times New Roman" w:eastAsia="Times New Roman" w:hAnsi="Times New Roman" w:cs="Times New Roman"/>
                <w:sz w:val="24"/>
                <w:szCs w:val="24"/>
                <w:lang w:eastAsia="ru-RU"/>
              </w:rPr>
              <w:t xml:space="preserve">2.2.Наибольшая стоимость договора </w:t>
            </w:r>
          </w:p>
          <w:p w:rsidR="00213250" w:rsidRPr="007A10D9" w:rsidRDefault="00213250" w:rsidP="00213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250">
              <w:rPr>
                <w:rFonts w:ascii="Times New Roman" w:eastAsia="Times New Roman" w:hAnsi="Times New Roman" w:cs="Times New Roman"/>
                <w:sz w:val="24"/>
                <w:szCs w:val="24"/>
                <w:lang w:eastAsia="ru-RU"/>
              </w:rPr>
              <w:t xml:space="preserve">2.3.Общая стоимость исполненных участником закупки договоров </w:t>
            </w:r>
          </w:p>
        </w:tc>
        <w:tc>
          <w:tcPr>
            <w:tcW w:w="4049" w:type="dxa"/>
            <w:tcBorders>
              <w:top w:val="single" w:sz="4" w:space="0" w:color="auto"/>
              <w:bottom w:val="single" w:sz="4" w:space="0" w:color="auto"/>
              <w:right w:val="single" w:sz="4" w:space="0" w:color="auto"/>
            </w:tcBorders>
          </w:tcPr>
          <w:p w:rsidR="00B1475C" w:rsidRDefault="00B1475C" w:rsidP="0021325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B1475C" w:rsidRDefault="00B1475C" w:rsidP="0021325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B1475C" w:rsidRDefault="00B1475C" w:rsidP="0021325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BE0615" w:rsidRDefault="00213250" w:rsidP="0021325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___ штук</w:t>
            </w:r>
          </w:p>
          <w:p w:rsidR="00213250" w:rsidRDefault="00213250" w:rsidP="0021325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2.2._______ рублей</w:t>
            </w:r>
          </w:p>
          <w:p w:rsidR="00213250" w:rsidRDefault="00213250" w:rsidP="0021325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___________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p>
          <w:p w:rsidR="00B1475C" w:rsidRPr="007A10D9" w:rsidRDefault="00B1475C" w:rsidP="0021325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форме №7)</w:t>
            </w:r>
          </w:p>
        </w:tc>
      </w:tr>
      <w:tr w:rsidR="003973A1" w:rsidRPr="007A10D9" w:rsidTr="00B1475C">
        <w:trPr>
          <w:trHeight w:val="20"/>
        </w:trPr>
        <w:tc>
          <w:tcPr>
            <w:tcW w:w="633" w:type="dxa"/>
            <w:shd w:val="clear" w:color="auto" w:fill="auto"/>
          </w:tcPr>
          <w:p w:rsidR="003973A1" w:rsidRPr="007A10D9" w:rsidRDefault="00BE0615"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09" w:type="dxa"/>
            <w:tcBorders>
              <w:top w:val="single" w:sz="4" w:space="0" w:color="auto"/>
              <w:bottom w:val="single" w:sz="4" w:space="0" w:color="auto"/>
              <w:right w:val="single" w:sz="4" w:space="0" w:color="auto"/>
            </w:tcBorders>
            <w:shd w:val="clear" w:color="auto" w:fill="auto"/>
          </w:tcPr>
          <w:p w:rsidR="003973A1" w:rsidRPr="007A10D9" w:rsidRDefault="003973A1" w:rsidP="00081241">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049" w:type="dxa"/>
            <w:tcBorders>
              <w:top w:val="single" w:sz="4" w:space="0" w:color="auto"/>
              <w:bottom w:val="single" w:sz="4" w:space="0" w:color="auto"/>
              <w:right w:val="single" w:sz="4" w:space="0" w:color="auto"/>
            </w:tcBorders>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4B6881" w:rsidRDefault="003973A1" w:rsidP="004B68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w:t>
            </w:r>
          </w:p>
          <w:p w:rsidR="003973A1" w:rsidRPr="004B6881" w:rsidRDefault="004B6881" w:rsidP="004B68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4B6881">
              <w:rPr>
                <w:rFonts w:ascii="Times New Roman" w:eastAsia="Times New Roman" w:hAnsi="Times New Roman" w:cs="Times New Roman"/>
                <w:i/>
                <w:sz w:val="24"/>
                <w:szCs w:val="24"/>
                <w:lang w:eastAsia="ru-RU"/>
              </w:rPr>
              <w:t>( не менее 7 рабочих дней)</w:t>
            </w:r>
          </w:p>
        </w:tc>
      </w:tr>
    </w:tbl>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rsidR="00F30A30" w:rsidRPr="00F30A30" w:rsidRDefault="00F30A30" w:rsidP="00F30A30">
      <w:pPr>
        <w:spacing w:after="0" w:line="240" w:lineRule="auto"/>
        <w:rPr>
          <w:rFonts w:ascii="Times New Roman" w:eastAsia="Calibri" w:hAnsi="Times New Roman" w:cs="Times New Roman"/>
          <w:color w:val="FF0000"/>
        </w:rPr>
      </w:pPr>
    </w:p>
    <w:p w:rsidR="00D76340" w:rsidRPr="00F90961" w:rsidRDefault="00D76340" w:rsidP="00D76340">
      <w:pPr>
        <w:spacing w:after="0" w:line="240" w:lineRule="auto"/>
        <w:rPr>
          <w:rFonts w:ascii="Times New Roman" w:eastAsia="Calibri" w:hAnsi="Times New Roman" w:cs="Times New Roman"/>
        </w:rPr>
      </w:pP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3973A1" w:rsidRPr="000878BF" w:rsidRDefault="003973A1" w:rsidP="003973A1">
      <w:pPr>
        <w:spacing w:after="0" w:line="240" w:lineRule="auto"/>
        <w:rPr>
          <w:rFonts w:ascii="Times New Roman" w:eastAsia="Calibri" w:hAnsi="Times New Roman" w:cs="Times New Roman"/>
          <w:b/>
          <w:color w:val="000000"/>
          <w:sz w:val="24"/>
          <w:szCs w:val="24"/>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38"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39"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40"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w:t>
      </w:r>
      <w:r w:rsidRPr="000878BF">
        <w:rPr>
          <w:rFonts w:ascii="Times New Roman" w:eastAsia="Times New Roman" w:hAnsi="Times New Roman" w:cs="Times New Roman"/>
          <w:sz w:val="24"/>
          <w:szCs w:val="24"/>
          <w:lang w:eastAsia="ru-RU"/>
        </w:rPr>
        <w:lastRenderedPageBreak/>
        <w:t>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1510E2" w:rsidRPr="000878BF" w:rsidRDefault="008A5C08" w:rsidP="001510E2">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Ф</w:t>
      </w:r>
      <w:r w:rsidR="001510E2" w:rsidRPr="000878BF">
        <w:rPr>
          <w:rFonts w:ascii="Times New Roman" w:eastAsia="Times New Roman" w:hAnsi="Times New Roman" w:cs="Times New Roman"/>
          <w:b/>
          <w:color w:val="FF0000"/>
          <w:sz w:val="24"/>
          <w:szCs w:val="24"/>
          <w:lang w:eastAsia="ru-RU"/>
        </w:rPr>
        <w:t>орма №</w:t>
      </w:r>
      <w:r w:rsidR="001510E2">
        <w:rPr>
          <w:rFonts w:ascii="Times New Roman" w:eastAsia="Times New Roman" w:hAnsi="Times New Roman" w:cs="Times New Roman"/>
          <w:b/>
          <w:color w:val="FF0000"/>
          <w:sz w:val="24"/>
          <w:szCs w:val="24"/>
          <w:lang w:eastAsia="ru-RU"/>
        </w:rPr>
        <w:t>7</w:t>
      </w:r>
      <w:r>
        <w:rPr>
          <w:rFonts w:ascii="Times New Roman" w:eastAsia="Times New Roman" w:hAnsi="Times New Roman" w:cs="Times New Roman"/>
          <w:b/>
          <w:color w:val="FF0000"/>
          <w:sz w:val="24"/>
          <w:szCs w:val="24"/>
          <w:lang w:eastAsia="ru-RU"/>
        </w:rPr>
        <w:t xml:space="preserve"> </w:t>
      </w:r>
    </w:p>
    <w:p w:rsidR="001510E2" w:rsidRPr="000878BF" w:rsidRDefault="001510E2" w:rsidP="001510E2">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ab/>
      </w:r>
    </w:p>
    <w:p w:rsidR="001510E2" w:rsidRPr="000878BF" w:rsidRDefault="001510E2" w:rsidP="001510E2">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1510E2" w:rsidRPr="000878BF"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r w:rsidRPr="000878BF">
        <w:rPr>
          <w:rFonts w:ascii="Times New Roman" w:eastAsia="Times New Roman" w:hAnsi="Times New Roman" w:cs="Times New Roman"/>
          <w:sz w:val="24"/>
          <w:szCs w:val="24"/>
          <w:lang w:eastAsia="ru-RU"/>
        </w:rPr>
        <w:t>(</w:t>
      </w:r>
      <w:r w:rsidRPr="000878BF">
        <w:rPr>
          <w:rFonts w:ascii="Times New Roman" w:eastAsia="Times New Roman" w:hAnsi="Times New Roman" w:cs="Times New Roman"/>
          <w:sz w:val="24"/>
          <w:szCs w:val="24"/>
          <w:lang w:val="x-none" w:eastAsia="x-none"/>
        </w:rPr>
        <w:t>Заполняется на бланке организации с указанием исх. №, даты)</w:t>
      </w:r>
    </w:p>
    <w:p w:rsidR="001510E2" w:rsidRPr="000878BF"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bCs/>
          <w:sz w:val="24"/>
          <w:szCs w:val="24"/>
          <w:lang w:eastAsia="ru-RU"/>
        </w:rPr>
        <w:t>Для уполномоченного отдела</w:t>
      </w:r>
      <w:r w:rsidRPr="000878BF">
        <w:rPr>
          <w:rFonts w:ascii="Times New Roman" w:eastAsia="Times New Roman" w:hAnsi="Times New Roman" w:cs="Times New Roman"/>
          <w:b/>
          <w:sz w:val="24"/>
          <w:szCs w:val="24"/>
          <w:lang w:eastAsia="ru-RU"/>
        </w:rPr>
        <w:t>:</w:t>
      </w:r>
    </w:p>
    <w:p w:rsidR="001510E2" w:rsidRPr="000878BF"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 xml:space="preserve">Сметно-договорной отдел  Государственного унитарного предприятия «Фонд жилищного строительства Республики Башкортостан» </w:t>
      </w:r>
    </w:p>
    <w:p w:rsidR="001510E2" w:rsidRPr="000878BF"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1510E2" w:rsidRPr="00551F25"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x-none"/>
        </w:rPr>
      </w:pPr>
      <w:r w:rsidRPr="000878BF">
        <w:rPr>
          <w:rFonts w:ascii="Times New Roman" w:eastAsia="Times New Roman" w:hAnsi="Times New Roman" w:cs="Times New Roman"/>
          <w:b/>
          <w:sz w:val="24"/>
          <w:szCs w:val="20"/>
          <w:lang w:val="x-none" w:eastAsia="x-none"/>
        </w:rPr>
        <w:t xml:space="preserve">450077, Республика Башкортостан, г. Уфа, ул. Ленина, 5/3, </w:t>
      </w:r>
      <w:proofErr w:type="spellStart"/>
      <w:r w:rsidRPr="000878BF">
        <w:rPr>
          <w:rFonts w:ascii="Times New Roman" w:eastAsia="Times New Roman" w:hAnsi="Times New Roman" w:cs="Times New Roman"/>
          <w:b/>
          <w:sz w:val="24"/>
          <w:szCs w:val="20"/>
          <w:lang w:val="x-none" w:eastAsia="x-none"/>
        </w:rPr>
        <w:t>каб</w:t>
      </w:r>
      <w:proofErr w:type="spellEnd"/>
      <w:r w:rsidRPr="000878BF">
        <w:rPr>
          <w:rFonts w:ascii="Times New Roman" w:eastAsia="Times New Roman" w:hAnsi="Times New Roman" w:cs="Times New Roman"/>
          <w:b/>
          <w:sz w:val="24"/>
          <w:szCs w:val="20"/>
          <w:lang w:val="x-none" w:eastAsia="x-none"/>
        </w:rPr>
        <w:t>. 2</w:t>
      </w:r>
      <w:r>
        <w:rPr>
          <w:rFonts w:ascii="Times New Roman" w:eastAsia="Times New Roman" w:hAnsi="Times New Roman" w:cs="Times New Roman"/>
          <w:b/>
          <w:sz w:val="24"/>
          <w:szCs w:val="20"/>
          <w:lang w:eastAsia="x-none"/>
        </w:rPr>
        <w:t>20</w:t>
      </w:r>
    </w:p>
    <w:p w:rsidR="001510E2" w:rsidRPr="000878BF" w:rsidRDefault="001510E2" w:rsidP="001510E2">
      <w:pPr>
        <w:widowControl w:val="0"/>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b/>
          <w:sz w:val="24"/>
          <w:szCs w:val="24"/>
          <w:lang w:eastAsia="ru-RU"/>
        </w:rPr>
      </w:pPr>
    </w:p>
    <w:p w:rsidR="001510E2" w:rsidRPr="000878BF" w:rsidRDefault="001510E2" w:rsidP="001510E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264B7">
        <w:rPr>
          <w:rFonts w:ascii="Times New Roman" w:eastAsia="Times New Roman" w:hAnsi="Times New Roman" w:cs="Times New Roman"/>
          <w:b/>
          <w:sz w:val="24"/>
          <w:szCs w:val="24"/>
          <w:lang w:eastAsia="ru-RU"/>
        </w:rPr>
        <w:t xml:space="preserve">Опыт участника по </w:t>
      </w:r>
      <w:r w:rsidR="009B7A2F" w:rsidRPr="009B7A2F">
        <w:rPr>
          <w:rFonts w:ascii="Times New Roman" w:eastAsia="Times New Roman" w:hAnsi="Times New Roman" w:cs="Times New Roman"/>
          <w:b/>
          <w:sz w:val="24"/>
          <w:szCs w:val="24"/>
          <w:lang w:eastAsia="ru-RU"/>
        </w:rPr>
        <w:t>оказание услуг охраны объектов массового пребывания лю</w:t>
      </w:r>
      <w:r w:rsidR="009B7A2F">
        <w:rPr>
          <w:rFonts w:ascii="Times New Roman" w:eastAsia="Times New Roman" w:hAnsi="Times New Roman" w:cs="Times New Roman"/>
          <w:b/>
          <w:sz w:val="24"/>
          <w:szCs w:val="24"/>
          <w:lang w:eastAsia="ru-RU"/>
        </w:rPr>
        <w:t>дей, площадью не менее 3000 м</w:t>
      </w:r>
      <w:proofErr w:type="gramStart"/>
      <w:r w:rsidR="009B7A2F">
        <w:rPr>
          <w:rFonts w:ascii="Times New Roman" w:eastAsia="Times New Roman" w:hAnsi="Times New Roman" w:cs="Times New Roman"/>
          <w:b/>
          <w:sz w:val="24"/>
          <w:szCs w:val="24"/>
          <w:lang w:eastAsia="ru-RU"/>
        </w:rPr>
        <w:t>2</w:t>
      </w:r>
      <w:proofErr w:type="gramEnd"/>
      <w:r w:rsidR="009B7A2F">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632"/>
        <w:gridCol w:w="1444"/>
        <w:gridCol w:w="1756"/>
        <w:gridCol w:w="2300"/>
        <w:gridCol w:w="1894"/>
      </w:tblGrid>
      <w:tr w:rsidR="001510E2" w:rsidRPr="0029760A" w:rsidTr="000B6A13">
        <w:trPr>
          <w:trHeight w:val="1198"/>
        </w:trPr>
        <w:tc>
          <w:tcPr>
            <w:tcW w:w="578"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 xml:space="preserve">№ </w:t>
            </w:r>
            <w:proofErr w:type="gramStart"/>
            <w:r w:rsidRPr="000878BF">
              <w:rPr>
                <w:rFonts w:ascii="Times New Roman" w:eastAsia="Times New Roman" w:hAnsi="Times New Roman" w:cs="Times New Roman"/>
                <w:sz w:val="20"/>
                <w:szCs w:val="20"/>
                <w:lang w:eastAsia="ru-RU"/>
              </w:rPr>
              <w:t>п</w:t>
            </w:r>
            <w:proofErr w:type="gramEnd"/>
            <w:r w:rsidRPr="000878BF">
              <w:rPr>
                <w:rFonts w:ascii="Times New Roman" w:eastAsia="Times New Roman" w:hAnsi="Times New Roman" w:cs="Times New Roman"/>
                <w:sz w:val="20"/>
                <w:szCs w:val="20"/>
                <w:lang w:eastAsia="ru-RU"/>
              </w:rPr>
              <w:t>/п</w:t>
            </w:r>
          </w:p>
        </w:tc>
        <w:tc>
          <w:tcPr>
            <w:tcW w:w="1632"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Предмет контракта (договора), номер, дата</w:t>
            </w:r>
          </w:p>
        </w:tc>
        <w:tc>
          <w:tcPr>
            <w:tcW w:w="1444"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Стоимость работ по договору в текущих ценах</w:t>
            </w:r>
          </w:p>
        </w:tc>
        <w:tc>
          <w:tcPr>
            <w:tcW w:w="1756"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 xml:space="preserve">Заказчик работ, </w:t>
            </w:r>
            <w:r w:rsidRPr="00674509">
              <w:rPr>
                <w:rFonts w:ascii="Times New Roman" w:eastAsia="Times New Roman" w:hAnsi="Times New Roman" w:cs="Times New Roman"/>
                <w:sz w:val="20"/>
                <w:szCs w:val="20"/>
                <w:lang w:eastAsia="ru-RU"/>
              </w:rPr>
              <w:t>ИНН</w:t>
            </w:r>
          </w:p>
        </w:tc>
        <w:tc>
          <w:tcPr>
            <w:tcW w:w="2300"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9760A">
              <w:rPr>
                <w:rFonts w:ascii="Times New Roman" w:eastAsia="Times New Roman" w:hAnsi="Times New Roman" w:cs="Times New Roman"/>
                <w:sz w:val="20"/>
                <w:szCs w:val="20"/>
                <w:lang w:eastAsia="ru-RU"/>
              </w:rPr>
              <w:t>Номер и дата документов, подтверждающих исполнение контрактов (договоров)</w:t>
            </w:r>
          </w:p>
        </w:tc>
        <w:tc>
          <w:tcPr>
            <w:tcW w:w="1894" w:type="dxa"/>
          </w:tcPr>
          <w:p w:rsidR="001510E2" w:rsidRPr="000878BF"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9760A">
              <w:rPr>
                <w:rFonts w:ascii="Times New Roman" w:eastAsia="Times New Roman" w:hAnsi="Times New Roman" w:cs="Times New Roman"/>
                <w:sz w:val="20"/>
                <w:szCs w:val="20"/>
                <w:lang w:eastAsia="ru-RU"/>
              </w:rPr>
              <w:t>Номер записи исполненного контракта (договора) из реестра контрактов (договоров) на официальном сайте http://zakupki.gov.ru (при наличии)</w:t>
            </w:r>
          </w:p>
        </w:tc>
      </w:tr>
      <w:tr w:rsidR="001510E2" w:rsidRPr="0029760A" w:rsidTr="000B6A13">
        <w:trPr>
          <w:trHeight w:val="820"/>
        </w:trPr>
        <w:tc>
          <w:tcPr>
            <w:tcW w:w="578"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32"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94" w:type="dxa"/>
          </w:tcPr>
          <w:p w:rsidR="001510E2" w:rsidRPr="0029760A"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1510E2" w:rsidRPr="0029760A" w:rsidTr="000B6A13">
        <w:trPr>
          <w:trHeight w:val="845"/>
        </w:trPr>
        <w:tc>
          <w:tcPr>
            <w:tcW w:w="578"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2"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94" w:type="dxa"/>
          </w:tcPr>
          <w:p w:rsidR="001510E2" w:rsidRPr="0029760A"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1510E2" w:rsidRPr="0029760A" w:rsidTr="000B6A13">
        <w:trPr>
          <w:trHeight w:val="843"/>
        </w:trPr>
        <w:tc>
          <w:tcPr>
            <w:tcW w:w="578"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2"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94" w:type="dxa"/>
          </w:tcPr>
          <w:p w:rsidR="001510E2" w:rsidRPr="0029760A"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F32A1" w:rsidRPr="0029760A" w:rsidTr="000B6A13">
        <w:trPr>
          <w:trHeight w:val="843"/>
        </w:trPr>
        <w:tc>
          <w:tcPr>
            <w:tcW w:w="578" w:type="dxa"/>
            <w:shd w:val="clear" w:color="auto" w:fill="auto"/>
          </w:tcPr>
          <w:p w:rsidR="007F32A1" w:rsidRDefault="007F32A1"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632" w:type="dxa"/>
            <w:shd w:val="clear" w:color="auto" w:fill="auto"/>
          </w:tcPr>
          <w:p w:rsidR="007F32A1" w:rsidRPr="000878BF" w:rsidRDefault="007F32A1"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7F32A1" w:rsidRPr="000878BF" w:rsidRDefault="007F32A1"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7F32A1" w:rsidRPr="000878BF" w:rsidRDefault="007F32A1"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7F32A1" w:rsidRPr="000878BF" w:rsidRDefault="007F32A1"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94" w:type="dxa"/>
          </w:tcPr>
          <w:p w:rsidR="007F32A1" w:rsidRPr="0029760A" w:rsidRDefault="007F32A1"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1510E2" w:rsidRPr="0029760A" w:rsidTr="000B6A13">
        <w:trPr>
          <w:trHeight w:val="843"/>
        </w:trPr>
        <w:tc>
          <w:tcPr>
            <w:tcW w:w="578" w:type="dxa"/>
            <w:shd w:val="clear" w:color="auto" w:fill="auto"/>
          </w:tcPr>
          <w:p w:rsidR="001510E2"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632" w:type="dxa"/>
            <w:shd w:val="clear" w:color="auto" w:fill="auto"/>
          </w:tcPr>
          <w:p w:rsidR="001510E2" w:rsidRPr="000878BF" w:rsidRDefault="007F32A1"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____ штук договоров</w:t>
            </w:r>
          </w:p>
        </w:tc>
        <w:tc>
          <w:tcPr>
            <w:tcW w:w="1444"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1510E2" w:rsidRPr="000878BF" w:rsidRDefault="001510E2" w:rsidP="00EA08C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94" w:type="dxa"/>
          </w:tcPr>
          <w:p w:rsidR="001510E2" w:rsidRPr="0029760A" w:rsidRDefault="001510E2" w:rsidP="00EA08C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1510E2" w:rsidRPr="000878BF" w:rsidRDefault="001510E2" w:rsidP="001510E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510E2" w:rsidRPr="000878BF"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510E2" w:rsidRDefault="001510E2" w:rsidP="001510E2">
      <w:pPr>
        <w:suppressAutoHyphens/>
        <w:autoSpaceDE w:val="0"/>
        <w:autoSpaceDN w:val="0"/>
        <w:adjustRightInd w:val="0"/>
        <w:spacing w:after="0" w:line="240" w:lineRule="auto"/>
        <w:ind w:firstLine="709"/>
        <w:jc w:val="both"/>
        <w:rPr>
          <w:rFonts w:ascii="Times New Roman" w:eastAsia="Times New Roman" w:hAnsi="Times New Roman" w:cs="Times New Roman"/>
          <w:i/>
          <w:lang w:eastAsia="ar-SA"/>
        </w:rPr>
      </w:pPr>
      <w:r w:rsidRPr="009163D8">
        <w:rPr>
          <w:rFonts w:ascii="Times New Roman" w:eastAsia="Times New Roman" w:hAnsi="Times New Roman" w:cs="Times New Roman"/>
          <w:i/>
          <w:lang w:eastAsia="ar-SA"/>
        </w:rPr>
        <w:t>Сведения, не подтвержденные документами, в оценке не учитываются.</w:t>
      </w:r>
    </w:p>
    <w:p w:rsidR="001510E2" w:rsidRPr="000878BF"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510E2" w:rsidRPr="000878BF" w:rsidRDefault="001510E2" w:rsidP="001510E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510E2" w:rsidRDefault="001510E2"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681AA3" w:rsidRDefault="00681AA3"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681AA3" w:rsidRDefault="00681AA3"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8A5C08"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A5C08">
        <w:rPr>
          <w:rFonts w:ascii="Times New Roman" w:eastAsia="Times New Roman" w:hAnsi="Times New Roman" w:cs="Times New Roman"/>
          <w:b/>
          <w:i/>
          <w:color w:val="FF0000"/>
          <w:sz w:val="24"/>
          <w:szCs w:val="24"/>
          <w:lang w:eastAsia="ru-RU"/>
        </w:rPr>
        <w:lastRenderedPageBreak/>
        <w:t>Форма №</w:t>
      </w:r>
      <w:r>
        <w:rPr>
          <w:rFonts w:ascii="Times New Roman" w:eastAsia="Times New Roman" w:hAnsi="Times New Roman" w:cs="Times New Roman"/>
          <w:b/>
          <w:i/>
          <w:color w:val="FF0000"/>
          <w:sz w:val="24"/>
          <w:szCs w:val="24"/>
          <w:lang w:eastAsia="ru-RU"/>
        </w:rPr>
        <w:t>8</w:t>
      </w: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9B7A2F" w:rsidRDefault="009B7A2F"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1510E2" w:rsidRPr="008D3D9B" w:rsidRDefault="001510E2"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81AA3" w:rsidRPr="00681AA3" w:rsidRDefault="00681AA3" w:rsidP="00681AA3">
      <w:pPr>
        <w:widowControl w:val="0"/>
        <w:tabs>
          <w:tab w:val="left" w:pos="9498"/>
        </w:tabs>
        <w:suppressAutoHyphens/>
        <w:autoSpaceDE w:val="0"/>
        <w:spacing w:after="0" w:line="240" w:lineRule="auto"/>
        <w:ind w:firstLine="567"/>
        <w:jc w:val="center"/>
        <w:rPr>
          <w:rFonts w:ascii="Times New Roman" w:eastAsia="Times New Roman" w:hAnsi="Times New Roman" w:cs="Times New Roman"/>
          <w:b/>
          <w:color w:val="000000"/>
          <w:lang w:eastAsia="zh-CN"/>
        </w:rPr>
      </w:pPr>
      <w:r w:rsidRPr="00681AA3">
        <w:rPr>
          <w:rFonts w:ascii="Times New Roman" w:eastAsia="Times New Roman" w:hAnsi="Times New Roman" w:cs="Times New Roman"/>
          <w:b/>
          <w:color w:val="000000"/>
          <w:lang w:eastAsia="zh-CN"/>
        </w:rPr>
        <w:t>Приложение №1. ОБОСНОВАНИЕ НАЧАЛЬНОЙ МАКСИМАЛЬНОЙ ЦЕНЫ ДОГОВОРА</w:t>
      </w:r>
    </w:p>
    <w:p w:rsidR="00513FC4" w:rsidRDefault="00513FC4" w:rsidP="00681AA3">
      <w:pPr>
        <w:widowControl w:val="0"/>
        <w:tabs>
          <w:tab w:val="left" w:pos="3765"/>
        </w:tabs>
        <w:spacing w:after="0" w:line="240" w:lineRule="auto"/>
        <w:ind w:right="40"/>
        <w:jc w:val="center"/>
        <w:rPr>
          <w:rFonts w:ascii="Times New Roman" w:eastAsia="Times New Roman" w:hAnsi="Times New Roman" w:cs="Times New Roman"/>
          <w:snapToGrid w:val="0"/>
          <w:sz w:val="24"/>
          <w:szCs w:val="24"/>
          <w:lang w:eastAsia="ru-RU"/>
        </w:rPr>
      </w:pPr>
    </w:p>
    <w:p w:rsidR="00513FC4" w:rsidRDefault="00681AA3" w:rsidP="00681AA3">
      <w:pPr>
        <w:widowControl w:val="0"/>
        <w:tabs>
          <w:tab w:val="left" w:pos="3765"/>
        </w:tabs>
        <w:spacing w:after="0" w:line="240" w:lineRule="auto"/>
        <w:ind w:right="40"/>
        <w:jc w:val="center"/>
        <w:rPr>
          <w:rFonts w:ascii="Times New Roman" w:eastAsia="Times New Roman" w:hAnsi="Times New Roman" w:cs="Times New Roman"/>
          <w:snapToGrid w:val="0"/>
          <w:sz w:val="24"/>
          <w:szCs w:val="24"/>
          <w:lang w:eastAsia="ru-RU"/>
        </w:rPr>
      </w:pPr>
      <w:r w:rsidRPr="00681AA3">
        <w:rPr>
          <w:rFonts w:ascii="Times New Roman" w:eastAsia="Times New Roman" w:hAnsi="Times New Roman" w:cs="Times New Roman"/>
          <w:snapToGrid w:val="0"/>
          <w:sz w:val="24"/>
          <w:szCs w:val="24"/>
          <w:lang w:eastAsia="ru-RU"/>
        </w:rPr>
        <w:t>(</w:t>
      </w:r>
      <w:proofErr w:type="gramStart"/>
      <w:r w:rsidRPr="00681AA3">
        <w:rPr>
          <w:rFonts w:ascii="Times New Roman" w:eastAsia="Times New Roman" w:hAnsi="Times New Roman" w:cs="Times New Roman"/>
          <w:snapToGrid w:val="0"/>
          <w:sz w:val="24"/>
          <w:szCs w:val="24"/>
          <w:lang w:eastAsia="ru-RU"/>
        </w:rPr>
        <w:t>представлен</w:t>
      </w:r>
      <w:proofErr w:type="gramEnd"/>
      <w:r w:rsidRPr="00681AA3">
        <w:rPr>
          <w:rFonts w:ascii="Times New Roman" w:eastAsia="Times New Roman" w:hAnsi="Times New Roman" w:cs="Times New Roman"/>
          <w:snapToGrid w:val="0"/>
          <w:sz w:val="24"/>
          <w:szCs w:val="24"/>
          <w:lang w:eastAsia="ru-RU"/>
        </w:rPr>
        <w:t xml:space="preserve"> отдельным файлом)</w:t>
      </w: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42"/>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C6" w:rsidRDefault="00EA08C6">
      <w:pPr>
        <w:spacing w:after="0" w:line="240" w:lineRule="auto"/>
      </w:pPr>
      <w:r>
        <w:separator/>
      </w:r>
    </w:p>
  </w:endnote>
  <w:endnote w:type="continuationSeparator" w:id="0">
    <w:p w:rsidR="00EA08C6" w:rsidRDefault="00EA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6" w:rsidRDefault="00EA08C6">
    <w:pPr>
      <w:pStyle w:val="af"/>
      <w:jc w:val="right"/>
    </w:pPr>
    <w:r>
      <w:fldChar w:fldCharType="begin"/>
    </w:r>
    <w:r>
      <w:instrText>PAGE   \* MERGEFORMAT</w:instrText>
    </w:r>
    <w:r>
      <w:fldChar w:fldCharType="separate"/>
    </w:r>
    <w:r w:rsidR="008A0E98">
      <w:rPr>
        <w:noProof/>
      </w:rPr>
      <w:t>20</w:t>
    </w:r>
    <w:r>
      <w:fldChar w:fldCharType="end"/>
    </w:r>
  </w:p>
  <w:p w:rsidR="00EA08C6" w:rsidRDefault="00EA08C6">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C6" w:rsidRDefault="00EA08C6">
      <w:pPr>
        <w:spacing w:after="0" w:line="240" w:lineRule="auto"/>
      </w:pPr>
      <w:r>
        <w:separator/>
      </w:r>
    </w:p>
  </w:footnote>
  <w:footnote w:type="continuationSeparator" w:id="0">
    <w:p w:rsidR="00EA08C6" w:rsidRDefault="00EA0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FEF"/>
    <w:multiLevelType w:val="hybridMultilevel"/>
    <w:tmpl w:val="17A2F298"/>
    <w:lvl w:ilvl="0" w:tplc="565C738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F6304"/>
    <w:multiLevelType w:val="multilevel"/>
    <w:tmpl w:val="C28E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3">
    <w:nsid w:val="2DB70E62"/>
    <w:multiLevelType w:val="multilevel"/>
    <w:tmpl w:val="8CB0B5BE"/>
    <w:lvl w:ilvl="0">
      <w:start w:val="1"/>
      <w:numFmt w:val="decimal"/>
      <w:lvlText w:val="8.2.%1"/>
      <w:lvlJc w:val="left"/>
      <w:pPr>
        <w:ind w:left="0" w:firstLine="0"/>
      </w:pPr>
      <w:rPr>
        <w:rFonts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43D27BA"/>
    <w:multiLevelType w:val="multilevel"/>
    <w:tmpl w:val="2EFE548E"/>
    <w:lvl w:ilvl="0">
      <w:start w:val="1"/>
      <w:numFmt w:val="decimal"/>
      <w:lvlText w:val="8.4.%1"/>
      <w:lvlJc w:val="left"/>
      <w:rPr>
        <w:rFont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C2833"/>
    <w:multiLevelType w:val="hybridMultilevel"/>
    <w:tmpl w:val="A848477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93581"/>
    <w:multiLevelType w:val="multilevel"/>
    <w:tmpl w:val="DBAE4808"/>
    <w:lvl w:ilvl="0">
      <w:start w:val="1"/>
      <w:numFmt w:val="decimal"/>
      <w:lvlText w:val="8.3.%1"/>
      <w:lvlJc w:val="left"/>
      <w:rPr>
        <w:rFont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10"/>
  </w:num>
  <w:num w:numId="8">
    <w:abstractNumId w:val="13"/>
  </w:num>
  <w:num w:numId="9">
    <w:abstractNumId w:val="14"/>
  </w:num>
  <w:num w:numId="10">
    <w:abstractNumId w:val="15"/>
  </w:num>
  <w:num w:numId="11">
    <w:abstractNumId w:val="7"/>
  </w:num>
  <w:num w:numId="12">
    <w:abstractNumId w:val="1"/>
  </w:num>
  <w:num w:numId="13">
    <w:abstractNumId w:val="3"/>
  </w:num>
  <w:num w:numId="14">
    <w:abstractNumId w:val="12"/>
  </w:num>
  <w:num w:numId="15">
    <w:abstractNumId w:val="6"/>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2489F"/>
    <w:rsid w:val="00031C9C"/>
    <w:rsid w:val="0004224D"/>
    <w:rsid w:val="00051FB7"/>
    <w:rsid w:val="00052B94"/>
    <w:rsid w:val="000677A1"/>
    <w:rsid w:val="00070466"/>
    <w:rsid w:val="00074E81"/>
    <w:rsid w:val="000801F3"/>
    <w:rsid w:val="00081241"/>
    <w:rsid w:val="00082E9A"/>
    <w:rsid w:val="00085577"/>
    <w:rsid w:val="00085A60"/>
    <w:rsid w:val="000878BF"/>
    <w:rsid w:val="000907FD"/>
    <w:rsid w:val="00092B59"/>
    <w:rsid w:val="000A263E"/>
    <w:rsid w:val="000A7A0F"/>
    <w:rsid w:val="000B0FA4"/>
    <w:rsid w:val="000B560C"/>
    <w:rsid w:val="000B6A13"/>
    <w:rsid w:val="000B7FF9"/>
    <w:rsid w:val="000C0F4C"/>
    <w:rsid w:val="000C5D96"/>
    <w:rsid w:val="000D0408"/>
    <w:rsid w:val="000D0C40"/>
    <w:rsid w:val="000E471A"/>
    <w:rsid w:val="000E6D99"/>
    <w:rsid w:val="000E6F51"/>
    <w:rsid w:val="000F2553"/>
    <w:rsid w:val="000F4600"/>
    <w:rsid w:val="000F480F"/>
    <w:rsid w:val="000F55FF"/>
    <w:rsid w:val="000F5BAE"/>
    <w:rsid w:val="000F642F"/>
    <w:rsid w:val="001016BC"/>
    <w:rsid w:val="00104BCD"/>
    <w:rsid w:val="00107599"/>
    <w:rsid w:val="001110A8"/>
    <w:rsid w:val="00116BDC"/>
    <w:rsid w:val="0011770F"/>
    <w:rsid w:val="00120D95"/>
    <w:rsid w:val="001259B9"/>
    <w:rsid w:val="00127417"/>
    <w:rsid w:val="00134250"/>
    <w:rsid w:val="00136851"/>
    <w:rsid w:val="001379FC"/>
    <w:rsid w:val="0014166C"/>
    <w:rsid w:val="001417D1"/>
    <w:rsid w:val="001434A1"/>
    <w:rsid w:val="00150628"/>
    <w:rsid w:val="001510E2"/>
    <w:rsid w:val="0016242F"/>
    <w:rsid w:val="0016362D"/>
    <w:rsid w:val="001647C4"/>
    <w:rsid w:val="00165A98"/>
    <w:rsid w:val="00170B62"/>
    <w:rsid w:val="001720E4"/>
    <w:rsid w:val="00177163"/>
    <w:rsid w:val="00186C09"/>
    <w:rsid w:val="00191646"/>
    <w:rsid w:val="00195719"/>
    <w:rsid w:val="00196357"/>
    <w:rsid w:val="001A2BEE"/>
    <w:rsid w:val="001B3483"/>
    <w:rsid w:val="001C073A"/>
    <w:rsid w:val="001C1B71"/>
    <w:rsid w:val="001C60EC"/>
    <w:rsid w:val="001C7DC4"/>
    <w:rsid w:val="001D1329"/>
    <w:rsid w:val="001E07BD"/>
    <w:rsid w:val="001E3811"/>
    <w:rsid w:val="001E3D78"/>
    <w:rsid w:val="001E5CBB"/>
    <w:rsid w:val="001F0D69"/>
    <w:rsid w:val="001F2FDD"/>
    <w:rsid w:val="001F37FB"/>
    <w:rsid w:val="00201181"/>
    <w:rsid w:val="00203C5A"/>
    <w:rsid w:val="00213250"/>
    <w:rsid w:val="00216333"/>
    <w:rsid w:val="00220B5B"/>
    <w:rsid w:val="00222DC9"/>
    <w:rsid w:val="002234BA"/>
    <w:rsid w:val="00233746"/>
    <w:rsid w:val="00234F0C"/>
    <w:rsid w:val="00236014"/>
    <w:rsid w:val="00236017"/>
    <w:rsid w:val="002407CC"/>
    <w:rsid w:val="0024648E"/>
    <w:rsid w:val="00247E0F"/>
    <w:rsid w:val="00252316"/>
    <w:rsid w:val="00254441"/>
    <w:rsid w:val="00260BB1"/>
    <w:rsid w:val="00261641"/>
    <w:rsid w:val="00261CDB"/>
    <w:rsid w:val="002624FF"/>
    <w:rsid w:val="00263CEB"/>
    <w:rsid w:val="002713F3"/>
    <w:rsid w:val="00280F39"/>
    <w:rsid w:val="00281FA2"/>
    <w:rsid w:val="00282C5C"/>
    <w:rsid w:val="00285AA2"/>
    <w:rsid w:val="00290011"/>
    <w:rsid w:val="002970E8"/>
    <w:rsid w:val="0029760A"/>
    <w:rsid w:val="002A0BBB"/>
    <w:rsid w:val="002A4073"/>
    <w:rsid w:val="002A4193"/>
    <w:rsid w:val="002A43F0"/>
    <w:rsid w:val="002A656E"/>
    <w:rsid w:val="002C25FB"/>
    <w:rsid w:val="002C3B67"/>
    <w:rsid w:val="002C3D3C"/>
    <w:rsid w:val="002D0406"/>
    <w:rsid w:val="002D786F"/>
    <w:rsid w:val="002E2D37"/>
    <w:rsid w:val="002E5C17"/>
    <w:rsid w:val="002E702F"/>
    <w:rsid w:val="002F7181"/>
    <w:rsid w:val="00301F31"/>
    <w:rsid w:val="00303EC3"/>
    <w:rsid w:val="0030446B"/>
    <w:rsid w:val="003070E9"/>
    <w:rsid w:val="003077A4"/>
    <w:rsid w:val="0031338C"/>
    <w:rsid w:val="003206C1"/>
    <w:rsid w:val="00323135"/>
    <w:rsid w:val="003246EF"/>
    <w:rsid w:val="00333889"/>
    <w:rsid w:val="00344F65"/>
    <w:rsid w:val="00346116"/>
    <w:rsid w:val="003578D5"/>
    <w:rsid w:val="003606C9"/>
    <w:rsid w:val="00375738"/>
    <w:rsid w:val="003762F9"/>
    <w:rsid w:val="00382F15"/>
    <w:rsid w:val="00384795"/>
    <w:rsid w:val="00385A4A"/>
    <w:rsid w:val="003908A3"/>
    <w:rsid w:val="00393DFE"/>
    <w:rsid w:val="00395817"/>
    <w:rsid w:val="003973A1"/>
    <w:rsid w:val="003C2C9B"/>
    <w:rsid w:val="003C5A38"/>
    <w:rsid w:val="003D518D"/>
    <w:rsid w:val="003D6F7A"/>
    <w:rsid w:val="003E051B"/>
    <w:rsid w:val="003E3649"/>
    <w:rsid w:val="003F3F73"/>
    <w:rsid w:val="003F3F81"/>
    <w:rsid w:val="00414EBB"/>
    <w:rsid w:val="00416EA6"/>
    <w:rsid w:val="00421DF0"/>
    <w:rsid w:val="00424BC6"/>
    <w:rsid w:val="00427A4C"/>
    <w:rsid w:val="00432F0C"/>
    <w:rsid w:val="00433FA1"/>
    <w:rsid w:val="00435571"/>
    <w:rsid w:val="00440B40"/>
    <w:rsid w:val="0044356F"/>
    <w:rsid w:val="004475BB"/>
    <w:rsid w:val="004475C0"/>
    <w:rsid w:val="004560E2"/>
    <w:rsid w:val="00456575"/>
    <w:rsid w:val="00460881"/>
    <w:rsid w:val="004638C6"/>
    <w:rsid w:val="0046677B"/>
    <w:rsid w:val="00471258"/>
    <w:rsid w:val="00474B7F"/>
    <w:rsid w:val="00476408"/>
    <w:rsid w:val="00482CE0"/>
    <w:rsid w:val="004903AB"/>
    <w:rsid w:val="004A5C5E"/>
    <w:rsid w:val="004B0E86"/>
    <w:rsid w:val="004B2BDF"/>
    <w:rsid w:val="004B4372"/>
    <w:rsid w:val="004B6881"/>
    <w:rsid w:val="004C5FAD"/>
    <w:rsid w:val="004D6625"/>
    <w:rsid w:val="004E48EE"/>
    <w:rsid w:val="004F6FF6"/>
    <w:rsid w:val="004F7C23"/>
    <w:rsid w:val="005024F6"/>
    <w:rsid w:val="00502884"/>
    <w:rsid w:val="0050328B"/>
    <w:rsid w:val="00507A85"/>
    <w:rsid w:val="00513FC4"/>
    <w:rsid w:val="005152FD"/>
    <w:rsid w:val="0051797D"/>
    <w:rsid w:val="0052291A"/>
    <w:rsid w:val="00522C6C"/>
    <w:rsid w:val="00523C79"/>
    <w:rsid w:val="00525414"/>
    <w:rsid w:val="00527367"/>
    <w:rsid w:val="00530E09"/>
    <w:rsid w:val="005330DD"/>
    <w:rsid w:val="00533586"/>
    <w:rsid w:val="00534878"/>
    <w:rsid w:val="00536FB3"/>
    <w:rsid w:val="00542CC5"/>
    <w:rsid w:val="00546EC2"/>
    <w:rsid w:val="00550A55"/>
    <w:rsid w:val="0055216D"/>
    <w:rsid w:val="00552F6A"/>
    <w:rsid w:val="005578DE"/>
    <w:rsid w:val="00557A1B"/>
    <w:rsid w:val="005750E8"/>
    <w:rsid w:val="005770EC"/>
    <w:rsid w:val="0057713D"/>
    <w:rsid w:val="005803DA"/>
    <w:rsid w:val="00580B07"/>
    <w:rsid w:val="00584416"/>
    <w:rsid w:val="00585C7E"/>
    <w:rsid w:val="00585FFE"/>
    <w:rsid w:val="00590C8C"/>
    <w:rsid w:val="00594ED6"/>
    <w:rsid w:val="005967D4"/>
    <w:rsid w:val="005971B4"/>
    <w:rsid w:val="005A0A71"/>
    <w:rsid w:val="005A2529"/>
    <w:rsid w:val="005A5695"/>
    <w:rsid w:val="005B308E"/>
    <w:rsid w:val="005B55FA"/>
    <w:rsid w:val="005D501A"/>
    <w:rsid w:val="005D719E"/>
    <w:rsid w:val="005E321C"/>
    <w:rsid w:val="005E5269"/>
    <w:rsid w:val="005E7DD1"/>
    <w:rsid w:val="005F1B89"/>
    <w:rsid w:val="005F2218"/>
    <w:rsid w:val="005F3E75"/>
    <w:rsid w:val="00601773"/>
    <w:rsid w:val="00605247"/>
    <w:rsid w:val="0061170C"/>
    <w:rsid w:val="00613A58"/>
    <w:rsid w:val="00613A7F"/>
    <w:rsid w:val="00614C30"/>
    <w:rsid w:val="0061551D"/>
    <w:rsid w:val="00617C89"/>
    <w:rsid w:val="00623080"/>
    <w:rsid w:val="00626031"/>
    <w:rsid w:val="00635CC0"/>
    <w:rsid w:val="006410E9"/>
    <w:rsid w:val="0064163F"/>
    <w:rsid w:val="00641F7E"/>
    <w:rsid w:val="00643673"/>
    <w:rsid w:val="00644134"/>
    <w:rsid w:val="00647317"/>
    <w:rsid w:val="00647B07"/>
    <w:rsid w:val="00650855"/>
    <w:rsid w:val="00653887"/>
    <w:rsid w:val="00655405"/>
    <w:rsid w:val="006632A6"/>
    <w:rsid w:val="00664E53"/>
    <w:rsid w:val="006657D4"/>
    <w:rsid w:val="00674509"/>
    <w:rsid w:val="00675C83"/>
    <w:rsid w:val="00676114"/>
    <w:rsid w:val="00681AA3"/>
    <w:rsid w:val="006827B4"/>
    <w:rsid w:val="00686586"/>
    <w:rsid w:val="00687A82"/>
    <w:rsid w:val="006939C6"/>
    <w:rsid w:val="00694820"/>
    <w:rsid w:val="006955B9"/>
    <w:rsid w:val="006966EB"/>
    <w:rsid w:val="006A438B"/>
    <w:rsid w:val="006B1F9D"/>
    <w:rsid w:val="006B7547"/>
    <w:rsid w:val="006C0B30"/>
    <w:rsid w:val="006C7269"/>
    <w:rsid w:val="006D39C9"/>
    <w:rsid w:val="006D40F7"/>
    <w:rsid w:val="006E1933"/>
    <w:rsid w:val="006E25EB"/>
    <w:rsid w:val="006E32DE"/>
    <w:rsid w:val="006E6823"/>
    <w:rsid w:val="006E6BD4"/>
    <w:rsid w:val="006F302D"/>
    <w:rsid w:val="006F416D"/>
    <w:rsid w:val="006F4512"/>
    <w:rsid w:val="00707A25"/>
    <w:rsid w:val="00721E25"/>
    <w:rsid w:val="00723AAD"/>
    <w:rsid w:val="00727922"/>
    <w:rsid w:val="00727DF6"/>
    <w:rsid w:val="00733A59"/>
    <w:rsid w:val="0073578B"/>
    <w:rsid w:val="0073609B"/>
    <w:rsid w:val="0074748D"/>
    <w:rsid w:val="00751B72"/>
    <w:rsid w:val="0075716E"/>
    <w:rsid w:val="0076334D"/>
    <w:rsid w:val="007748A9"/>
    <w:rsid w:val="00774ACA"/>
    <w:rsid w:val="0078070D"/>
    <w:rsid w:val="00781F53"/>
    <w:rsid w:val="007850A0"/>
    <w:rsid w:val="00785D1C"/>
    <w:rsid w:val="0078754A"/>
    <w:rsid w:val="007928CB"/>
    <w:rsid w:val="00792C46"/>
    <w:rsid w:val="007931C5"/>
    <w:rsid w:val="007A140A"/>
    <w:rsid w:val="007B106C"/>
    <w:rsid w:val="007B2FEB"/>
    <w:rsid w:val="007B3DD8"/>
    <w:rsid w:val="007B4566"/>
    <w:rsid w:val="007C21FA"/>
    <w:rsid w:val="007C2EDA"/>
    <w:rsid w:val="007D47FE"/>
    <w:rsid w:val="007D747C"/>
    <w:rsid w:val="007E0031"/>
    <w:rsid w:val="007E1C88"/>
    <w:rsid w:val="007E60A7"/>
    <w:rsid w:val="007F1B23"/>
    <w:rsid w:val="007F32A1"/>
    <w:rsid w:val="007F439C"/>
    <w:rsid w:val="0080001F"/>
    <w:rsid w:val="00805192"/>
    <w:rsid w:val="00806426"/>
    <w:rsid w:val="0081321B"/>
    <w:rsid w:val="00813701"/>
    <w:rsid w:val="00820E98"/>
    <w:rsid w:val="0082190D"/>
    <w:rsid w:val="00823FD0"/>
    <w:rsid w:val="00824785"/>
    <w:rsid w:val="008346B3"/>
    <w:rsid w:val="00844E12"/>
    <w:rsid w:val="008452C4"/>
    <w:rsid w:val="008460D2"/>
    <w:rsid w:val="00851053"/>
    <w:rsid w:val="00853339"/>
    <w:rsid w:val="00856FC5"/>
    <w:rsid w:val="0086383F"/>
    <w:rsid w:val="00866021"/>
    <w:rsid w:val="00873105"/>
    <w:rsid w:val="00880F48"/>
    <w:rsid w:val="00882779"/>
    <w:rsid w:val="008855ED"/>
    <w:rsid w:val="008864B3"/>
    <w:rsid w:val="00890257"/>
    <w:rsid w:val="008972F4"/>
    <w:rsid w:val="008A0E98"/>
    <w:rsid w:val="008A20A9"/>
    <w:rsid w:val="008A2646"/>
    <w:rsid w:val="008A5C08"/>
    <w:rsid w:val="008A6867"/>
    <w:rsid w:val="008B4140"/>
    <w:rsid w:val="008B61C8"/>
    <w:rsid w:val="008B7124"/>
    <w:rsid w:val="008C013A"/>
    <w:rsid w:val="008C236A"/>
    <w:rsid w:val="008C5F53"/>
    <w:rsid w:val="008D3D9B"/>
    <w:rsid w:val="008D5D16"/>
    <w:rsid w:val="008E114C"/>
    <w:rsid w:val="008E2BEC"/>
    <w:rsid w:val="008E355A"/>
    <w:rsid w:val="008E4DE1"/>
    <w:rsid w:val="008E692F"/>
    <w:rsid w:val="008E74A5"/>
    <w:rsid w:val="008F6B9D"/>
    <w:rsid w:val="008F7C79"/>
    <w:rsid w:val="00904EE4"/>
    <w:rsid w:val="00905E82"/>
    <w:rsid w:val="00911040"/>
    <w:rsid w:val="00912E60"/>
    <w:rsid w:val="009133AE"/>
    <w:rsid w:val="00925B49"/>
    <w:rsid w:val="00926623"/>
    <w:rsid w:val="00926858"/>
    <w:rsid w:val="00927066"/>
    <w:rsid w:val="00927CE1"/>
    <w:rsid w:val="00944F74"/>
    <w:rsid w:val="00954C7C"/>
    <w:rsid w:val="009567F8"/>
    <w:rsid w:val="00956FC2"/>
    <w:rsid w:val="00960195"/>
    <w:rsid w:val="00982378"/>
    <w:rsid w:val="00986243"/>
    <w:rsid w:val="009A40C0"/>
    <w:rsid w:val="009A47F4"/>
    <w:rsid w:val="009A4832"/>
    <w:rsid w:val="009B242A"/>
    <w:rsid w:val="009B7A2F"/>
    <w:rsid w:val="009C0F25"/>
    <w:rsid w:val="009D5A81"/>
    <w:rsid w:val="009D6AD4"/>
    <w:rsid w:val="009E4462"/>
    <w:rsid w:val="009F0C14"/>
    <w:rsid w:val="009F53EC"/>
    <w:rsid w:val="00A00185"/>
    <w:rsid w:val="00A10119"/>
    <w:rsid w:val="00A1249B"/>
    <w:rsid w:val="00A1370A"/>
    <w:rsid w:val="00A171B7"/>
    <w:rsid w:val="00A20CA5"/>
    <w:rsid w:val="00A22AAF"/>
    <w:rsid w:val="00A22E35"/>
    <w:rsid w:val="00A23528"/>
    <w:rsid w:val="00A3066D"/>
    <w:rsid w:val="00A4201C"/>
    <w:rsid w:val="00A43E79"/>
    <w:rsid w:val="00A445F7"/>
    <w:rsid w:val="00A56F43"/>
    <w:rsid w:val="00A67A6C"/>
    <w:rsid w:val="00A70581"/>
    <w:rsid w:val="00A70A6C"/>
    <w:rsid w:val="00A769E4"/>
    <w:rsid w:val="00A805DA"/>
    <w:rsid w:val="00A9050E"/>
    <w:rsid w:val="00A94514"/>
    <w:rsid w:val="00A965EE"/>
    <w:rsid w:val="00A96731"/>
    <w:rsid w:val="00AA2B82"/>
    <w:rsid w:val="00AA4A8A"/>
    <w:rsid w:val="00AA6DFB"/>
    <w:rsid w:val="00AB2DCB"/>
    <w:rsid w:val="00AB6B72"/>
    <w:rsid w:val="00AC428A"/>
    <w:rsid w:val="00AC438B"/>
    <w:rsid w:val="00AC59B2"/>
    <w:rsid w:val="00AC67C2"/>
    <w:rsid w:val="00AC6A6C"/>
    <w:rsid w:val="00AD04A8"/>
    <w:rsid w:val="00AD6C1B"/>
    <w:rsid w:val="00AE0463"/>
    <w:rsid w:val="00AF5BEC"/>
    <w:rsid w:val="00AF6E56"/>
    <w:rsid w:val="00B00A16"/>
    <w:rsid w:val="00B057DE"/>
    <w:rsid w:val="00B05ED6"/>
    <w:rsid w:val="00B1475C"/>
    <w:rsid w:val="00B14E60"/>
    <w:rsid w:val="00B16727"/>
    <w:rsid w:val="00B25B0D"/>
    <w:rsid w:val="00B2659D"/>
    <w:rsid w:val="00B30334"/>
    <w:rsid w:val="00B32C13"/>
    <w:rsid w:val="00B3628F"/>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A4C30"/>
    <w:rsid w:val="00BB2862"/>
    <w:rsid w:val="00BC1263"/>
    <w:rsid w:val="00BC1D7C"/>
    <w:rsid w:val="00BC4A41"/>
    <w:rsid w:val="00BC77C0"/>
    <w:rsid w:val="00BD3562"/>
    <w:rsid w:val="00BE0615"/>
    <w:rsid w:val="00BE1AEA"/>
    <w:rsid w:val="00BE640A"/>
    <w:rsid w:val="00BF0484"/>
    <w:rsid w:val="00C0718A"/>
    <w:rsid w:val="00C1169C"/>
    <w:rsid w:val="00C142BC"/>
    <w:rsid w:val="00C2688F"/>
    <w:rsid w:val="00C27368"/>
    <w:rsid w:val="00C37C47"/>
    <w:rsid w:val="00C5085D"/>
    <w:rsid w:val="00C53140"/>
    <w:rsid w:val="00C535A6"/>
    <w:rsid w:val="00C56440"/>
    <w:rsid w:val="00C5798C"/>
    <w:rsid w:val="00C64F5B"/>
    <w:rsid w:val="00C71274"/>
    <w:rsid w:val="00C76129"/>
    <w:rsid w:val="00C92689"/>
    <w:rsid w:val="00C95591"/>
    <w:rsid w:val="00CA16E7"/>
    <w:rsid w:val="00CA7CA7"/>
    <w:rsid w:val="00CB200A"/>
    <w:rsid w:val="00CD23C1"/>
    <w:rsid w:val="00CD7020"/>
    <w:rsid w:val="00CF7C12"/>
    <w:rsid w:val="00D002E9"/>
    <w:rsid w:val="00D01240"/>
    <w:rsid w:val="00D027E8"/>
    <w:rsid w:val="00D075E3"/>
    <w:rsid w:val="00D112DA"/>
    <w:rsid w:val="00D22870"/>
    <w:rsid w:val="00D37682"/>
    <w:rsid w:val="00D37AF9"/>
    <w:rsid w:val="00D42DDA"/>
    <w:rsid w:val="00D47A7E"/>
    <w:rsid w:val="00D56EAC"/>
    <w:rsid w:val="00D76340"/>
    <w:rsid w:val="00D80B5E"/>
    <w:rsid w:val="00D81372"/>
    <w:rsid w:val="00D82E00"/>
    <w:rsid w:val="00D861D8"/>
    <w:rsid w:val="00D87866"/>
    <w:rsid w:val="00D960AB"/>
    <w:rsid w:val="00DB1173"/>
    <w:rsid w:val="00DB2246"/>
    <w:rsid w:val="00DB704A"/>
    <w:rsid w:val="00DB76AD"/>
    <w:rsid w:val="00DC0F40"/>
    <w:rsid w:val="00DC1B3B"/>
    <w:rsid w:val="00DC7000"/>
    <w:rsid w:val="00DE0B57"/>
    <w:rsid w:val="00DE1710"/>
    <w:rsid w:val="00DE30C9"/>
    <w:rsid w:val="00DE78A5"/>
    <w:rsid w:val="00DF1C15"/>
    <w:rsid w:val="00DF3E9F"/>
    <w:rsid w:val="00E03F92"/>
    <w:rsid w:val="00E064C8"/>
    <w:rsid w:val="00E07373"/>
    <w:rsid w:val="00E0751D"/>
    <w:rsid w:val="00E16E32"/>
    <w:rsid w:val="00E20CEA"/>
    <w:rsid w:val="00E240C2"/>
    <w:rsid w:val="00E25E2B"/>
    <w:rsid w:val="00E30BED"/>
    <w:rsid w:val="00E31209"/>
    <w:rsid w:val="00E33AF8"/>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4C5C"/>
    <w:rsid w:val="00E85607"/>
    <w:rsid w:val="00E96967"/>
    <w:rsid w:val="00E973CA"/>
    <w:rsid w:val="00E977DB"/>
    <w:rsid w:val="00EA08C6"/>
    <w:rsid w:val="00EA1047"/>
    <w:rsid w:val="00EA154E"/>
    <w:rsid w:val="00EA5FDF"/>
    <w:rsid w:val="00EA796C"/>
    <w:rsid w:val="00EB29EE"/>
    <w:rsid w:val="00EB66B3"/>
    <w:rsid w:val="00EE2CAB"/>
    <w:rsid w:val="00EE2EFE"/>
    <w:rsid w:val="00EE37DC"/>
    <w:rsid w:val="00EE4F8F"/>
    <w:rsid w:val="00EE4FEE"/>
    <w:rsid w:val="00EE7F9B"/>
    <w:rsid w:val="00EF3BDD"/>
    <w:rsid w:val="00EF7F4B"/>
    <w:rsid w:val="00F04B8B"/>
    <w:rsid w:val="00F05201"/>
    <w:rsid w:val="00F069E5"/>
    <w:rsid w:val="00F06E96"/>
    <w:rsid w:val="00F10789"/>
    <w:rsid w:val="00F1479A"/>
    <w:rsid w:val="00F257EA"/>
    <w:rsid w:val="00F263DE"/>
    <w:rsid w:val="00F30A30"/>
    <w:rsid w:val="00F30EEC"/>
    <w:rsid w:val="00F33901"/>
    <w:rsid w:val="00F34DDA"/>
    <w:rsid w:val="00F376AE"/>
    <w:rsid w:val="00F42EA0"/>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0145"/>
    <w:rsid w:val="00FD7539"/>
    <w:rsid w:val="00FE1FB0"/>
    <w:rsid w:val="00FE229E"/>
    <w:rsid w:val="00F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47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27">
    <w:name w:val="Основной шрифт абзаца2"/>
    <w:rsid w:val="007D4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47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27">
    <w:name w:val="Основной шрифт абзаца2"/>
    <w:rsid w:val="007D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https://service.nalog.ru/vyp/" TargetMode="External"/><Relationship Id="rId39"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hyperlink" Target="mailto:mustafina@gsfrb.ru" TargetMode="External"/><Relationship Id="rId34" Type="http://schemas.openxmlformats.org/officeDocument/2006/relationships/hyperlink" Target="consultantplus://offline/ref=566FFC5B8A096AAC06E5AD926AA3D9075C9B8F98F8F7AC67E3C9DF75BE9178164FA5BBB81DFDQAwFK"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hyperlink" Target="consultantplus://offline/ref=566FFC5B8A096AAC06E5AD926AA3D9075C9B8F98F8F7AC67E3C9DF75BE9178164FA5BBB81DFDQAwFK" TargetMode="External"/><Relationship Id="rId41"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http://torgi223.ru/"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hyperlink" Target="consultantplus://offline/ref=566FFC5B8A096AAC06E5AD926AA3D9075C9B8F98F8F7AC67E3C9DF75BE9178164FA5BBBB1DFBA5F1Q7wDK" TargetMode="External"/><Relationship Id="rId40" Type="http://schemas.openxmlformats.org/officeDocument/2006/relationships/hyperlink" Target="consultantplus://offline/ref=566FFC5B8A096AAC06E5AD926AA3D9075C9B8F98F8F7AC67E3C9DF75BE9178164FA5BBB81DF2QAwB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www.tender.mos.ru/" TargetMode="External"/><Relationship Id="rId28" Type="http://schemas.openxmlformats.org/officeDocument/2006/relationships/hyperlink" Target="consultantplus://offline/ref=566FFC5B8A096AAC06E5AD926AA3D9075C9B8F98F8F7AC67E3C9DF75BE9178164FA5BBB81DFFQAw9K" TargetMode="External"/><Relationship Id="rId36"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DBBAEB1774FFAEF4E0DA2B4E0ACD9802C81077B4D918631FF0C50C68654DC007E9542D79E2B4E3x7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gsfrb.ru"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566FFC5B8A096AAC06E5AD926AA3D9075C9B8F98F8F7AC67E3C9DF75BE9178164FA5BBB81DF2QAwB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AABE-05B1-4786-A765-131332AB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3681</TotalTime>
  <Pages>47</Pages>
  <Words>20381</Words>
  <Characters>116176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143</cp:revision>
  <cp:lastPrinted>2023-10-26T09:03:00Z</cp:lastPrinted>
  <dcterms:created xsi:type="dcterms:W3CDTF">2020-12-22T11:59:00Z</dcterms:created>
  <dcterms:modified xsi:type="dcterms:W3CDTF">2023-10-27T11:46:00Z</dcterms:modified>
</cp:coreProperties>
</file>