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0" w:rsidRDefault="006C0B30"/>
    <w:p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B64B62" w:rsidRDefault="00B64B62" w:rsidP="00954C7C">
            <w:pPr>
              <w:contextualSpacing/>
              <w:rPr>
                <w:sz w:val="24"/>
                <w:szCs w:val="24"/>
              </w:rPr>
            </w:pPr>
          </w:p>
          <w:p w:rsidR="00B64B62" w:rsidRDefault="00B64B62" w:rsidP="00954C7C">
            <w:pPr>
              <w:contextualSpacing/>
              <w:rPr>
                <w:sz w:val="24"/>
                <w:szCs w:val="24"/>
              </w:rPr>
            </w:pPr>
          </w:p>
          <w:p w:rsidR="002D786F" w:rsidRPr="00D41DCC" w:rsidRDefault="002D786F" w:rsidP="00954C7C">
            <w:pPr>
              <w:contextualSpacing/>
              <w:rPr>
                <w:sz w:val="24"/>
                <w:szCs w:val="24"/>
              </w:rPr>
            </w:pPr>
            <w:r w:rsidRPr="00D41DCC">
              <w:rPr>
                <w:sz w:val="24"/>
                <w:szCs w:val="24"/>
              </w:rPr>
              <w:t>УТВЕРЖДАЮ</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516FF" w:rsidRDefault="00687A82" w:rsidP="00687A82">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ый</w:t>
            </w:r>
            <w:r w:rsidR="002D786F">
              <w:rPr>
                <w:sz w:val="24"/>
                <w:szCs w:val="24"/>
              </w:rPr>
              <w:t xml:space="preserve"> директор</w:t>
            </w:r>
            <w:r w:rsidR="002D786F" w:rsidRPr="00D41DCC">
              <w:rPr>
                <w:sz w:val="24"/>
                <w:szCs w:val="24"/>
              </w:rPr>
              <w:t xml:space="preserve"> </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contextualSpacing/>
              <w:rPr>
                <w:sz w:val="24"/>
                <w:szCs w:val="24"/>
              </w:rPr>
            </w:pPr>
          </w:p>
          <w:p w:rsidR="002D786F" w:rsidRPr="00D41DCC" w:rsidRDefault="002D786F" w:rsidP="00687A82">
            <w:pPr>
              <w:contextualSpacing/>
              <w:rPr>
                <w:sz w:val="24"/>
                <w:szCs w:val="24"/>
              </w:rPr>
            </w:pPr>
            <w:r w:rsidRPr="00D41DCC">
              <w:rPr>
                <w:sz w:val="24"/>
                <w:szCs w:val="24"/>
              </w:rPr>
              <w:t xml:space="preserve">_______________ </w:t>
            </w:r>
            <w:proofErr w:type="spellStart"/>
            <w:r>
              <w:rPr>
                <w:sz w:val="24"/>
                <w:szCs w:val="24"/>
              </w:rPr>
              <w:t>Р.М.Ш</w:t>
            </w:r>
            <w:r w:rsidR="00687A82">
              <w:rPr>
                <w:sz w:val="24"/>
                <w:szCs w:val="24"/>
              </w:rPr>
              <w:t>игапов</w:t>
            </w:r>
            <w:proofErr w:type="spellEnd"/>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keepNext/>
              <w:keepLines/>
              <w:widowControl w:val="0"/>
              <w:suppressLineNumbers/>
              <w:suppressAutoHyphens/>
              <w:contextualSpacing/>
              <w:rPr>
                <w:sz w:val="24"/>
                <w:szCs w:val="24"/>
              </w:rPr>
            </w:pPr>
          </w:p>
          <w:p w:rsidR="002D786F" w:rsidRPr="00D41DCC" w:rsidRDefault="000878BF" w:rsidP="00675E4E">
            <w:pPr>
              <w:keepNext/>
              <w:keepLines/>
              <w:widowControl w:val="0"/>
              <w:suppressLineNumbers/>
              <w:suppressAutoHyphens/>
              <w:contextualSpacing/>
              <w:rPr>
                <w:b/>
                <w:bCs/>
                <w:sz w:val="24"/>
                <w:szCs w:val="24"/>
              </w:rPr>
            </w:pPr>
            <w:r>
              <w:rPr>
                <w:sz w:val="24"/>
                <w:szCs w:val="24"/>
              </w:rPr>
              <w:t>«</w:t>
            </w:r>
            <w:r w:rsidR="00675E4E">
              <w:rPr>
                <w:sz w:val="24"/>
                <w:szCs w:val="24"/>
              </w:rPr>
              <w:t>27</w:t>
            </w:r>
            <w:r>
              <w:rPr>
                <w:sz w:val="24"/>
                <w:szCs w:val="24"/>
              </w:rPr>
              <w:t xml:space="preserve">» </w:t>
            </w:r>
            <w:r w:rsidR="008E49F5">
              <w:rPr>
                <w:sz w:val="24"/>
                <w:szCs w:val="24"/>
              </w:rPr>
              <w:t xml:space="preserve">октября </w:t>
            </w:r>
            <w:r>
              <w:rPr>
                <w:sz w:val="24"/>
                <w:szCs w:val="24"/>
              </w:rPr>
              <w:t xml:space="preserve"> 202</w:t>
            </w:r>
            <w:r w:rsidR="00E54720">
              <w:rPr>
                <w:sz w:val="24"/>
                <w:szCs w:val="24"/>
              </w:rPr>
              <w:t>3</w:t>
            </w:r>
            <w:r w:rsidR="002D786F" w:rsidRPr="00D41DCC">
              <w:rPr>
                <w:sz w:val="24"/>
                <w:szCs w:val="24"/>
              </w:rPr>
              <w:t xml:space="preserve"> г.</w:t>
            </w:r>
          </w:p>
        </w:tc>
      </w:tr>
    </w:tbl>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rsidR="00727922" w:rsidRDefault="006F4512" w:rsidP="00252760">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w:t>
      </w:r>
      <w:proofErr w:type="gramStart"/>
      <w:r w:rsidRPr="00DA54F4">
        <w:rPr>
          <w:rFonts w:ascii="Times New Roman" w:eastAsia="Times New Roman" w:hAnsi="Times New Roman" w:cs="Times New Roman"/>
          <w:bCs/>
          <w:sz w:val="28"/>
          <w:szCs w:val="28"/>
          <w:lang w:eastAsia="ru-RU"/>
        </w:rPr>
        <w:t>договора</w:t>
      </w:r>
      <w:proofErr w:type="gramEnd"/>
      <w:r w:rsidRPr="00DA54F4">
        <w:rPr>
          <w:rFonts w:ascii="Times New Roman" w:eastAsia="Times New Roman" w:hAnsi="Times New Roman" w:cs="Times New Roman"/>
          <w:bCs/>
          <w:sz w:val="28"/>
          <w:szCs w:val="28"/>
          <w:lang w:eastAsia="ru-RU"/>
        </w:rPr>
        <w:t xml:space="preserve"> на </w:t>
      </w:r>
      <w:r w:rsidR="00252760">
        <w:rPr>
          <w:rFonts w:ascii="Times New Roman" w:eastAsia="Times New Roman" w:hAnsi="Times New Roman" w:cs="Times New Roman"/>
          <w:bCs/>
          <w:sz w:val="28"/>
          <w:szCs w:val="28"/>
          <w:lang w:eastAsia="ru-RU"/>
        </w:rPr>
        <w:t xml:space="preserve"> оказание у</w:t>
      </w:r>
      <w:r w:rsidR="00252760" w:rsidRPr="00252760">
        <w:rPr>
          <w:rFonts w:ascii="Times New Roman" w:eastAsia="Times New Roman" w:hAnsi="Times New Roman" w:cs="Times New Roman"/>
          <w:bCs/>
          <w:sz w:val="28"/>
          <w:szCs w:val="28"/>
          <w:lang w:eastAsia="ru-RU"/>
        </w:rPr>
        <w:t>слуг по проведению экспертизы отчетов об   оценке рыночной стоимости объектов недвижимости.</w:t>
      </w:r>
    </w:p>
    <w:p w:rsidR="0084277C" w:rsidRDefault="0084277C" w:rsidP="00252760">
      <w:pPr>
        <w:jc w:val="center"/>
        <w:rPr>
          <w:rFonts w:ascii="Times New Roman" w:eastAsia="Times New Roman" w:hAnsi="Times New Roman" w:cs="Times New Roman"/>
          <w:bCs/>
          <w:sz w:val="28"/>
          <w:szCs w:val="28"/>
          <w:lang w:eastAsia="ru-RU"/>
        </w:rPr>
      </w:pPr>
    </w:p>
    <w:p w:rsidR="0084277C" w:rsidRPr="002A0BBB" w:rsidRDefault="0084277C" w:rsidP="00252760">
      <w:pPr>
        <w:jc w:val="center"/>
        <w:rPr>
          <w:rFonts w:ascii="Times New Roman" w:eastAsia="Times New Roman" w:hAnsi="Times New Roman" w:cs="Times New Roman"/>
          <w:bCs/>
          <w:sz w:val="28"/>
          <w:szCs w:val="28"/>
          <w:lang w:eastAsia="ru-RU"/>
        </w:rPr>
      </w:pPr>
    </w:p>
    <w:p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Pr="00D41DCC">
        <w:rPr>
          <w:rFonts w:ascii="Times New Roman" w:hAnsi="Times New Roman" w:cs="Times New Roman"/>
          <w:bCs/>
          <w:color w:val="000000"/>
          <w:sz w:val="24"/>
          <w:szCs w:val="24"/>
        </w:rPr>
        <w:t xml:space="preserve"> ____________</w:t>
      </w:r>
    </w:p>
    <w:bookmarkEnd w:id="0"/>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Pr="00D41DCC"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4D6625">
        <w:rPr>
          <w:rFonts w:ascii="Times New Roman" w:eastAsia="Times New Roman" w:hAnsi="Times New Roman" w:cs="Times New Roman"/>
          <w:b/>
          <w:bCs/>
          <w:sz w:val="24"/>
          <w:szCs w:val="24"/>
          <w:lang w:eastAsia="ru-RU"/>
        </w:rPr>
        <w:t>3</w:t>
      </w:r>
    </w:p>
    <w:p w:rsidR="00B8009B" w:rsidRDefault="00B8009B" w:rsidP="00954C7C">
      <w:pPr>
        <w:pageBreakBefore/>
        <w:ind w:right="40"/>
        <w:jc w:val="center"/>
        <w:rPr>
          <w:b/>
          <w:sz w:val="24"/>
          <w:szCs w:val="24"/>
        </w:rPr>
      </w:pPr>
    </w:p>
    <w:p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Pr="00954C7C">
        <w:rPr>
          <w:rFonts w:ascii="Times New Roman" w:eastAsia="Times New Roman" w:hAnsi="Times New Roman" w:cs="Times New Roman"/>
          <w:sz w:val="24"/>
          <w:szCs w:val="24"/>
          <w:lang w:eastAsia="ru-RU"/>
        </w:rPr>
        <w:t>«</w:t>
      </w:r>
      <w:r w:rsidR="00647B07">
        <w:rPr>
          <w:rFonts w:ascii="Times New Roman" w:eastAsia="Times New Roman" w:hAnsi="Times New Roman" w:cs="Times New Roman"/>
          <w:sz w:val="24"/>
          <w:szCs w:val="24"/>
          <w:lang w:eastAsia="ru-RU"/>
        </w:rPr>
        <w:t>Неценовые к</w:t>
      </w:r>
      <w:r w:rsidRPr="00954C7C">
        <w:rPr>
          <w:rFonts w:ascii="Times New Roman" w:eastAsia="Times New Roman" w:hAnsi="Times New Roman" w:cs="Times New Roman"/>
          <w:sz w:val="24"/>
          <w:szCs w:val="24"/>
          <w:lang w:eastAsia="ru-RU"/>
        </w:rPr>
        <w:t>ритерии оценки заявок»;</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r w:rsidR="00647B07">
        <w:rPr>
          <w:rFonts w:ascii="Times New Roman" w:eastAsia="Times New Roman" w:hAnsi="Times New Roman" w:cs="Times New Roman"/>
          <w:sz w:val="24"/>
          <w:szCs w:val="24"/>
          <w:lang w:eastAsia="ru-RU"/>
        </w:rPr>
        <w:t xml:space="preserve"> о начальной сумме единиц </w:t>
      </w:r>
      <w:r w:rsidR="00170B62">
        <w:rPr>
          <w:rFonts w:ascii="Times New Roman" w:eastAsia="Times New Roman" w:hAnsi="Times New Roman" w:cs="Times New Roman"/>
          <w:sz w:val="24"/>
          <w:szCs w:val="24"/>
          <w:lang w:eastAsia="ru-RU"/>
        </w:rPr>
        <w:t>работ,</w:t>
      </w:r>
      <w:r w:rsidR="00647B07">
        <w:rPr>
          <w:rFonts w:ascii="Times New Roman" w:eastAsia="Times New Roman" w:hAnsi="Times New Roman" w:cs="Times New Roman"/>
          <w:sz w:val="24"/>
          <w:szCs w:val="24"/>
          <w:lang w:eastAsia="ru-RU"/>
        </w:rPr>
        <w:t xml:space="preserve">  услуг</w:t>
      </w:r>
      <w:r w:rsidRPr="00954C7C">
        <w:rPr>
          <w:rFonts w:ascii="Times New Roman" w:eastAsia="Times New Roman" w:hAnsi="Times New Roman" w:cs="Times New Roman"/>
          <w:sz w:val="24"/>
          <w:szCs w:val="24"/>
          <w:lang w:eastAsia="ru-RU"/>
        </w:rPr>
        <w:t>»;</w:t>
      </w:r>
    </w:p>
    <w:p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proofErr w:type="gramStart"/>
      <w:r w:rsidR="00557A1B" w:rsidRPr="00557A1B">
        <w:t xml:space="preserve"> </w:t>
      </w:r>
      <w:r w:rsidR="00557A1B" w:rsidRPr="00557A1B">
        <w:rPr>
          <w:rFonts w:ascii="Times New Roman" w:eastAsia="Times New Roman" w:hAnsi="Times New Roman" w:cs="Times New Roman"/>
          <w:sz w:val="24"/>
          <w:szCs w:val="24"/>
          <w:lang w:eastAsia="ru-RU"/>
        </w:rPr>
        <w:t>;</w:t>
      </w:r>
      <w:proofErr w:type="gramEnd"/>
    </w:p>
    <w:p w:rsidR="00B64B62" w:rsidRPr="00B64B62"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B05ED6" w:rsidRDefault="00B05ED6" w:rsidP="00B8525E">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D21164">
        <w:rPr>
          <w:rFonts w:ascii="Times New Roman" w:eastAsia="Times New Roman" w:hAnsi="Times New Roman" w:cs="Times New Roman"/>
          <w:sz w:val="24"/>
          <w:szCs w:val="24"/>
          <w:lang w:eastAsia="ru-RU"/>
        </w:rPr>
        <w:t>Приложение №1.</w:t>
      </w:r>
      <w:r w:rsidR="00B8525E" w:rsidRPr="00B8525E">
        <w:t xml:space="preserve"> </w:t>
      </w:r>
      <w:bookmarkStart w:id="1" w:name="_GoBack"/>
      <w:r w:rsidR="00D43D0B" w:rsidRPr="00D43D0B">
        <w:rPr>
          <w:rFonts w:ascii="Times New Roman" w:eastAsia="Times New Roman" w:hAnsi="Times New Roman" w:cs="Times New Roman"/>
          <w:sz w:val="24"/>
          <w:szCs w:val="24"/>
          <w:lang w:eastAsia="ru-RU"/>
        </w:rPr>
        <w:t>ОБОСНОВАНИЕ НАЧАЛЬНОЙ ЦЕНЫ ЕДИНИЦ РАБОТ, УСЛУГ И  ОБОСНОВАНИЕ НАЧАЛЬНОЙ СУММЫ ЦЕНЫ ЕДИНИЦ РАБОТ, УСЛУГ</w:t>
      </w:r>
    </w:p>
    <w:bookmarkEnd w:id="1"/>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t>Раздел №1. Инструкция участникам закупки.</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w:t>
      </w:r>
      <w:r w:rsidRPr="00EE37DC">
        <w:rPr>
          <w:rFonts w:ascii="Times New Roman" w:eastAsia="Times New Roman" w:hAnsi="Times New Roman" w:cs="Times New Roman"/>
          <w:sz w:val="24"/>
          <w:szCs w:val="24"/>
          <w:lang w:eastAsia="ru-RU"/>
        </w:rPr>
        <w:lastRenderedPageBreak/>
        <w:t>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работ, услуг, начальной сумме цен единиц 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w:t>
      </w:r>
      <w:proofErr w:type="gramEnd"/>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9.1. 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Предприятием в соответствии с Положением.</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Положения;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 xml:space="preserve">3) </w:t>
      </w:r>
      <w:proofErr w:type="spellStart"/>
      <w:r w:rsidRPr="00EE37DC">
        <w:rPr>
          <w:rFonts w:ascii="Times New Roman" w:eastAsia="Times New Roman" w:hAnsi="Times New Roman" w:cs="Times New Roman"/>
          <w:sz w:val="24"/>
          <w:szCs w:val="24"/>
          <w:lang w:eastAsia="ru-RU"/>
        </w:rPr>
        <w:t>непроведение</w:t>
      </w:r>
      <w:proofErr w:type="spellEnd"/>
      <w:r w:rsidRPr="00EE37D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 </w:t>
      </w:r>
      <w:proofErr w:type="spellStart"/>
      <w:r w:rsidRPr="00EE37DC">
        <w:rPr>
          <w:rFonts w:ascii="Times New Roman" w:eastAsia="Times New Roman" w:hAnsi="Times New Roman" w:cs="Times New Roman"/>
          <w:sz w:val="24"/>
          <w:szCs w:val="24"/>
          <w:lang w:eastAsia="ru-RU"/>
        </w:rPr>
        <w:t>неприостановление</w:t>
      </w:r>
      <w:proofErr w:type="spellEnd"/>
      <w:r w:rsidRPr="00EE37D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0"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1"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10. </w:t>
      </w:r>
      <w:proofErr w:type="gramStart"/>
      <w:r w:rsidRPr="00EE37DC">
        <w:rPr>
          <w:rFonts w:ascii="Times New Roman" w:eastAsia="Times New Roman" w:hAnsi="Times New Roman" w:cs="Times New Roman"/>
          <w:b/>
          <w:sz w:val="24"/>
          <w:szCs w:val="24"/>
          <w:lang w:eastAsia="ru-RU"/>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EE37DC">
        <w:rPr>
          <w:rFonts w:ascii="Times New Roman" w:eastAsia="Times New Roman" w:hAnsi="Times New Roman" w:cs="Times New Roman"/>
          <w:b/>
          <w:sz w:val="24"/>
          <w:szCs w:val="24"/>
          <w:lang w:eastAsia="ru-RU"/>
        </w:rPr>
        <w:t>в информационной карте</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Раздел №2 настоящей документации). </w:t>
      </w:r>
      <w:proofErr w:type="gramEnd"/>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11.6.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12. Требование о предоставлении обеспечения заявки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13.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13.2.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roofErr w:type="gramEnd"/>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0"/>
          <w:lang w:eastAsia="ru-RU"/>
        </w:rPr>
        <w:t>13.3.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w:t>
      </w:r>
      <w:proofErr w:type="gramEnd"/>
      <w:r w:rsidRPr="002D71ED">
        <w:rPr>
          <w:rFonts w:ascii="Times New Roman" w:eastAsia="Times New Roman" w:hAnsi="Times New Roman" w:cs="Times New Roman"/>
          <w:sz w:val="24"/>
          <w:szCs w:val="20"/>
          <w:lang w:eastAsia="ru-RU"/>
        </w:rPr>
        <w:t xml:space="preserve"> Выбор способа обеспечения заявки на участие в конкурентной закупке осуществляется участником закупки из числа </w:t>
      </w:r>
      <w:proofErr w:type="gramStart"/>
      <w:r w:rsidRPr="002D71ED">
        <w:rPr>
          <w:rFonts w:ascii="Times New Roman" w:eastAsia="Times New Roman" w:hAnsi="Times New Roman" w:cs="Times New Roman"/>
          <w:sz w:val="24"/>
          <w:szCs w:val="20"/>
          <w:lang w:eastAsia="ru-RU"/>
        </w:rPr>
        <w:t>предусмотренных</w:t>
      </w:r>
      <w:proofErr w:type="gramEnd"/>
      <w:r w:rsidRPr="002D71ED">
        <w:rPr>
          <w:rFonts w:ascii="Times New Roman" w:eastAsia="Times New Roman" w:hAnsi="Times New Roman" w:cs="Times New Roman"/>
          <w:sz w:val="24"/>
          <w:szCs w:val="20"/>
          <w:lang w:eastAsia="ru-RU"/>
        </w:rPr>
        <w:t xml:space="preserve">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2) </w:t>
      </w:r>
      <w:proofErr w:type="spellStart"/>
      <w:r w:rsidRPr="002D71ED">
        <w:rPr>
          <w:rFonts w:ascii="Times New Roman" w:eastAsia="Times New Roman" w:hAnsi="Times New Roman" w:cs="Times New Roman"/>
          <w:sz w:val="24"/>
          <w:szCs w:val="24"/>
          <w:lang w:eastAsia="ru-RU"/>
        </w:rPr>
        <w:t>непредоставление</w:t>
      </w:r>
      <w:proofErr w:type="spellEnd"/>
      <w:r w:rsidRPr="002D71ED">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 со дня подписания протокола, указанного в п. 10.3 или п.10.4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D71ED">
        <w:rPr>
          <w:rFonts w:ascii="Times New Roman" w:eastAsia="Times New Roman" w:hAnsi="Times New Roman" w:cs="Times New Roman"/>
          <w:sz w:val="24"/>
          <w:szCs w:val="24"/>
          <w:lang w:eastAsia="ru-RU"/>
        </w:rPr>
        <w:t>с даты окончания</w:t>
      </w:r>
      <w:proofErr w:type="gramEnd"/>
      <w:r w:rsidRPr="002D71ED">
        <w:rPr>
          <w:rFonts w:ascii="Times New Roman" w:eastAsia="Times New Roman" w:hAnsi="Times New Roman" w:cs="Times New Roman"/>
          <w:sz w:val="24"/>
          <w:szCs w:val="24"/>
          <w:lang w:eastAsia="ru-RU"/>
        </w:rPr>
        <w:t xml:space="preserve"> срока подачи заявок;</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содержать сведения о номере извещения и предмете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14.Отказ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15. Требования к содержанию, форме, оформлению и составу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15.1.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w:t>
      </w:r>
      <w:proofErr w:type="gramStart"/>
      <w:r w:rsidRPr="002234BA">
        <w:rPr>
          <w:rFonts w:ascii="Times New Roman" w:eastAsia="Times New Roman" w:hAnsi="Times New Roman" w:cs="Times New Roman"/>
          <w:sz w:val="24"/>
          <w:szCs w:val="24"/>
          <w:lang w:eastAsia="ru-RU"/>
        </w:rPr>
        <w:t>указанные</w:t>
      </w:r>
      <w:proofErr w:type="gramEnd"/>
      <w:r w:rsidRPr="002234BA">
        <w:rPr>
          <w:rFonts w:ascii="Times New Roman" w:eastAsia="Times New Roman" w:hAnsi="Times New Roman" w:cs="Times New Roman"/>
          <w:sz w:val="24"/>
          <w:szCs w:val="24"/>
          <w:lang w:eastAsia="ru-RU"/>
        </w:rPr>
        <w:t xml:space="preserve">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rsidR="00427A4C" w:rsidRPr="00820E98"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15.3.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lastRenderedPageBreak/>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256A8">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документ, декларирующий следующее: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непроведение</w:t>
      </w:r>
      <w:proofErr w:type="spellEnd"/>
      <w:r w:rsidRPr="009256A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неприостановление</w:t>
      </w:r>
      <w:proofErr w:type="spellEnd"/>
      <w:r w:rsidRPr="009256A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256A8">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56A8">
        <w:rPr>
          <w:rFonts w:ascii="Times New Roman" w:eastAsia="Times New Roman" w:hAnsi="Times New Roman" w:cs="Times New Roman"/>
          <w:sz w:val="24"/>
          <w:szCs w:val="24"/>
          <w:lang w:eastAsia="ru-RU"/>
        </w:rPr>
        <w:t>указанных</w:t>
      </w:r>
      <w:proofErr w:type="gramEnd"/>
      <w:r w:rsidRPr="009256A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w:t>
      </w:r>
      <w:r w:rsidRPr="009256A8">
        <w:rPr>
          <w:rFonts w:ascii="Times New Roman" w:eastAsia="Times New Roman" w:hAnsi="Times New Roman" w:cs="Times New Roman"/>
          <w:sz w:val="24"/>
          <w:szCs w:val="24"/>
          <w:lang w:eastAsia="ru-RU"/>
        </w:rPr>
        <w:lastRenderedPageBreak/>
        <w:t>рассмотрения заявки на участие в определении поставщика (подрядчика, исполнителя) не принято;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9256A8">
          <w:rPr>
            <w:rFonts w:ascii="Times New Roman" w:eastAsia="Times New Roman" w:hAnsi="Times New Roman" w:cs="Times New Roman"/>
            <w:sz w:val="24"/>
            <w:szCs w:val="24"/>
            <w:lang w:eastAsia="ru-RU"/>
          </w:rPr>
          <w:t>статьями 289</w:t>
        </w:r>
      </w:hyperlink>
      <w:r w:rsidRPr="009256A8">
        <w:rPr>
          <w:rFonts w:ascii="Times New Roman" w:eastAsia="Times New Roman" w:hAnsi="Times New Roman" w:cs="Times New Roman"/>
          <w:sz w:val="24"/>
          <w:szCs w:val="24"/>
          <w:lang w:eastAsia="ru-RU"/>
        </w:rPr>
        <w:t xml:space="preserve">, </w:t>
      </w:r>
      <w:hyperlink r:id="rId15" w:history="1">
        <w:r w:rsidRPr="009256A8">
          <w:rPr>
            <w:rFonts w:ascii="Times New Roman" w:eastAsia="Times New Roman" w:hAnsi="Times New Roman" w:cs="Times New Roman"/>
            <w:sz w:val="24"/>
            <w:szCs w:val="24"/>
            <w:lang w:eastAsia="ru-RU"/>
          </w:rPr>
          <w:t>290</w:t>
        </w:r>
      </w:hyperlink>
      <w:r w:rsidRPr="009256A8">
        <w:rPr>
          <w:rFonts w:ascii="Times New Roman" w:eastAsia="Times New Roman" w:hAnsi="Times New Roman" w:cs="Times New Roman"/>
          <w:sz w:val="24"/>
          <w:szCs w:val="24"/>
          <w:lang w:eastAsia="ru-RU"/>
        </w:rPr>
        <w:t xml:space="preserve">, </w:t>
      </w:r>
      <w:hyperlink r:id="rId16" w:history="1">
        <w:r w:rsidRPr="009256A8">
          <w:rPr>
            <w:rFonts w:ascii="Times New Roman" w:eastAsia="Times New Roman" w:hAnsi="Times New Roman" w:cs="Times New Roman"/>
            <w:sz w:val="24"/>
            <w:szCs w:val="24"/>
            <w:lang w:eastAsia="ru-RU"/>
          </w:rPr>
          <w:t>291</w:t>
        </w:r>
      </w:hyperlink>
      <w:r w:rsidRPr="009256A8">
        <w:rPr>
          <w:rFonts w:ascii="Times New Roman" w:eastAsia="Times New Roman" w:hAnsi="Times New Roman" w:cs="Times New Roman"/>
          <w:sz w:val="24"/>
          <w:szCs w:val="24"/>
          <w:lang w:eastAsia="ru-RU"/>
        </w:rPr>
        <w:t xml:space="preserve">, </w:t>
      </w:r>
      <w:hyperlink r:id="rId17" w:history="1">
        <w:r w:rsidRPr="009256A8">
          <w:rPr>
            <w:rFonts w:ascii="Times New Roman" w:eastAsia="Times New Roman" w:hAnsi="Times New Roman" w:cs="Times New Roman"/>
            <w:sz w:val="24"/>
            <w:szCs w:val="24"/>
            <w:lang w:eastAsia="ru-RU"/>
          </w:rPr>
          <w:t>291.1</w:t>
        </w:r>
      </w:hyperlink>
      <w:r w:rsidRPr="009256A8">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256A8">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9256A8">
          <w:rPr>
            <w:rFonts w:ascii="Times New Roman" w:eastAsia="Times New Roman" w:hAnsi="Times New Roman" w:cs="Times New Roman"/>
            <w:sz w:val="24"/>
            <w:szCs w:val="24"/>
            <w:lang w:eastAsia="ru-RU"/>
          </w:rPr>
          <w:t>статьей 19.28</w:t>
        </w:r>
      </w:hyperlink>
      <w:r w:rsidRPr="009256A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56A8">
        <w:rPr>
          <w:rFonts w:ascii="Times New Roman" w:eastAsia="Times New Roman" w:hAnsi="Times New Roman" w:cs="Times New Roman"/>
          <w:sz w:val="24"/>
          <w:szCs w:val="24"/>
          <w:lang w:eastAsia="ru-RU"/>
        </w:rPr>
        <w:t>неполнородными</w:t>
      </w:r>
      <w:proofErr w:type="spellEnd"/>
      <w:r w:rsidRPr="009256A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256A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w:t>
      </w:r>
      <w:r w:rsidRPr="009256A8">
        <w:rPr>
          <w:rFonts w:ascii="Times New Roman" w:eastAsia="Times New Roman" w:hAnsi="Times New Roman" w:cs="Times New Roman"/>
          <w:sz w:val="24"/>
          <w:szCs w:val="24"/>
          <w:lang w:eastAsia="ru-RU"/>
        </w:rPr>
        <w:lastRenderedPageBreak/>
        <w:t>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roofErr w:type="gramEnd"/>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w:t>
      </w:r>
      <w:proofErr w:type="gramStart"/>
      <w:r w:rsidRPr="00820E98">
        <w:rPr>
          <w:rFonts w:ascii="Times New Roman" w:eastAsia="Times New Roman" w:hAnsi="Times New Roman" w:cs="Times New Roman"/>
          <w:sz w:val="24"/>
          <w:szCs w:val="24"/>
          <w:lang w:eastAsia="ru-RU"/>
        </w:rPr>
        <w:t>помимо</w:t>
      </w:r>
      <w:proofErr w:type="gramEnd"/>
      <w:r w:rsidRPr="00820E98">
        <w:rPr>
          <w:rFonts w:ascii="Times New Roman" w:eastAsia="Times New Roman" w:hAnsi="Times New Roman" w:cs="Times New Roman"/>
          <w:sz w:val="24"/>
          <w:szCs w:val="24"/>
          <w:lang w:eastAsia="ru-RU"/>
        </w:rPr>
        <w:t xml:space="preserve">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27A4C"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 xml:space="preserve">16.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16.2.</w:t>
      </w:r>
      <w:r w:rsidRPr="002C3D3C">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sidRPr="001E3811">
        <w:rPr>
          <w:rFonts w:ascii="Times New Roman" w:eastAsia="Times New Roman" w:hAnsi="Times New Roman" w:cs="Times New Roman"/>
          <w:sz w:val="24"/>
          <w:szCs w:val="24"/>
          <w:lang w:eastAsia="ru-RU"/>
        </w:rPr>
        <w:tab/>
        <w:t>запрос</w:t>
      </w:r>
      <w:r>
        <w:rPr>
          <w:rFonts w:ascii="Times New Roman" w:eastAsia="Times New Roman" w:hAnsi="Times New Roman" w:cs="Times New Roman"/>
          <w:sz w:val="24"/>
          <w:szCs w:val="24"/>
          <w:lang w:eastAsia="ru-RU"/>
        </w:rPr>
        <w:t>а</w:t>
      </w:r>
      <w:r w:rsidRPr="001E3811">
        <w:rPr>
          <w:rFonts w:ascii="Times New Roman" w:eastAsia="Times New Roman" w:hAnsi="Times New Roman" w:cs="Times New Roman"/>
          <w:sz w:val="24"/>
          <w:szCs w:val="24"/>
          <w:lang w:eastAsia="ru-RU"/>
        </w:rPr>
        <w:t xml:space="preserve"> предложений</w:t>
      </w: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пп.</w:t>
      </w:r>
      <w:r w:rsidRPr="003077A4">
        <w:rPr>
          <w:rFonts w:ascii="Times New Roman" w:eastAsia="Times New Roman" w:hAnsi="Times New Roman" w:cs="Times New Roman"/>
          <w:sz w:val="24"/>
          <w:szCs w:val="24"/>
          <w:lang w:eastAsia="ru-RU"/>
        </w:rPr>
        <w:t>15.1</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5.</w:t>
      </w:r>
      <w:r w:rsidRPr="002C3D3C">
        <w:rPr>
          <w:rFonts w:ascii="Times New Roman" w:eastAsia="Times New Roman" w:hAnsi="Times New Roman" w:cs="Times New Roman"/>
          <w:sz w:val="24"/>
          <w:szCs w:val="24"/>
          <w:lang w:eastAsia="ru-RU"/>
        </w:rPr>
        <w:t xml:space="preserve">Участник </w:t>
      </w:r>
      <w:r w:rsidRPr="00E43FAC">
        <w:rPr>
          <w:rFonts w:ascii="Times New Roman" w:eastAsia="Times New Roman" w:hAnsi="Times New Roman" w:cs="Times New Roman"/>
          <w:sz w:val="24"/>
          <w:szCs w:val="24"/>
          <w:lang w:eastAsia="ru-RU"/>
        </w:rPr>
        <w:t>запроса предложений</w:t>
      </w:r>
      <w:r w:rsidRPr="002C3D3C">
        <w:rPr>
          <w:rFonts w:ascii="Times New Roman" w:eastAsia="Times New Roman" w:hAnsi="Times New Roman" w:cs="Times New Roman"/>
          <w:sz w:val="24"/>
          <w:szCs w:val="24"/>
          <w:lang w:eastAsia="ru-RU"/>
        </w:rPr>
        <w:t xml:space="preserve"> вправе изменить или отозвать заявку в любой момент до окончания срока подачи заявок на участие в </w:t>
      </w:r>
      <w:r>
        <w:rPr>
          <w:rFonts w:ascii="Times New Roman" w:eastAsia="Times New Roman" w:hAnsi="Times New Roman" w:cs="Times New Roman"/>
          <w:sz w:val="24"/>
          <w:szCs w:val="24"/>
          <w:lang w:eastAsia="ru-RU"/>
        </w:rPr>
        <w:t>запросе предложений</w:t>
      </w:r>
      <w:r w:rsidRPr="002C3D3C">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Pr="00954C7C">
        <w:rPr>
          <w:rFonts w:ascii="Times New Roman" w:eastAsia="Times New Roman" w:hAnsi="Times New Roman" w:cs="Times New Roman"/>
          <w:b/>
          <w:sz w:val="24"/>
          <w:szCs w:val="24"/>
          <w:lang w:eastAsia="ru-RU"/>
        </w:rPr>
        <w:t xml:space="preserve">. Порядок формирования цены договора </w:t>
      </w:r>
    </w:p>
    <w:p w:rsidR="00DE78A5" w:rsidRPr="00DE78A5"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.1. </w:t>
      </w:r>
      <w:r w:rsidRPr="00DE78A5">
        <w:rPr>
          <w:rFonts w:ascii="Times New Roman" w:eastAsia="Times New Roman" w:hAnsi="Times New Roman" w:cs="Times New Roman"/>
          <w:sz w:val="24"/>
          <w:szCs w:val="24"/>
          <w:lang w:eastAsia="ru-RU"/>
        </w:rPr>
        <w:t>Участник закупки указывает в соответствующей форме таблицы цен (форма №</w:t>
      </w:r>
      <w:r w:rsidRPr="00954C7C">
        <w:rPr>
          <w:rFonts w:ascii="Times New Roman" w:eastAsia="Times New Roman" w:hAnsi="Times New Roman" w:cs="Times New Roman"/>
          <w:sz w:val="24"/>
          <w:szCs w:val="24"/>
          <w:lang w:eastAsia="ru-RU"/>
        </w:rPr>
        <w:t>4</w:t>
      </w:r>
      <w:r w:rsidRPr="00DE78A5">
        <w:rPr>
          <w:rFonts w:ascii="Times New Roman" w:eastAsia="Times New Roman" w:hAnsi="Times New Roman" w:cs="Times New Roman"/>
          <w:sz w:val="24"/>
          <w:szCs w:val="24"/>
          <w:lang w:eastAsia="ru-RU"/>
        </w:rPr>
        <w:t xml:space="preserve"> настоящей документации)</w:t>
      </w:r>
      <w:r w:rsidRPr="00954C7C">
        <w:rPr>
          <w:rFonts w:ascii="Times New Roman" w:eastAsia="Times New Roman" w:hAnsi="Times New Roman" w:cs="Times New Roman"/>
          <w:sz w:val="24"/>
          <w:szCs w:val="24"/>
          <w:lang w:eastAsia="ru-RU"/>
        </w:rPr>
        <w:t xml:space="preserve"> </w:t>
      </w:r>
      <w:r w:rsidR="000F4600">
        <w:rPr>
          <w:rFonts w:ascii="Times New Roman" w:eastAsia="Times New Roman" w:hAnsi="Times New Roman" w:cs="Times New Roman"/>
          <w:sz w:val="24"/>
          <w:szCs w:val="24"/>
          <w:lang w:eastAsia="ru-RU"/>
        </w:rPr>
        <w:t>н</w:t>
      </w:r>
      <w:r w:rsidR="000F4600" w:rsidRPr="000F4600">
        <w:rPr>
          <w:rFonts w:ascii="Times New Roman" w:eastAsia="Times New Roman" w:hAnsi="Times New Roman" w:cs="Times New Roman"/>
          <w:sz w:val="24"/>
          <w:szCs w:val="24"/>
          <w:lang w:eastAsia="ru-RU"/>
        </w:rPr>
        <w:t>ачальн</w:t>
      </w:r>
      <w:r w:rsidR="000F4600">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(максимальная) сумма цен  единиц услуги (работы),</w:t>
      </w:r>
      <w:r w:rsidRPr="00DE78A5">
        <w:rPr>
          <w:rFonts w:ascii="Times New Roman" w:eastAsia="Times New Roman" w:hAnsi="Times New Roman" w:cs="Times New Roman"/>
          <w:sz w:val="24"/>
          <w:szCs w:val="24"/>
          <w:lang w:eastAsia="ru-RU"/>
        </w:rPr>
        <w:t xml:space="preserve"> а также </w:t>
      </w:r>
      <w:r w:rsidR="000F4600">
        <w:rPr>
          <w:rFonts w:ascii="Times New Roman" w:eastAsia="Times New Roman" w:hAnsi="Times New Roman" w:cs="Times New Roman"/>
          <w:sz w:val="24"/>
          <w:szCs w:val="24"/>
          <w:lang w:eastAsia="ru-RU"/>
        </w:rPr>
        <w:t xml:space="preserve"> предельную </w:t>
      </w:r>
      <w:r w:rsidRPr="00DE78A5">
        <w:rPr>
          <w:rFonts w:ascii="Times New Roman" w:eastAsia="Times New Roman" w:hAnsi="Times New Roman" w:cs="Times New Roman"/>
          <w:sz w:val="24"/>
          <w:szCs w:val="24"/>
          <w:lang w:eastAsia="ru-RU"/>
        </w:rPr>
        <w:t xml:space="preserve">цену </w:t>
      </w:r>
      <w:r w:rsidRPr="00954C7C">
        <w:rPr>
          <w:rFonts w:ascii="Times New Roman" w:eastAsia="Times New Roman" w:hAnsi="Times New Roman" w:cs="Times New Roman"/>
          <w:sz w:val="24"/>
          <w:szCs w:val="24"/>
          <w:lang w:eastAsia="ru-RU"/>
        </w:rPr>
        <w:t>договора</w:t>
      </w:r>
      <w:r w:rsidRPr="00DE78A5">
        <w:rPr>
          <w:rFonts w:ascii="Times New Roman" w:eastAsia="Times New Roman" w:hAnsi="Times New Roman" w:cs="Times New Roman"/>
          <w:sz w:val="24"/>
          <w:szCs w:val="24"/>
          <w:lang w:eastAsia="ru-RU"/>
        </w:rPr>
        <w:t xml:space="preserve"> с учетом НДС (с учетом всех необходимых  расходов на перевозку, страхование, уплату таможенных пошлин, налогов и других обязательных платежей)</w:t>
      </w:r>
      <w:r w:rsidRPr="00954C7C">
        <w:rPr>
          <w:rFonts w:ascii="Times New Roman" w:eastAsia="Times New Roman" w:hAnsi="Times New Roman" w:cs="Times New Roman"/>
          <w:sz w:val="24"/>
          <w:szCs w:val="24"/>
          <w:lang w:eastAsia="ru-RU"/>
        </w:rPr>
        <w:t>.</w:t>
      </w:r>
      <w:r w:rsidRPr="00DE78A5">
        <w:rPr>
          <w:rFonts w:ascii="Times New Roman" w:eastAsia="Times New Roman" w:hAnsi="Times New Roman" w:cs="Times New Roman"/>
          <w:sz w:val="24"/>
          <w:szCs w:val="24"/>
          <w:lang w:eastAsia="ru-RU"/>
        </w:rPr>
        <w:t xml:space="preserve"> </w:t>
      </w:r>
    </w:p>
    <w:p w:rsidR="00DE78A5" w:rsidRPr="00DE78A5"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rsidR="00DE78A5" w:rsidRPr="00954C7C"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 xml:space="preserve">17.2. </w:t>
      </w:r>
      <w:r w:rsidR="000E6D99">
        <w:rPr>
          <w:rFonts w:ascii="Times New Roman" w:eastAsia="Times New Roman" w:hAnsi="Times New Roman" w:cs="Times New Roman"/>
          <w:sz w:val="24"/>
          <w:szCs w:val="24"/>
          <w:lang w:eastAsia="ru-RU"/>
        </w:rPr>
        <w:t>Н</w:t>
      </w:r>
      <w:r w:rsidR="000E6D99" w:rsidRPr="000E6D99">
        <w:rPr>
          <w:rFonts w:ascii="Times New Roman" w:eastAsia="Times New Roman" w:hAnsi="Times New Roman" w:cs="Times New Roman"/>
          <w:sz w:val="24"/>
          <w:szCs w:val="24"/>
          <w:lang w:eastAsia="ru-RU"/>
        </w:rPr>
        <w:t>ачальная (максимальная) сум</w:t>
      </w:r>
      <w:r w:rsidR="000E6D99">
        <w:rPr>
          <w:rFonts w:ascii="Times New Roman" w:eastAsia="Times New Roman" w:hAnsi="Times New Roman" w:cs="Times New Roman"/>
          <w:sz w:val="24"/>
          <w:szCs w:val="24"/>
          <w:lang w:eastAsia="ru-RU"/>
        </w:rPr>
        <w:t>ма цен  единиц услуги (работы)</w:t>
      </w:r>
      <w:r w:rsidRPr="00DE78A5">
        <w:rPr>
          <w:rFonts w:ascii="Times New Roman" w:eastAsia="Times New Roman" w:hAnsi="Times New Roman" w:cs="Times New Roman"/>
          <w:sz w:val="24"/>
          <w:szCs w:val="24"/>
          <w:lang w:eastAsia="ru-RU"/>
        </w:rPr>
        <w:t xml:space="preserve">, предлагаемая участником </w:t>
      </w:r>
      <w:r w:rsidRPr="00954C7C">
        <w:rPr>
          <w:rFonts w:ascii="Times New Roman" w:eastAsia="Times New Roman" w:hAnsi="Times New Roman" w:cs="Times New Roman"/>
          <w:sz w:val="24"/>
          <w:szCs w:val="24"/>
          <w:lang w:eastAsia="ru-RU"/>
        </w:rPr>
        <w:t>закупки</w:t>
      </w:r>
      <w:r w:rsidRPr="00DE78A5">
        <w:rPr>
          <w:rFonts w:ascii="Times New Roman" w:eastAsia="Times New Roman" w:hAnsi="Times New Roman" w:cs="Times New Roman"/>
          <w:sz w:val="24"/>
          <w:szCs w:val="24"/>
          <w:lang w:eastAsia="ru-RU"/>
        </w:rPr>
        <w:t xml:space="preserve">, не может превышать </w:t>
      </w:r>
      <w:r w:rsidR="000F4600">
        <w:rPr>
          <w:rFonts w:ascii="Times New Roman" w:eastAsia="Times New Roman" w:hAnsi="Times New Roman" w:cs="Times New Roman"/>
          <w:sz w:val="24"/>
          <w:szCs w:val="24"/>
          <w:lang w:eastAsia="ru-RU"/>
        </w:rPr>
        <w:t>н</w:t>
      </w:r>
      <w:r w:rsidR="00B53357" w:rsidRPr="000E6D99">
        <w:rPr>
          <w:rFonts w:ascii="Times New Roman" w:eastAsia="Times New Roman" w:hAnsi="Times New Roman" w:cs="Times New Roman"/>
          <w:sz w:val="24"/>
          <w:szCs w:val="24"/>
          <w:lang w:eastAsia="ru-RU"/>
        </w:rPr>
        <w:t>ачальная (максимальная) сум</w:t>
      </w:r>
      <w:r w:rsidR="00B53357">
        <w:rPr>
          <w:rFonts w:ascii="Times New Roman" w:eastAsia="Times New Roman" w:hAnsi="Times New Roman" w:cs="Times New Roman"/>
          <w:sz w:val="24"/>
          <w:szCs w:val="24"/>
          <w:lang w:eastAsia="ru-RU"/>
        </w:rPr>
        <w:t xml:space="preserve">ма цен  единиц </w:t>
      </w:r>
      <w:r w:rsidR="00B53357">
        <w:rPr>
          <w:rFonts w:ascii="Times New Roman" w:eastAsia="Times New Roman" w:hAnsi="Times New Roman" w:cs="Times New Roman"/>
          <w:sz w:val="24"/>
          <w:szCs w:val="24"/>
          <w:lang w:eastAsia="ru-RU"/>
        </w:rPr>
        <w:lastRenderedPageBreak/>
        <w:t>услуги (работы)</w:t>
      </w:r>
      <w:r w:rsidR="00B53357" w:rsidRPr="00DE78A5">
        <w:rPr>
          <w:rFonts w:ascii="Times New Roman" w:eastAsia="Times New Roman" w:hAnsi="Times New Roman" w:cs="Times New Roman"/>
          <w:sz w:val="24"/>
          <w:szCs w:val="24"/>
          <w:lang w:eastAsia="ru-RU"/>
        </w:rPr>
        <w:t>,</w:t>
      </w:r>
      <w:r w:rsidRPr="00DE78A5">
        <w:rPr>
          <w:rFonts w:ascii="Times New Roman" w:eastAsia="Times New Roman" w:hAnsi="Times New Roman" w:cs="Times New Roman"/>
          <w:sz w:val="24"/>
          <w:szCs w:val="24"/>
          <w:lang w:eastAsia="ru-RU"/>
        </w:rPr>
        <w:t xml:space="preserve"> </w:t>
      </w:r>
      <w:proofErr w:type="gramStart"/>
      <w:r w:rsidRPr="00DE78A5">
        <w:rPr>
          <w:rFonts w:ascii="Times New Roman" w:eastAsia="Times New Roman" w:hAnsi="Times New Roman" w:cs="Times New Roman"/>
          <w:sz w:val="24"/>
          <w:szCs w:val="24"/>
          <w:lang w:eastAsia="ru-RU"/>
        </w:rPr>
        <w:t>указанную</w:t>
      </w:r>
      <w:proofErr w:type="gramEnd"/>
      <w:r w:rsidRPr="00954C7C">
        <w:rPr>
          <w:rFonts w:ascii="Times New Roman" w:eastAsia="Times New Roman" w:hAnsi="Times New Roman" w:cs="Times New Roman"/>
          <w:sz w:val="24"/>
          <w:szCs w:val="24"/>
          <w:lang w:eastAsia="ru-RU"/>
        </w:rPr>
        <w:t xml:space="preserve">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w:t>
      </w:r>
      <w:r w:rsidR="00B53357">
        <w:rPr>
          <w:rFonts w:ascii="Times New Roman" w:eastAsia="Times New Roman" w:hAnsi="Times New Roman" w:cs="Times New Roman"/>
          <w:sz w:val="24"/>
          <w:szCs w:val="24"/>
          <w:lang w:eastAsia="ru-RU"/>
        </w:rPr>
        <w:t>н</w:t>
      </w:r>
      <w:r w:rsidR="00B53357" w:rsidRPr="00B53357">
        <w:rPr>
          <w:rFonts w:ascii="Times New Roman" w:eastAsia="Times New Roman" w:hAnsi="Times New Roman" w:cs="Times New Roman"/>
          <w:sz w:val="24"/>
          <w:szCs w:val="24"/>
          <w:lang w:eastAsia="ru-RU"/>
        </w:rPr>
        <w:t>ачальная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указанная в заявке и предлагаемая участником закупки превышает </w:t>
      </w:r>
      <w:r w:rsidR="00B53357" w:rsidRPr="00B53357">
        <w:rPr>
          <w:rFonts w:ascii="Times New Roman" w:eastAsia="Times New Roman" w:hAnsi="Times New Roman" w:cs="Times New Roman"/>
          <w:sz w:val="24"/>
          <w:szCs w:val="24"/>
          <w:lang w:eastAsia="ru-RU"/>
        </w:rPr>
        <w:t>начальная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указанную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Pr="00954C7C">
        <w:rPr>
          <w:rFonts w:ascii="Times New Roman" w:eastAsia="Times New Roman" w:hAnsi="Times New Roman" w:cs="Times New Roman"/>
          <w:b/>
          <w:sz w:val="24"/>
          <w:szCs w:val="24"/>
          <w:lang w:eastAsia="ru-RU"/>
        </w:rPr>
        <w:t>. Критерии оценки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2" w:name="Par553"/>
      <w:bookmarkEnd w:id="2"/>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3" w:name="Par554"/>
      <w:bookmarkStart w:id="4" w:name="Par565"/>
      <w:bookmarkEnd w:id="3"/>
      <w:bookmarkEnd w:id="4"/>
      <w:r w:rsidRPr="00BD3562">
        <w:rPr>
          <w:rFonts w:ascii="Times New Roman" w:eastAsia="Times New Roman" w:hAnsi="Times New Roman" w:cs="Times New Roman"/>
          <w:sz w:val="24"/>
          <w:szCs w:val="24"/>
          <w:lang w:eastAsia="ru-RU"/>
        </w:rPr>
        <w:t>1) цена;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5"/>
      <w:bookmarkEnd w:id="5"/>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6"/>
      <w:bookmarkEnd w:id="6"/>
      <w:r w:rsidRPr="00BD3562">
        <w:rPr>
          <w:rFonts w:ascii="Times New Roman" w:eastAsia="Times New Roman" w:hAnsi="Times New Roman" w:cs="Times New Roman"/>
          <w:sz w:val="24"/>
          <w:szCs w:val="24"/>
          <w:lang w:eastAsia="ru-RU"/>
        </w:rPr>
        <w:t>3) расходы на эксплуатацию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7"/>
      <w:bookmarkEnd w:id="7"/>
      <w:r w:rsidRPr="00BD3562">
        <w:rPr>
          <w:rFonts w:ascii="Times New Roman" w:eastAsia="Times New Roman" w:hAnsi="Times New Roman" w:cs="Times New Roman"/>
          <w:sz w:val="24"/>
          <w:szCs w:val="24"/>
          <w:lang w:eastAsia="ru-RU"/>
        </w:rPr>
        <w:t>4) расходы на техническое обслуживание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8"/>
      <w:bookmarkEnd w:id="8"/>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59"/>
      <w:bookmarkEnd w:id="9"/>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0"/>
      <w:bookmarkEnd w:id="10"/>
      <w:r w:rsidRPr="00BD3562">
        <w:rPr>
          <w:rFonts w:ascii="Times New Roman" w:eastAsia="Times New Roman" w:hAnsi="Times New Roman" w:cs="Times New Roman"/>
          <w:sz w:val="24"/>
          <w:szCs w:val="24"/>
          <w:lang w:eastAsia="ru-RU"/>
        </w:rPr>
        <w:t>7) деловая репутация участника закупок;</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1" w:name="Par564"/>
      <w:bookmarkEnd w:id="11"/>
      <w:r w:rsidRPr="00BD3562">
        <w:rPr>
          <w:rFonts w:ascii="Times New Roman" w:eastAsia="Times New Roman" w:hAnsi="Times New Roman" w:cs="Times New Roman"/>
          <w:sz w:val="24"/>
          <w:szCs w:val="24"/>
          <w:lang w:eastAsia="ru-RU"/>
        </w:rPr>
        <w:t>10) квалификация работников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12) отсрочка платежа.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18.4.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 7 - 1</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lastRenderedPageBreak/>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2" w:name="Par589"/>
      <w:bookmarkEnd w:id="12"/>
    </w:p>
    <w:p w:rsidR="00427A4C" w:rsidRPr="00261CDB" w:rsidRDefault="00427A4C" w:rsidP="00427A4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rsidR="00427A4C" w:rsidRPr="001E5CBB" w:rsidRDefault="00427A4C" w:rsidP="00427A4C">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19.1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19.2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4201C">
        <w:rPr>
          <w:rFonts w:ascii="Times New Roman" w:eastAsia="Times New Roman" w:hAnsi="Times New Roman" w:cs="Times New Roman"/>
          <w:sz w:val="24"/>
          <w:szCs w:val="24"/>
          <w:lang w:eastAsia="ru-RU"/>
        </w:rPr>
        <w:t xml:space="preserve"> о закупках</w:t>
      </w:r>
      <w:r w:rsidRPr="00D56EAC">
        <w:rPr>
          <w:rFonts w:ascii="Times New Roman" w:eastAsia="Times New Roman" w:hAnsi="Times New Roman" w:cs="Times New Roman"/>
          <w:sz w:val="24"/>
          <w:szCs w:val="24"/>
          <w:lang w:eastAsia="ru-RU"/>
        </w:rPr>
        <w:t>;</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 xml:space="preserve">2) участник закупки и (или) его заявка не соответствуют иным требованиям </w:t>
      </w:r>
      <w:r w:rsidRPr="00D56EAC">
        <w:rPr>
          <w:rFonts w:ascii="Times New Roman" w:eastAsia="Times New Roman" w:hAnsi="Times New Roman" w:cs="Times New Roman"/>
          <w:sz w:val="24"/>
          <w:szCs w:val="24"/>
          <w:lang w:eastAsia="ru-RU"/>
        </w:rPr>
        <w:lastRenderedPageBreak/>
        <w:t>документации о закупке (извещению о проведении закупки) или Положения;</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427A4C" w:rsidRPr="008F7C79"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27A4C" w:rsidRPr="002B3037"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19.6.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w:t>
      </w:r>
      <w:proofErr w:type="gramEnd"/>
      <w:r w:rsidRPr="000D113B">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19.10.  </w:t>
      </w:r>
      <w:proofErr w:type="gramStart"/>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85D1C">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rsidR="00427A4C" w:rsidRPr="002128B5" w:rsidRDefault="00427A4C" w:rsidP="00427A4C">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 xml:space="preserve">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w:t>
      </w:r>
      <w:r w:rsidRPr="002128B5">
        <w:rPr>
          <w:rFonts w:ascii="Times New Roman" w:eastAsia="Times New Roman" w:hAnsi="Times New Roman" w:cs="Times New Roman"/>
          <w:color w:val="000000"/>
          <w:spacing w:val="4"/>
          <w:sz w:val="24"/>
          <w:szCs w:val="24"/>
          <w:lang w:eastAsia="ru-RU"/>
        </w:rPr>
        <w:lastRenderedPageBreak/>
        <w:t>первоначальной цены, указанной в заявке (этап переторжки, переторжка), при условии сохранения остальных положений заявки без изменений.</w:t>
      </w:r>
    </w:p>
    <w:p w:rsidR="00427A4C" w:rsidRPr="002128B5" w:rsidRDefault="00427A4C" w:rsidP="00427A4C">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 xml:space="preserve">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w:t>
      </w:r>
      <w:proofErr w:type="gramStart"/>
      <w:r w:rsidRPr="002128B5">
        <w:rPr>
          <w:rFonts w:ascii="Times New Roman" w:eastAsia="Times New Roman" w:hAnsi="Times New Roman" w:cs="Times New Roman"/>
          <w:sz w:val="24"/>
          <w:szCs w:val="24"/>
          <w:lang w:eastAsia="ru-RU"/>
        </w:rPr>
        <w:t>этапа Закупки времени приема предложений Участников</w:t>
      </w:r>
      <w:proofErr w:type="gramEnd"/>
      <w:r w:rsidRPr="002128B5">
        <w:rPr>
          <w:rFonts w:ascii="Times New Roman" w:eastAsia="Times New Roman" w:hAnsi="Times New Roman" w:cs="Times New Roman"/>
          <w:sz w:val="24"/>
          <w:szCs w:val="24"/>
          <w:lang w:eastAsia="ru-RU"/>
        </w:rPr>
        <w:t xml:space="preserve">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Pr="00954C7C">
        <w:rPr>
          <w:rFonts w:ascii="Times New Roman" w:eastAsia="Times New Roman" w:hAnsi="Times New Roman" w:cs="Times New Roman"/>
          <w:b/>
          <w:sz w:val="24"/>
          <w:szCs w:val="24"/>
          <w:lang w:eastAsia="ru-RU"/>
        </w:rPr>
        <w:t>. Обеспечение исполнения договора</w:t>
      </w:r>
    </w:p>
    <w:p w:rsidR="00BE03A7" w:rsidRPr="00954C7C" w:rsidRDefault="00BE03A7" w:rsidP="00BE03A7">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954C7C">
        <w:rPr>
          <w:rFonts w:ascii="Times New Roman" w:eastAsia="Times New Roman" w:hAnsi="Times New Roman" w:cs="Times New Roman"/>
          <w:sz w:val="24"/>
          <w:szCs w:val="24"/>
          <w:lang w:eastAsia="ru-RU"/>
        </w:rPr>
        <w:t xml:space="preserve">.1. Договор заключается после предоставления участником закупки, с которым заключается договор, банковской гарантии, выданной банком в размере обеспечения исполнения договора, установленном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w:t>
      </w:r>
      <w:r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w:t>
      </w:r>
      <w:r>
        <w:rPr>
          <w:rFonts w:ascii="Times New Roman" w:eastAsia="Times New Roman" w:hAnsi="Times New Roman" w:cs="Times New Roman"/>
          <w:i/>
          <w:sz w:val="24"/>
          <w:szCs w:val="24"/>
          <w:lang w:eastAsia="ru-RU"/>
        </w:rPr>
        <w:t>)</w:t>
      </w:r>
    </w:p>
    <w:p w:rsidR="00BE03A7" w:rsidRPr="00954C7C" w:rsidRDefault="00BE03A7" w:rsidP="00BE03A7">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954C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Pr>
          <w:rFonts w:ascii="Times New Roman" w:eastAsia="Times New Roman" w:hAnsi="Times New Roman" w:cs="Times New Roman"/>
          <w:sz w:val="24"/>
          <w:szCs w:val="24"/>
          <w:lang w:eastAsia="ru-RU"/>
        </w:rPr>
        <w:t xml:space="preserve"> о закупках предприятия (раздел 20  документации)</w:t>
      </w:r>
      <w:r w:rsidRPr="00954C7C">
        <w:rPr>
          <w:rFonts w:ascii="Times New Roman" w:eastAsia="Times New Roman" w:hAnsi="Times New Roman" w:cs="Times New Roman"/>
          <w:sz w:val="24"/>
          <w:szCs w:val="24"/>
          <w:lang w:eastAsia="ru-RU"/>
        </w:rPr>
        <w:t xml:space="preserve">. </w:t>
      </w:r>
    </w:p>
    <w:p w:rsidR="00BE03A7" w:rsidRPr="0028596C" w:rsidRDefault="00BE03A7" w:rsidP="00BE03A7">
      <w:pPr>
        <w:pStyle w:val="af5"/>
        <w:ind w:left="0" w:firstLine="540"/>
        <w:jc w:val="both"/>
        <w:rPr>
          <w:rFonts w:ascii="Times New Roman" w:hAnsi="Times New Roman"/>
        </w:rPr>
      </w:pPr>
      <w:r>
        <w:rPr>
          <w:rFonts w:ascii="Times New Roman" w:hAnsi="Times New Roman"/>
        </w:rPr>
        <w:t>19.2.</w:t>
      </w:r>
      <w:r w:rsidRPr="0028596C">
        <w:rPr>
          <w:rFonts w:ascii="Times New Roman" w:hAnsi="Times New Roman"/>
        </w:rPr>
        <w:t>Банковская гарантия должна быть выдана банком, включенным в соответствии со статьей 74.1 Налогового кодекса Российской Федерации в перечень банков, отвечающих установленным требованиям для принятия банковских гарантий в целях налогообложения.</w:t>
      </w:r>
    </w:p>
    <w:p w:rsidR="00BE03A7" w:rsidRPr="0028596C" w:rsidRDefault="00BE03A7" w:rsidP="00BE03A7">
      <w:pPr>
        <w:pStyle w:val="af5"/>
        <w:ind w:left="0" w:firstLine="540"/>
        <w:jc w:val="both"/>
        <w:rPr>
          <w:rFonts w:ascii="Times New Roman" w:hAnsi="Times New Roman"/>
        </w:rPr>
      </w:pPr>
      <w:r>
        <w:rPr>
          <w:rFonts w:ascii="Times New Roman" w:hAnsi="Times New Roman"/>
        </w:rPr>
        <w:t>19.3.</w:t>
      </w:r>
      <w:r w:rsidRPr="0028596C">
        <w:rPr>
          <w:rFonts w:ascii="Times New Roman" w:hAnsi="Times New Roman"/>
        </w:rPr>
        <w:t>Банковская гарантия должна быть безотзывной и содержать:</w:t>
      </w:r>
    </w:p>
    <w:p w:rsidR="00BE03A7" w:rsidRPr="0028596C" w:rsidRDefault="00BE03A7" w:rsidP="00BE03A7">
      <w:pPr>
        <w:pStyle w:val="af5"/>
        <w:ind w:left="0"/>
        <w:jc w:val="both"/>
        <w:rPr>
          <w:rFonts w:ascii="Times New Roman" w:hAnsi="Times New Roman"/>
        </w:rPr>
      </w:pPr>
      <w:r w:rsidRPr="0028596C">
        <w:rPr>
          <w:rFonts w:ascii="Times New Roman" w:hAnsi="Times New Roman"/>
        </w:rPr>
        <w:t>- срок действия банковской гарантии;</w:t>
      </w:r>
    </w:p>
    <w:p w:rsidR="00BE03A7" w:rsidRPr="0028596C" w:rsidRDefault="00BE03A7" w:rsidP="00BE03A7">
      <w:pPr>
        <w:pStyle w:val="af5"/>
        <w:ind w:left="0"/>
        <w:jc w:val="both"/>
        <w:rPr>
          <w:rFonts w:ascii="Times New Roman" w:hAnsi="Times New Roman"/>
        </w:rPr>
      </w:pPr>
      <w:r w:rsidRPr="0028596C">
        <w:rPr>
          <w:rFonts w:ascii="Times New Roman" w:hAnsi="Times New Roman"/>
        </w:rPr>
        <w:t>- указание на пред</w:t>
      </w:r>
      <w:r>
        <w:rPr>
          <w:rFonts w:ascii="Times New Roman" w:hAnsi="Times New Roman"/>
        </w:rPr>
        <w:t xml:space="preserve">мет Договора, Стороны Договора, </w:t>
      </w:r>
      <w:r w:rsidRPr="0028596C">
        <w:rPr>
          <w:rFonts w:ascii="Times New Roman" w:hAnsi="Times New Roman"/>
        </w:rPr>
        <w:t>номер извещения о проведении закупки</w:t>
      </w:r>
      <w:proofErr w:type="gramStart"/>
      <w:r w:rsidRPr="0028596C">
        <w:rPr>
          <w:rFonts w:ascii="Times New Roman" w:hAnsi="Times New Roman"/>
        </w:rPr>
        <w:t xml:space="preserve"> ;</w:t>
      </w:r>
      <w:proofErr w:type="gramEnd"/>
    </w:p>
    <w:p w:rsidR="00BE03A7" w:rsidRPr="0028596C" w:rsidRDefault="00BE03A7" w:rsidP="00BE03A7">
      <w:pPr>
        <w:pStyle w:val="af5"/>
        <w:ind w:left="0"/>
        <w:jc w:val="both"/>
        <w:rPr>
          <w:rFonts w:ascii="Times New Roman" w:hAnsi="Times New Roman"/>
        </w:rPr>
      </w:pPr>
      <w:r w:rsidRPr="0028596C">
        <w:rPr>
          <w:rFonts w:ascii="Times New Roman" w:hAnsi="Times New Roman"/>
        </w:rPr>
        <w:t>- сумму, подлежащую уплате гарантом Заказчику в случае ненадлежащего исполнения Исполнителем обязательств по Договору;</w:t>
      </w:r>
    </w:p>
    <w:p w:rsidR="00BE03A7" w:rsidRPr="0028596C" w:rsidRDefault="00BE03A7" w:rsidP="00BE03A7">
      <w:pPr>
        <w:pStyle w:val="af5"/>
        <w:ind w:left="0"/>
        <w:jc w:val="both"/>
        <w:rPr>
          <w:rFonts w:ascii="Times New Roman" w:hAnsi="Times New Roman"/>
        </w:rPr>
      </w:pPr>
      <w:r w:rsidRPr="0028596C">
        <w:rPr>
          <w:rFonts w:ascii="Times New Roman" w:hAnsi="Times New Roman"/>
        </w:rPr>
        <w:t>- обязательства Исполнителя, надлежащее исполнение которых обеспечивается банковской гарантией;</w:t>
      </w:r>
    </w:p>
    <w:p w:rsidR="00BE03A7" w:rsidRPr="0028596C" w:rsidRDefault="00BE03A7" w:rsidP="00BE03A7">
      <w:pPr>
        <w:pStyle w:val="af5"/>
        <w:ind w:left="0"/>
        <w:jc w:val="both"/>
        <w:rPr>
          <w:rFonts w:ascii="Times New Roman" w:hAnsi="Times New Roman"/>
        </w:rPr>
      </w:pPr>
      <w:r w:rsidRPr="0028596C">
        <w:rPr>
          <w:rFonts w:ascii="Times New Roman" w:hAnsi="Times New Roman"/>
        </w:rPr>
        <w:t>- обязанность гаранта уплатить Заказчику неустойку в размере 0,1 % суммы, подлежащей уплате, за каждый день просрочки;</w:t>
      </w:r>
    </w:p>
    <w:p w:rsidR="00BE03A7" w:rsidRPr="0028596C" w:rsidRDefault="00BE03A7" w:rsidP="00BE03A7">
      <w:pPr>
        <w:pStyle w:val="af5"/>
        <w:ind w:left="0"/>
        <w:jc w:val="both"/>
        <w:rPr>
          <w:rFonts w:ascii="Times New Roman" w:hAnsi="Times New Roman"/>
        </w:rPr>
      </w:pPr>
      <w:r w:rsidRPr="0028596C">
        <w:rPr>
          <w:rFonts w:ascii="Times New Roman" w:hAnsi="Times New Roman"/>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E03A7" w:rsidRPr="0028596C" w:rsidRDefault="00BE03A7" w:rsidP="00BE03A7">
      <w:pPr>
        <w:pStyle w:val="af5"/>
        <w:ind w:left="0"/>
        <w:jc w:val="both"/>
        <w:rPr>
          <w:rFonts w:ascii="Times New Roman" w:hAnsi="Times New Roman"/>
        </w:rPr>
      </w:pPr>
      <w:r w:rsidRPr="0028596C">
        <w:rPr>
          <w:rFonts w:ascii="Times New Roman" w:hAnsi="Times New Roman"/>
        </w:rPr>
        <w:t>- установленный Правительством Российской Федерации перечень документов, предоставляемых Заказчику банку одновременно с требованием об осуществлении уплаты денежной суммы по банковской гарантии.</w:t>
      </w:r>
    </w:p>
    <w:p w:rsidR="00BE03A7" w:rsidRPr="00607228" w:rsidRDefault="00BE03A7" w:rsidP="00BE03A7">
      <w:pPr>
        <w:pStyle w:val="af5"/>
        <w:tabs>
          <w:tab w:val="left" w:pos="0"/>
          <w:tab w:val="left" w:pos="142"/>
        </w:tabs>
        <w:ind w:left="0"/>
        <w:jc w:val="both"/>
        <w:rPr>
          <w:rFonts w:ascii="Times New Roman" w:hAnsi="Times New Roman"/>
        </w:rPr>
      </w:pPr>
      <w:r>
        <w:rPr>
          <w:rFonts w:ascii="Times New Roman" w:hAnsi="Times New Roman"/>
        </w:rPr>
        <w:lastRenderedPageBreak/>
        <w:tab/>
      </w:r>
      <w:r>
        <w:rPr>
          <w:rFonts w:ascii="Times New Roman" w:hAnsi="Times New Roman"/>
        </w:rPr>
        <w:tab/>
      </w:r>
      <w:proofErr w:type="gramStart"/>
      <w:r>
        <w:rPr>
          <w:rFonts w:ascii="Times New Roman" w:hAnsi="Times New Roman"/>
        </w:rPr>
        <w:t>19.4.</w:t>
      </w:r>
      <w:r w:rsidRPr="00607228">
        <w:rPr>
          <w:rFonts w:ascii="Times New Roman" w:hAnsi="Times New Roman"/>
        </w:rPr>
        <w:t>Банковская гарантия должна содержать условие о том, что  Гарант обязан рассмотреть требование не позднее 5 рабочих дней со дня, следующего за днем получения указанного требования и документов и что Гарант обязан уплатить бенефициару денежную сумму по настоящей банковской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w:t>
      </w:r>
      <w:proofErr w:type="gramEnd"/>
      <w:r w:rsidRPr="00607228">
        <w:rPr>
          <w:rFonts w:ascii="Times New Roman" w:hAnsi="Times New Roman"/>
        </w:rPr>
        <w:t xml:space="preserve"> условиям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E03A7" w:rsidRPr="00607228" w:rsidRDefault="00BE03A7" w:rsidP="00BE03A7">
      <w:pPr>
        <w:pStyle w:val="af5"/>
        <w:tabs>
          <w:tab w:val="left" w:pos="0"/>
          <w:tab w:val="left" w:pos="142"/>
        </w:tabs>
        <w:ind w:left="0"/>
        <w:jc w:val="both"/>
        <w:rPr>
          <w:rFonts w:ascii="Times New Roman" w:hAnsi="Times New Roman"/>
        </w:rPr>
      </w:pPr>
      <w:r>
        <w:rPr>
          <w:rFonts w:ascii="Times New Roman" w:hAnsi="Times New Roman"/>
        </w:rPr>
        <w:tab/>
      </w:r>
      <w:r>
        <w:rPr>
          <w:rFonts w:ascii="Times New Roman" w:hAnsi="Times New Roman"/>
        </w:rPr>
        <w:tab/>
        <w:t>19.5.</w:t>
      </w:r>
      <w:r w:rsidRPr="00607228">
        <w:rPr>
          <w:rFonts w:ascii="Times New Roman" w:hAnsi="Times New Roman"/>
        </w:rPr>
        <w:t>Запрещается включение в условия банковской гарантии требования о представлении Заказчиком гаранту судебных актов, подтверждающих неисполнение поставщиком обязательств, обеспечиваемых банковской гарантией.</w:t>
      </w:r>
    </w:p>
    <w:p w:rsidR="00BE03A7" w:rsidRPr="00607228" w:rsidRDefault="00BE03A7" w:rsidP="00BE03A7">
      <w:pPr>
        <w:pStyle w:val="af5"/>
        <w:tabs>
          <w:tab w:val="left" w:pos="0"/>
          <w:tab w:val="left" w:pos="142"/>
        </w:tabs>
        <w:ind w:left="0"/>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19.6.</w:t>
      </w:r>
      <w:r w:rsidRPr="00607228">
        <w:rPr>
          <w:rFonts w:ascii="Times New Roman" w:hAnsi="Times New Roman"/>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10-ти (десяти) банковских дней с момента, когда соответствующее исполнение Договора перестало действовать, представить Заказчику иное (новое) надлежащее обеспечение исполнения Договора на тех же условиях.</w:t>
      </w:r>
      <w:proofErr w:type="gramEnd"/>
      <w:r w:rsidRPr="00607228">
        <w:rPr>
          <w:rFonts w:ascii="Times New Roman" w:hAnsi="Times New Roman"/>
        </w:rPr>
        <w:t xml:space="preserve"> При этом может быть изменен способ обеспечения Договора.</w:t>
      </w:r>
    </w:p>
    <w:p w:rsidR="00BE03A7" w:rsidRPr="00AD662E" w:rsidRDefault="00BE03A7" w:rsidP="00BE03A7">
      <w:pPr>
        <w:pStyle w:val="af5"/>
        <w:tabs>
          <w:tab w:val="left" w:pos="0"/>
          <w:tab w:val="left" w:pos="142"/>
        </w:tabs>
        <w:ind w:left="0"/>
        <w:jc w:val="both"/>
        <w:rPr>
          <w:rFonts w:ascii="Times New Roman" w:hAnsi="Times New Roman"/>
        </w:rPr>
      </w:pPr>
      <w:r>
        <w:rPr>
          <w:rFonts w:ascii="Times New Roman" w:hAnsi="Times New Roman"/>
        </w:rPr>
        <w:t>19.7.</w:t>
      </w:r>
      <w:r w:rsidRPr="00607228">
        <w:rPr>
          <w:rFonts w:ascii="Times New Roman" w:hAnsi="Times New Roman"/>
        </w:rPr>
        <w:t>Ответственность за подлинность и достоверность представленных документов об обеспечении исполнения Договора несет Поставщи</w:t>
      </w:r>
      <w:proofErr w:type="gramStart"/>
      <w:r w:rsidRPr="00607228">
        <w:rPr>
          <w:rFonts w:ascii="Times New Roman" w:hAnsi="Times New Roman"/>
        </w:rPr>
        <w:t>к</w:t>
      </w:r>
      <w:r>
        <w:rPr>
          <w:rFonts w:ascii="Times New Roman" w:hAnsi="Times New Roman"/>
        </w:rPr>
        <w:t>(</w:t>
      </w:r>
      <w:proofErr w:type="gramEnd"/>
      <w:r>
        <w:rPr>
          <w:rFonts w:ascii="Times New Roman" w:hAnsi="Times New Roman"/>
        </w:rPr>
        <w:t>Исполнитель)</w:t>
      </w:r>
      <w:r w:rsidRPr="00AD662E">
        <w:rPr>
          <w:rFonts w:ascii="Times New Roman" w:hAnsi="Times New Roman"/>
          <w:highlight w:val="lightGray"/>
        </w:rPr>
        <w:t>.</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Pr="00954C7C">
        <w:rPr>
          <w:rFonts w:ascii="Times New Roman" w:eastAsia="Times New Roman" w:hAnsi="Times New Roman" w:cs="Times New Roman"/>
          <w:b/>
          <w:sz w:val="24"/>
          <w:szCs w:val="24"/>
          <w:lang w:eastAsia="ru-RU"/>
        </w:rPr>
        <w:t>.  Антидемпинговые меры</w:t>
      </w:r>
    </w:p>
    <w:p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proofErr w:type="gramEnd"/>
      <w:r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1"/>
      <w:bookmarkEnd w:id="13"/>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 xml:space="preserve">.2. </w:t>
      </w:r>
      <w:proofErr w:type="gramStart"/>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7308D5">
        <w:rPr>
          <w:rFonts w:ascii="Times New Roman" w:eastAsia="Times New Roman" w:hAnsi="Times New Roman" w:cs="Times New Roman"/>
          <w:sz w:val="24"/>
          <w:szCs w:val="24"/>
          <w:lang w:eastAsia="ru-RU"/>
        </w:rPr>
        <w:t xml:space="preserve"> только после предоставления таким участником обеспечения исполнения договора в размере, указанном в п.21.1  настоящего раздела, или информации, подтверждающей добросовестность такого участника в соответствии с п.21.3.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2"/>
      <w:bookmarkEnd w:id="14"/>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 xml:space="preserve">.3. </w:t>
      </w:r>
      <w:proofErr w:type="gramStart"/>
      <w:r w:rsidRPr="00954C7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w:t>
      </w:r>
      <w:proofErr w:type="gramEnd"/>
      <w:r w:rsidRPr="00954C7C">
        <w:rPr>
          <w:rFonts w:ascii="Times New Roman" w:eastAsia="Times New Roman" w:hAnsi="Times New Roman" w:cs="Times New Roman"/>
          <w:sz w:val="24"/>
          <w:szCs w:val="24"/>
          <w:lang w:eastAsia="ru-RU"/>
        </w:rPr>
        <w:t xml:space="preserve">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в составе </w:t>
      </w:r>
      <w:r w:rsidRPr="00954C7C">
        <w:rPr>
          <w:rFonts w:ascii="Times New Roman" w:eastAsia="Times New Roman" w:hAnsi="Times New Roman" w:cs="Times New Roman"/>
          <w:sz w:val="24"/>
          <w:szCs w:val="24"/>
          <w:lang w:eastAsia="ru-RU"/>
        </w:rPr>
        <w:lastRenderedPageBreak/>
        <w:t xml:space="preserve">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954C7C">
        <w:rPr>
          <w:rFonts w:ascii="Times New Roman" w:eastAsia="Times New Roman" w:hAnsi="Times New Roman" w:cs="Times New Roman"/>
          <w:sz w:val="24"/>
          <w:szCs w:val="24"/>
          <w:lang w:eastAsia="ru-RU"/>
        </w:rPr>
        <w:t>Если участником закупки в случае, предусмотренном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w:t>
      </w:r>
      <w:proofErr w:type="gramEnd"/>
      <w:r w:rsidRPr="00954C7C">
        <w:rPr>
          <w:rFonts w:ascii="Times New Roman" w:eastAsia="Times New Roman" w:hAnsi="Times New Roman" w:cs="Times New Roman"/>
          <w:sz w:val="24"/>
          <w:szCs w:val="24"/>
          <w:lang w:eastAsia="ru-RU"/>
        </w:rPr>
        <w:t xml:space="preserve"> в размере аванса (если договором предусмотрена выплата аванса).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Pr>
          <w:rFonts w:ascii="Times New Roman" w:eastAsia="Times New Roman" w:hAnsi="Times New Roman" w:cs="Times New Roman"/>
          <w:sz w:val="24"/>
          <w:szCs w:val="24"/>
          <w:lang w:eastAsia="ru-RU"/>
        </w:rPr>
        <w:t>1.3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.6. Обеспечение, указанное в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.1 и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ar14"/>
      <w:bookmarkEnd w:id="15"/>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w:t>
      </w:r>
      <w:proofErr w:type="gramStart"/>
      <w:r w:rsidRPr="00954C7C">
        <w:rPr>
          <w:rFonts w:ascii="Times New Roman" w:eastAsia="Times New Roman" w:hAnsi="Times New Roman" w:cs="Times New Roman"/>
          <w:sz w:val="24"/>
          <w:szCs w:val="24"/>
          <w:lang w:eastAsia="ru-RU"/>
        </w:rPr>
        <w:t>уклонившимся</w:t>
      </w:r>
      <w:proofErr w:type="gramEnd"/>
      <w:r w:rsidRPr="00954C7C">
        <w:rPr>
          <w:rFonts w:ascii="Times New Roman" w:eastAsia="Times New Roman" w:hAnsi="Times New Roman" w:cs="Times New Roman"/>
          <w:sz w:val="24"/>
          <w:szCs w:val="24"/>
          <w:lang w:eastAsia="ru-RU"/>
        </w:rPr>
        <w:t xml:space="preserve">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.5 - 2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 xml:space="preserve">21.8. В случае проведения закупок, участниками которых </w:t>
      </w:r>
      <w:proofErr w:type="gramStart"/>
      <w:r w:rsidRPr="00201311">
        <w:rPr>
          <w:rFonts w:ascii="Times New Roman" w:eastAsia="Times New Roman" w:hAnsi="Times New Roman" w:cs="Times New Roman"/>
          <w:sz w:val="24"/>
          <w:szCs w:val="24"/>
          <w:lang w:eastAsia="ru-RU"/>
        </w:rPr>
        <w:t>являются только СМСП раздел 21 документации о закупке не применяется</w:t>
      </w:r>
      <w:proofErr w:type="gramEnd"/>
      <w:r w:rsidRPr="00201311">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 xml:space="preserve">2) ответственность участника закупки за предоставление недостоверных сведений о </w:t>
      </w:r>
      <w:r w:rsidRPr="00954C7C">
        <w:rPr>
          <w:rFonts w:ascii="Times New Roman" w:eastAsia="Times New Roman" w:hAnsi="Times New Roman" w:cs="Times New Roman"/>
          <w:sz w:val="24"/>
          <w:szCs w:val="24"/>
          <w:lang w:eastAsia="ru-RU"/>
        </w:rPr>
        <w:lastRenderedPageBreak/>
        <w:t>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6" w:name="P405"/>
      <w:bookmarkEnd w:id="16"/>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7" w:name="P400"/>
      <w:bookmarkEnd w:id="17"/>
      <w:proofErr w:type="gramStart"/>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8" w:name="P401"/>
      <w:bookmarkEnd w:id="18"/>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9" w:name="P402"/>
      <w:bookmarkEnd w:id="19"/>
      <w:r w:rsidRPr="00954C7C">
        <w:rPr>
          <w:rFonts w:ascii="Times New Roman" w:eastAsia="Times New Roman" w:hAnsi="Times New Roman" w:cs="Times New Roman"/>
          <w:sz w:val="24"/>
          <w:szCs w:val="24"/>
          <w:lang w:eastAsia="ru-RU"/>
        </w:rPr>
        <w:t xml:space="preserve">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954C7C">
        <w:rPr>
          <w:rFonts w:ascii="Times New Roman" w:eastAsia="Times New Roman" w:hAnsi="Times New Roman" w:cs="Times New Roman"/>
          <w:sz w:val="24"/>
          <w:szCs w:val="24"/>
          <w:lang w:eastAsia="ru-RU"/>
        </w:rPr>
        <w:lastRenderedPageBreak/>
        <w:t>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Pr="00954C7C">
        <w:rPr>
          <w:rFonts w:ascii="Times New Roman" w:eastAsia="Times New Roman" w:hAnsi="Times New Roman" w:cs="Times New Roman"/>
          <w:b/>
          <w:sz w:val="24"/>
          <w:szCs w:val="24"/>
          <w:lang w:eastAsia="ru-RU"/>
        </w:rPr>
        <w:t>.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w:t>
      </w:r>
      <w:proofErr w:type="gramStart"/>
      <w:r w:rsidRPr="00954C7C">
        <w:rPr>
          <w:rFonts w:ascii="Times New Roman" w:eastAsia="Times New Roman" w:hAnsi="Times New Roman" w:cs="Times New Roman"/>
          <w:sz w:val="24"/>
          <w:szCs w:val="24"/>
          <w:lang w:eastAsia="ru-RU"/>
        </w:rPr>
        <w:t>документы, подтверждающие эти сведения установлено</w:t>
      </w:r>
      <w:proofErr w:type="gram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954C7C">
        <w:rPr>
          <w:rFonts w:ascii="Times New Roman" w:eastAsia="Times New Roman" w:hAnsi="Times New Roman" w:cs="Times New Roman"/>
          <w:b/>
          <w:sz w:val="24"/>
          <w:szCs w:val="24"/>
          <w:lang w:eastAsia="ru-RU"/>
        </w:rPr>
        <w:t>. Порядок заключения договора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Pr="00954C7C">
        <w:rPr>
          <w:rFonts w:ascii="Times New Roman" w:eastAsia="Times New Roman" w:hAnsi="Times New Roman" w:cs="Times New Roman"/>
          <w:sz w:val="24"/>
          <w:szCs w:val="24"/>
          <w:lang w:eastAsia="ru-RU"/>
        </w:rPr>
        <w:t>предложение</w:t>
      </w:r>
      <w:proofErr w:type="gramEnd"/>
      <w:r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rsidTr="009A47F4">
        <w:tc>
          <w:tcPr>
            <w:tcW w:w="851" w:type="dxa"/>
            <w:shd w:val="clear" w:color="auto" w:fill="auto"/>
            <w:vAlign w:val="center"/>
          </w:tcPr>
          <w:p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431" w:type="dxa"/>
            <w:gridSpan w:val="2"/>
            <w:shd w:val="clear" w:color="auto" w:fill="auto"/>
          </w:tcPr>
          <w:p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rsidTr="009A47F4">
        <w:tc>
          <w:tcPr>
            <w:tcW w:w="851"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w:t>
            </w:r>
            <w:r w:rsidRPr="00DE1710">
              <w:rPr>
                <w:rFonts w:ascii="Times New Roman" w:eastAsia="Times New Roman" w:hAnsi="Times New Roman" w:cs="Times New Roman"/>
                <w:b/>
                <w:sz w:val="24"/>
                <w:szCs w:val="24"/>
                <w:lang w:eastAsia="ru-RU"/>
              </w:rPr>
              <w:t xml:space="preserve"> </w:t>
            </w:r>
          </w:p>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rsidR="009567F8" w:rsidRPr="005770EC" w:rsidRDefault="00D43D0B" w:rsidP="002D242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19" w:history="1">
              <w:r w:rsidR="009567F8" w:rsidRPr="004A4BBB">
                <w:rPr>
                  <w:rStyle w:val="a4"/>
                  <w:rFonts w:ascii="Times New Roman" w:eastAsia="Times New Roman" w:hAnsi="Times New Roman" w:cs="Times New Roman"/>
                  <w:sz w:val="24"/>
                  <w:szCs w:val="24"/>
                  <w:lang w:eastAsia="ru-RU"/>
                </w:rPr>
                <w:t>mustafina@gsfrb.ru</w:t>
              </w:r>
            </w:hyperlink>
            <w:r w:rsidR="002D242F">
              <w:rPr>
                <w:rStyle w:val="a4"/>
                <w:rFonts w:ascii="Times New Roman" w:eastAsia="Times New Roman" w:hAnsi="Times New Roman" w:cs="Times New Roman"/>
                <w:sz w:val="24"/>
                <w:szCs w:val="24"/>
                <w:lang w:eastAsia="ru-RU"/>
              </w:rPr>
              <w:t xml:space="preserve"> </w:t>
            </w:r>
          </w:p>
        </w:tc>
      </w:tr>
      <w:tr w:rsidR="003E3649" w:rsidRPr="00DE1710" w:rsidTr="009A47F4">
        <w:trPr>
          <w:trHeight w:val="294"/>
        </w:trPr>
        <w:tc>
          <w:tcPr>
            <w:tcW w:w="851" w:type="dxa"/>
            <w:shd w:val="clear" w:color="auto" w:fill="auto"/>
          </w:tcPr>
          <w:p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rsidR="003E3649" w:rsidRDefault="00D43D0B"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20"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21" w:history="1">
              <w:r w:rsidRPr="00BA635C">
                <w:rPr>
                  <w:rFonts w:ascii="Times New Roman" w:eastAsia="Times New Roman" w:hAnsi="Times New Roman" w:cs="Times New Roman"/>
                  <w:lang w:val="en-US" w:eastAsia="ar-SA"/>
                </w:rPr>
                <w:t>www</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zakupki</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gov</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ru</w:t>
              </w:r>
            </w:hyperlink>
            <w:r w:rsidRPr="00BA635C">
              <w:rPr>
                <w:rFonts w:ascii="Times New Roman" w:eastAsia="Times New Roman" w:hAnsi="Times New Roman" w:cs="Times New Roman"/>
                <w:lang w:eastAsia="ar-SA"/>
              </w:rPr>
              <w:t xml:space="preserve">  и</w:t>
            </w:r>
            <w:r w:rsidRPr="00BA635C">
              <w:t xml:space="preserve">  </w:t>
            </w:r>
            <w:r w:rsidR="00120D95">
              <w:t>э</w:t>
            </w:r>
            <w:r w:rsidR="00120D95" w:rsidRPr="00120D95">
              <w:rPr>
                <w:rFonts w:ascii="Times New Roman" w:eastAsia="Times New Roman" w:hAnsi="Times New Roman" w:cs="Times New Roman"/>
                <w:lang w:eastAsia="ar-SA"/>
              </w:rPr>
              <w:t xml:space="preserve">лектронная торговая площадка </w:t>
            </w:r>
            <w:r w:rsidR="00A805DA" w:rsidRPr="00A805DA">
              <w:rPr>
                <w:rFonts w:ascii="Times New Roman" w:eastAsia="Times New Roman" w:hAnsi="Times New Roman" w:cs="Times New Roman"/>
                <w:lang w:eastAsia="ar-SA"/>
              </w:rPr>
              <w:t>ЭТП ТОРГИ 22</w:t>
            </w:r>
            <w:r w:rsidR="00A805DA" w:rsidRPr="008A27E7">
              <w:rPr>
                <w:rFonts w:ascii="Times New Roman" w:eastAsia="Times New Roman" w:hAnsi="Times New Roman" w:cs="Times New Roman"/>
                <w:lang w:eastAsia="ar-SA"/>
              </w:rPr>
              <w:t xml:space="preserve">3 </w:t>
            </w:r>
            <w:hyperlink r:id="rId22" w:history="1">
              <w:r w:rsidR="00A805DA" w:rsidRPr="008A27E7">
                <w:rPr>
                  <w:rStyle w:val="a4"/>
                  <w:rFonts w:ascii="Times New Roman" w:eastAsia="Times New Roman" w:hAnsi="Times New Roman" w:cs="Times New Roman"/>
                  <w:lang w:eastAsia="ar-SA"/>
                </w:rPr>
                <w:t>http://torgi223.ru/</w:t>
              </w:r>
            </w:hyperlink>
          </w:p>
          <w:p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A47F4" w:rsidRPr="00DE1710" w:rsidTr="009A47F4">
        <w:tc>
          <w:tcPr>
            <w:tcW w:w="851" w:type="dxa"/>
            <w:shd w:val="clear" w:color="auto" w:fill="auto"/>
          </w:tcPr>
          <w:p w:rsidR="009A47F4" w:rsidRPr="00DE1710" w:rsidRDefault="009A47F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A47F4" w:rsidRPr="00C71274" w:rsidRDefault="00823FD0" w:rsidP="00C71274">
            <w:pPr>
              <w:rPr>
                <w:rFonts w:ascii="Times New Roman" w:eastAsia="Times New Roman" w:hAnsi="Times New Roman" w:cs="Times New Roman"/>
                <w:i/>
                <w:lang w:eastAsia="x-none"/>
              </w:rPr>
            </w:pPr>
            <w:r>
              <w:rPr>
                <w:rFonts w:ascii="Times New Roman" w:eastAsia="Calibri" w:hAnsi="Times New Roman" w:cs="Times New Roman"/>
              </w:rPr>
              <w:t>М</w:t>
            </w:r>
            <w:r w:rsidR="009A47F4" w:rsidRPr="009A47F4">
              <w:rPr>
                <w:rFonts w:ascii="Times New Roman" w:eastAsia="Calibri" w:hAnsi="Times New Roman" w:cs="Times New Roman"/>
              </w:rPr>
              <w:t>аксимальное значение цены договора</w:t>
            </w:r>
            <w:r w:rsidR="006B1F9D">
              <w:rPr>
                <w:rFonts w:ascii="Times New Roman" w:eastAsia="Calibri" w:hAnsi="Times New Roman" w:cs="Times New Roman"/>
              </w:rPr>
              <w:t xml:space="preserve"> </w:t>
            </w:r>
            <w:r w:rsidR="009A47F4" w:rsidRPr="009A47F4">
              <w:rPr>
                <w:rFonts w:ascii="Times New Roman" w:eastAsia="Calibri" w:hAnsi="Times New Roman" w:cs="Times New Roman"/>
              </w:rPr>
              <w:t>(предельная цена договора)</w:t>
            </w:r>
          </w:p>
        </w:tc>
        <w:tc>
          <w:tcPr>
            <w:tcW w:w="5988" w:type="dxa"/>
            <w:shd w:val="clear" w:color="auto" w:fill="auto"/>
          </w:tcPr>
          <w:p w:rsidR="009A47F4" w:rsidRDefault="00252760" w:rsidP="00C71274">
            <w:pPr>
              <w:autoSpaceDE w:val="0"/>
              <w:autoSpaceDN w:val="0"/>
              <w:spacing w:after="0" w:line="240" w:lineRule="auto"/>
              <w:contextualSpacing/>
              <w:rPr>
                <w:rFonts w:ascii="Times New Roman" w:eastAsia="Calibri" w:hAnsi="Times New Roman" w:cs="Times New Roman"/>
                <w:b/>
              </w:rPr>
            </w:pPr>
            <w:r>
              <w:rPr>
                <w:rFonts w:ascii="Times New Roman" w:eastAsia="Calibri" w:hAnsi="Times New Roman" w:cs="Times New Roman"/>
                <w:b/>
              </w:rPr>
              <w:t>6</w:t>
            </w:r>
            <w:r w:rsidR="00823FD0">
              <w:rPr>
                <w:rFonts w:ascii="Times New Roman" w:eastAsia="Calibri" w:hAnsi="Times New Roman" w:cs="Times New Roman"/>
                <w:b/>
              </w:rPr>
              <w:t>00 000 ,00 рублей с НДС/ или НДС не предусмотрен</w:t>
            </w:r>
          </w:p>
          <w:p w:rsidR="00823FD0" w:rsidRDefault="00823FD0" w:rsidP="00823FD0">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BD5DEF">
              <w:rPr>
                <w:rFonts w:ascii="Times New Roman" w:eastAsia="Times New Roman" w:hAnsi="Times New Roman" w:cs="Times New Roman"/>
                <w:sz w:val="24"/>
                <w:szCs w:val="24"/>
                <w:lang w:eastAsia="ru-RU"/>
              </w:rPr>
              <w:t>Заказчиком установлена предельная  цена договора. Цена договора является фиксированной  и не снижается по итогам проведения запроса предложений в электронной форме</w:t>
            </w:r>
            <w:r>
              <w:rPr>
                <w:rFonts w:ascii="Times New Roman" w:eastAsia="Times New Roman" w:hAnsi="Times New Roman" w:cs="Times New Roman"/>
                <w:sz w:val="24"/>
                <w:szCs w:val="24"/>
                <w:lang w:eastAsia="ru-RU"/>
              </w:rPr>
              <w:t>.</w:t>
            </w:r>
          </w:p>
          <w:p w:rsidR="00823FD0" w:rsidRDefault="00823FD0" w:rsidP="00823FD0">
            <w:pPr>
              <w:autoSpaceDE w:val="0"/>
              <w:autoSpaceDN w:val="0"/>
              <w:spacing w:after="0" w:line="240" w:lineRule="auto"/>
              <w:contextualSpacing/>
              <w:jc w:val="both"/>
              <w:rPr>
                <w:rFonts w:ascii="Times New Roman" w:eastAsia="Calibri" w:hAnsi="Times New Roman" w:cs="Times New Roman"/>
                <w:b/>
              </w:rPr>
            </w:pPr>
            <w:r w:rsidRPr="00823FD0">
              <w:rPr>
                <w:rFonts w:ascii="Times New Roman" w:eastAsia="Times New Roman" w:hAnsi="Times New Roman" w:cs="Times New Roman"/>
                <w:sz w:val="24"/>
                <w:szCs w:val="24"/>
                <w:lang w:eastAsia="ru-RU"/>
              </w:rPr>
              <w:t xml:space="preserve">В связи с тем, что </w:t>
            </w:r>
            <w:r w:rsidR="00377170">
              <w:rPr>
                <w:rFonts w:ascii="Times New Roman" w:eastAsia="Times New Roman" w:hAnsi="Times New Roman" w:cs="Times New Roman"/>
                <w:sz w:val="24"/>
                <w:szCs w:val="24"/>
                <w:lang w:eastAsia="ru-RU"/>
              </w:rPr>
              <w:t xml:space="preserve">точное </w:t>
            </w:r>
            <w:r w:rsidRPr="00823FD0">
              <w:rPr>
                <w:rFonts w:ascii="Times New Roman" w:eastAsia="Times New Roman" w:hAnsi="Times New Roman" w:cs="Times New Roman"/>
                <w:sz w:val="24"/>
                <w:szCs w:val="24"/>
                <w:lang w:eastAsia="ru-RU"/>
              </w:rPr>
              <w:t xml:space="preserve"> количество подлежащих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w:t>
            </w:r>
            <w:r w:rsidR="006B1F9D">
              <w:rPr>
                <w:rFonts w:ascii="Times New Roman" w:eastAsia="Times New Roman" w:hAnsi="Times New Roman" w:cs="Times New Roman"/>
                <w:sz w:val="24"/>
                <w:szCs w:val="24"/>
                <w:lang w:eastAsia="ru-RU"/>
              </w:rPr>
              <w:t xml:space="preserve"> </w:t>
            </w:r>
            <w:r w:rsidRPr="00823FD0">
              <w:rPr>
                <w:rFonts w:ascii="Times New Roman" w:eastAsia="Times New Roman" w:hAnsi="Times New Roman" w:cs="Times New Roman"/>
                <w:sz w:val="24"/>
                <w:szCs w:val="24"/>
                <w:lang w:eastAsia="ru-RU"/>
              </w:rPr>
              <w:t>(предельная цена договора), а также обосновывает цену единицы товара, работы, услуги</w:t>
            </w:r>
            <w:proofErr w:type="gramStart"/>
            <w:r w:rsidRPr="00823FD0">
              <w:rPr>
                <w:rFonts w:ascii="Times New Roman" w:eastAsia="Times New Roman" w:hAnsi="Times New Roman" w:cs="Times New Roman"/>
                <w:sz w:val="24"/>
                <w:szCs w:val="24"/>
                <w:lang w:eastAsia="ru-RU"/>
              </w:rPr>
              <w:t>.</w:t>
            </w:r>
            <w:proofErr w:type="gramEnd"/>
            <w:r w:rsidRPr="00823FD0">
              <w:rPr>
                <w:rFonts w:ascii="Times New Roman" w:eastAsia="Times New Roman" w:hAnsi="Times New Roman" w:cs="Times New Roman"/>
                <w:sz w:val="24"/>
                <w:szCs w:val="24"/>
                <w:lang w:eastAsia="ru-RU"/>
              </w:rPr>
              <w:t xml:space="preserve"> (</w:t>
            </w:r>
            <w:proofErr w:type="gramStart"/>
            <w:r w:rsidRPr="00823FD0">
              <w:rPr>
                <w:rFonts w:ascii="Times New Roman" w:eastAsia="Times New Roman" w:hAnsi="Times New Roman" w:cs="Times New Roman"/>
                <w:sz w:val="24"/>
                <w:szCs w:val="24"/>
                <w:lang w:eastAsia="ru-RU"/>
              </w:rPr>
              <w:t>п</w:t>
            </w:r>
            <w:proofErr w:type="gramEnd"/>
            <w:r w:rsidRPr="00823FD0">
              <w:rPr>
                <w:rFonts w:ascii="Times New Roman" w:eastAsia="Times New Roman" w:hAnsi="Times New Roman" w:cs="Times New Roman"/>
                <w:sz w:val="24"/>
                <w:szCs w:val="24"/>
                <w:lang w:eastAsia="ru-RU"/>
              </w:rPr>
              <w:t>риложение №1).</w:t>
            </w:r>
          </w:p>
        </w:tc>
      </w:tr>
      <w:tr w:rsidR="009A47F4" w:rsidRPr="00DE1710" w:rsidTr="009A47F4">
        <w:tc>
          <w:tcPr>
            <w:tcW w:w="851" w:type="dxa"/>
            <w:shd w:val="clear" w:color="auto" w:fill="auto"/>
          </w:tcPr>
          <w:p w:rsidR="009A47F4" w:rsidRPr="00DE1710" w:rsidRDefault="009A47F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A47F4" w:rsidRPr="00C71274" w:rsidRDefault="009A47F4" w:rsidP="00C71274">
            <w:pPr>
              <w:rPr>
                <w:rFonts w:ascii="Times New Roman" w:eastAsia="Times New Roman" w:hAnsi="Times New Roman" w:cs="Times New Roman"/>
                <w:i/>
                <w:lang w:eastAsia="x-none"/>
              </w:rPr>
            </w:pPr>
            <w:r>
              <w:rPr>
                <w:rFonts w:ascii="Times New Roman" w:eastAsia="Calibri" w:hAnsi="Times New Roman" w:cs="Times New Roman"/>
              </w:rPr>
              <w:t xml:space="preserve">Начальная цена единицы </w:t>
            </w:r>
            <w:r w:rsidRPr="00644134">
              <w:rPr>
                <w:rFonts w:ascii="Times New Roman" w:eastAsia="Calibri" w:hAnsi="Times New Roman" w:cs="Times New Roman"/>
              </w:rPr>
              <w:t xml:space="preserve"> работы, услуги</w:t>
            </w:r>
          </w:p>
        </w:tc>
        <w:tc>
          <w:tcPr>
            <w:tcW w:w="5988" w:type="dxa"/>
            <w:shd w:val="clear" w:color="auto" w:fill="auto"/>
          </w:tcPr>
          <w:p w:rsidR="00252760" w:rsidRPr="00252760" w:rsidRDefault="00252760" w:rsidP="00252760">
            <w:pPr>
              <w:autoSpaceDE w:val="0"/>
              <w:autoSpaceDN w:val="0"/>
              <w:spacing w:after="0" w:line="240" w:lineRule="auto"/>
              <w:contextualSpacing/>
              <w:rPr>
                <w:rFonts w:ascii="Times New Roman" w:eastAsia="Calibri" w:hAnsi="Times New Roman" w:cs="Times New Roman"/>
              </w:rPr>
            </w:pPr>
            <w:r w:rsidRPr="00252760">
              <w:rPr>
                <w:rFonts w:ascii="Times New Roman" w:eastAsia="Calibri" w:hAnsi="Times New Roman" w:cs="Times New Roman"/>
              </w:rPr>
              <w:t>Начальная  цена за единицу услуги:</w:t>
            </w:r>
          </w:p>
          <w:p w:rsidR="00252760" w:rsidRPr="00252760" w:rsidRDefault="00252760" w:rsidP="00252760">
            <w:pPr>
              <w:autoSpaceDE w:val="0"/>
              <w:autoSpaceDN w:val="0"/>
              <w:spacing w:after="0" w:line="240" w:lineRule="auto"/>
              <w:contextualSpacing/>
              <w:rPr>
                <w:rFonts w:ascii="Times New Roman" w:eastAsia="Calibri" w:hAnsi="Times New Roman" w:cs="Times New Roman"/>
              </w:rPr>
            </w:pPr>
            <w:r w:rsidRPr="00252760">
              <w:rPr>
                <w:rFonts w:ascii="Times New Roman" w:eastAsia="Calibri" w:hAnsi="Times New Roman" w:cs="Times New Roman"/>
              </w:rPr>
              <w:t>•</w:t>
            </w:r>
            <w:r w:rsidRPr="00252760">
              <w:rPr>
                <w:rFonts w:ascii="Times New Roman" w:eastAsia="Calibri" w:hAnsi="Times New Roman" w:cs="Times New Roman"/>
              </w:rPr>
              <w:tab/>
              <w:t>Квартиры площадью до 120 м</w:t>
            </w:r>
            <w:proofErr w:type="gramStart"/>
            <w:r w:rsidRPr="00252760">
              <w:rPr>
                <w:rFonts w:ascii="Times New Roman" w:eastAsia="Calibri" w:hAnsi="Times New Roman" w:cs="Times New Roman"/>
              </w:rPr>
              <w:t>2</w:t>
            </w:r>
            <w:proofErr w:type="gramEnd"/>
            <w:r w:rsidRPr="00252760">
              <w:rPr>
                <w:rFonts w:ascii="Times New Roman" w:eastAsia="Calibri" w:hAnsi="Times New Roman" w:cs="Times New Roman"/>
              </w:rPr>
              <w:t xml:space="preserve"> –        16 900,00 руб.</w:t>
            </w:r>
          </w:p>
          <w:p w:rsidR="00252760" w:rsidRPr="00252760" w:rsidRDefault="00252760" w:rsidP="00252760">
            <w:pPr>
              <w:autoSpaceDE w:val="0"/>
              <w:autoSpaceDN w:val="0"/>
              <w:spacing w:after="0" w:line="240" w:lineRule="auto"/>
              <w:contextualSpacing/>
              <w:rPr>
                <w:rFonts w:ascii="Times New Roman" w:eastAsia="Calibri" w:hAnsi="Times New Roman" w:cs="Times New Roman"/>
              </w:rPr>
            </w:pPr>
            <w:r w:rsidRPr="00252760">
              <w:rPr>
                <w:rFonts w:ascii="Times New Roman" w:eastAsia="Calibri" w:hAnsi="Times New Roman" w:cs="Times New Roman"/>
              </w:rPr>
              <w:t>•</w:t>
            </w:r>
            <w:r w:rsidRPr="00252760">
              <w:rPr>
                <w:rFonts w:ascii="Times New Roman" w:eastAsia="Calibri" w:hAnsi="Times New Roman" w:cs="Times New Roman"/>
              </w:rPr>
              <w:tab/>
              <w:t>Нежилые здания и помещения:</w:t>
            </w:r>
          </w:p>
          <w:p w:rsidR="00252760" w:rsidRPr="00252760" w:rsidRDefault="00252760" w:rsidP="00252760">
            <w:pPr>
              <w:autoSpaceDE w:val="0"/>
              <w:autoSpaceDN w:val="0"/>
              <w:spacing w:after="0" w:line="240" w:lineRule="auto"/>
              <w:contextualSpacing/>
              <w:rPr>
                <w:rFonts w:ascii="Times New Roman" w:eastAsia="Calibri" w:hAnsi="Times New Roman" w:cs="Times New Roman"/>
              </w:rPr>
            </w:pPr>
            <w:r w:rsidRPr="00252760">
              <w:rPr>
                <w:rFonts w:ascii="Times New Roman" w:eastAsia="Calibri" w:hAnsi="Times New Roman" w:cs="Times New Roman"/>
              </w:rPr>
              <w:t>– площадью до 100 м</w:t>
            </w:r>
            <w:proofErr w:type="gramStart"/>
            <w:r w:rsidRPr="00252760">
              <w:rPr>
                <w:rFonts w:ascii="Times New Roman" w:eastAsia="Calibri" w:hAnsi="Times New Roman" w:cs="Times New Roman"/>
              </w:rPr>
              <w:t>2</w:t>
            </w:r>
            <w:proofErr w:type="gramEnd"/>
            <w:r w:rsidRPr="00252760">
              <w:rPr>
                <w:rFonts w:ascii="Times New Roman" w:eastAsia="Calibri" w:hAnsi="Times New Roman" w:cs="Times New Roman"/>
              </w:rPr>
              <w:t xml:space="preserve"> -                                     33 800,00 руб.</w:t>
            </w:r>
          </w:p>
          <w:p w:rsidR="00252760" w:rsidRPr="00252760" w:rsidRDefault="00252760" w:rsidP="00252760">
            <w:pPr>
              <w:autoSpaceDE w:val="0"/>
              <w:autoSpaceDN w:val="0"/>
              <w:spacing w:after="0" w:line="240" w:lineRule="auto"/>
              <w:contextualSpacing/>
              <w:rPr>
                <w:rFonts w:ascii="Times New Roman" w:eastAsia="Calibri" w:hAnsi="Times New Roman" w:cs="Times New Roman"/>
              </w:rPr>
            </w:pPr>
            <w:r w:rsidRPr="00252760">
              <w:rPr>
                <w:rFonts w:ascii="Times New Roman" w:eastAsia="Calibri" w:hAnsi="Times New Roman" w:cs="Times New Roman"/>
              </w:rPr>
              <w:t>– площадью от 101 до 300 м</w:t>
            </w:r>
            <w:proofErr w:type="gramStart"/>
            <w:r w:rsidRPr="00252760">
              <w:rPr>
                <w:rFonts w:ascii="Times New Roman" w:eastAsia="Calibri" w:hAnsi="Times New Roman" w:cs="Times New Roman"/>
              </w:rPr>
              <w:t>2</w:t>
            </w:r>
            <w:proofErr w:type="gramEnd"/>
            <w:r w:rsidRPr="00252760">
              <w:rPr>
                <w:rFonts w:ascii="Times New Roman" w:eastAsia="Calibri" w:hAnsi="Times New Roman" w:cs="Times New Roman"/>
              </w:rPr>
              <w:t xml:space="preserve"> -                         33 800,00 руб. </w:t>
            </w:r>
          </w:p>
          <w:p w:rsidR="00252760" w:rsidRPr="00252760" w:rsidRDefault="00252760" w:rsidP="00252760">
            <w:pPr>
              <w:autoSpaceDE w:val="0"/>
              <w:autoSpaceDN w:val="0"/>
              <w:spacing w:after="0" w:line="240" w:lineRule="auto"/>
              <w:contextualSpacing/>
              <w:rPr>
                <w:rFonts w:ascii="Times New Roman" w:eastAsia="Calibri" w:hAnsi="Times New Roman" w:cs="Times New Roman"/>
              </w:rPr>
            </w:pPr>
            <w:r w:rsidRPr="00252760">
              <w:rPr>
                <w:rFonts w:ascii="Times New Roman" w:eastAsia="Calibri" w:hAnsi="Times New Roman" w:cs="Times New Roman"/>
              </w:rPr>
              <w:t>– площадью от 301 до 5000 м</w:t>
            </w:r>
            <w:proofErr w:type="gramStart"/>
            <w:r w:rsidRPr="00252760">
              <w:rPr>
                <w:rFonts w:ascii="Times New Roman" w:eastAsia="Calibri" w:hAnsi="Times New Roman" w:cs="Times New Roman"/>
              </w:rPr>
              <w:t>2</w:t>
            </w:r>
            <w:proofErr w:type="gramEnd"/>
            <w:r w:rsidRPr="00252760">
              <w:rPr>
                <w:rFonts w:ascii="Times New Roman" w:eastAsia="Calibri" w:hAnsi="Times New Roman" w:cs="Times New Roman"/>
              </w:rPr>
              <w:t xml:space="preserve"> -                       33 800,00 руб.</w:t>
            </w:r>
          </w:p>
          <w:p w:rsidR="00252760" w:rsidRPr="00252760" w:rsidRDefault="00252760" w:rsidP="00252760">
            <w:pPr>
              <w:autoSpaceDE w:val="0"/>
              <w:autoSpaceDN w:val="0"/>
              <w:spacing w:after="0" w:line="240" w:lineRule="auto"/>
              <w:contextualSpacing/>
              <w:rPr>
                <w:rFonts w:ascii="Times New Roman" w:eastAsia="Calibri" w:hAnsi="Times New Roman" w:cs="Times New Roman"/>
              </w:rPr>
            </w:pPr>
            <w:r w:rsidRPr="00252760">
              <w:rPr>
                <w:rFonts w:ascii="Times New Roman" w:eastAsia="Calibri" w:hAnsi="Times New Roman" w:cs="Times New Roman"/>
              </w:rPr>
              <w:t>– площадью от 5001 до 10000 м</w:t>
            </w:r>
            <w:proofErr w:type="gramStart"/>
            <w:r w:rsidRPr="00252760">
              <w:rPr>
                <w:rFonts w:ascii="Times New Roman" w:eastAsia="Calibri" w:hAnsi="Times New Roman" w:cs="Times New Roman"/>
              </w:rPr>
              <w:t>2</w:t>
            </w:r>
            <w:proofErr w:type="gramEnd"/>
            <w:r w:rsidRPr="00252760">
              <w:rPr>
                <w:rFonts w:ascii="Times New Roman" w:eastAsia="Calibri" w:hAnsi="Times New Roman" w:cs="Times New Roman"/>
              </w:rPr>
              <w:t xml:space="preserve"> -                   38 000,00 руб.</w:t>
            </w:r>
          </w:p>
          <w:p w:rsidR="00252760" w:rsidRPr="00252760" w:rsidRDefault="00252760" w:rsidP="00252760">
            <w:pPr>
              <w:autoSpaceDE w:val="0"/>
              <w:autoSpaceDN w:val="0"/>
              <w:spacing w:after="0" w:line="240" w:lineRule="auto"/>
              <w:contextualSpacing/>
              <w:rPr>
                <w:rFonts w:ascii="Times New Roman" w:eastAsia="Calibri" w:hAnsi="Times New Roman" w:cs="Times New Roman"/>
              </w:rPr>
            </w:pPr>
            <w:r w:rsidRPr="00252760">
              <w:rPr>
                <w:rFonts w:ascii="Times New Roman" w:eastAsia="Calibri" w:hAnsi="Times New Roman" w:cs="Times New Roman"/>
              </w:rPr>
              <w:t>•</w:t>
            </w:r>
            <w:r w:rsidRPr="00252760">
              <w:rPr>
                <w:rFonts w:ascii="Times New Roman" w:eastAsia="Calibri" w:hAnsi="Times New Roman" w:cs="Times New Roman"/>
              </w:rPr>
              <w:tab/>
              <w:t>Сооружения и передаточные устройства:</w:t>
            </w:r>
          </w:p>
          <w:p w:rsidR="00252760" w:rsidRPr="00252760" w:rsidRDefault="00252760" w:rsidP="00252760">
            <w:pPr>
              <w:autoSpaceDE w:val="0"/>
              <w:autoSpaceDN w:val="0"/>
              <w:spacing w:after="0" w:line="240" w:lineRule="auto"/>
              <w:contextualSpacing/>
              <w:rPr>
                <w:rFonts w:ascii="Times New Roman" w:eastAsia="Calibri" w:hAnsi="Times New Roman" w:cs="Times New Roman"/>
              </w:rPr>
            </w:pPr>
            <w:r w:rsidRPr="00252760">
              <w:rPr>
                <w:rFonts w:ascii="Times New Roman" w:eastAsia="Calibri" w:hAnsi="Times New Roman" w:cs="Times New Roman"/>
              </w:rPr>
              <w:t>– один отчет до 30 единиц -                               33 800,00 руб.</w:t>
            </w:r>
          </w:p>
          <w:p w:rsidR="009A47F4" w:rsidRDefault="00252760" w:rsidP="00252760">
            <w:pPr>
              <w:tabs>
                <w:tab w:val="left" w:pos="993"/>
              </w:tabs>
              <w:spacing w:after="0" w:line="240" w:lineRule="auto"/>
              <w:jc w:val="both"/>
              <w:rPr>
                <w:rFonts w:ascii="Times New Roman" w:eastAsia="Calibri" w:hAnsi="Times New Roman" w:cs="Times New Roman"/>
                <w:b/>
              </w:rPr>
            </w:pPr>
            <w:r w:rsidRPr="00252760">
              <w:rPr>
                <w:rFonts w:ascii="Times New Roman" w:eastAsia="Calibri" w:hAnsi="Times New Roman" w:cs="Times New Roman"/>
              </w:rPr>
              <w:t>– один отчет от 31 до 100 единиц -                   40 600,00 руб.</w:t>
            </w:r>
          </w:p>
        </w:tc>
      </w:tr>
      <w:tr w:rsidR="00C71274" w:rsidRPr="00DE1710" w:rsidTr="009A47F4">
        <w:tc>
          <w:tcPr>
            <w:tcW w:w="851" w:type="dxa"/>
            <w:shd w:val="clear" w:color="auto" w:fill="auto"/>
          </w:tcPr>
          <w:p w:rsidR="00C71274" w:rsidRPr="00DE1710" w:rsidRDefault="00C7127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C71274" w:rsidRPr="00C71274" w:rsidRDefault="00C71274"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единицы услуги (работы):</w:t>
            </w:r>
          </w:p>
          <w:p w:rsidR="00C71274" w:rsidRDefault="00C7127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shd w:val="clear" w:color="auto" w:fill="auto"/>
          </w:tcPr>
          <w:p w:rsidR="00C71274" w:rsidRDefault="00252760" w:rsidP="00C71274">
            <w:pPr>
              <w:autoSpaceDE w:val="0"/>
              <w:autoSpaceDN w:val="0"/>
              <w:spacing w:after="0" w:line="240" w:lineRule="auto"/>
              <w:contextualSpacing/>
              <w:rPr>
                <w:rFonts w:ascii="Times New Roman" w:eastAsia="Calibri" w:hAnsi="Times New Roman" w:cs="Times New Roman"/>
                <w:b/>
              </w:rPr>
            </w:pPr>
            <w:r>
              <w:rPr>
                <w:rFonts w:ascii="Times New Roman" w:eastAsia="Calibri" w:hAnsi="Times New Roman" w:cs="Times New Roman"/>
                <w:b/>
              </w:rPr>
              <w:t>230 700,00</w:t>
            </w:r>
            <w:r w:rsidR="008460D2">
              <w:rPr>
                <w:rFonts w:ascii="Times New Roman" w:eastAsia="Calibri" w:hAnsi="Times New Roman" w:cs="Times New Roman"/>
                <w:b/>
              </w:rPr>
              <w:t xml:space="preserve"> руб. </w:t>
            </w:r>
            <w:r w:rsidR="00C71274" w:rsidRPr="00C71274">
              <w:rPr>
                <w:rFonts w:ascii="Times New Roman" w:eastAsia="Calibri" w:hAnsi="Times New Roman" w:cs="Times New Roman"/>
                <w:b/>
              </w:rPr>
              <w:t xml:space="preserve"> </w:t>
            </w:r>
            <w:r w:rsidR="00905E82">
              <w:rPr>
                <w:rFonts w:ascii="Times New Roman" w:eastAsia="Calibri" w:hAnsi="Times New Roman" w:cs="Times New Roman"/>
                <w:b/>
              </w:rPr>
              <w:t>(</w:t>
            </w:r>
            <w:r>
              <w:rPr>
                <w:rFonts w:ascii="Times New Roman" w:eastAsia="Calibri" w:hAnsi="Times New Roman" w:cs="Times New Roman"/>
                <w:b/>
              </w:rPr>
              <w:t>16 900+33 800+33 800+33800+ 38 000+33800+40 600</w:t>
            </w:r>
            <w:r w:rsidR="00905E82">
              <w:rPr>
                <w:rFonts w:ascii="Times New Roman" w:eastAsia="Calibri" w:hAnsi="Times New Roman" w:cs="Times New Roman"/>
                <w:b/>
              </w:rPr>
              <w:t>)</w:t>
            </w:r>
          </w:p>
          <w:p w:rsidR="00220B5B" w:rsidRPr="00E10BB5" w:rsidRDefault="00220B5B" w:rsidP="00220B5B">
            <w:pPr>
              <w:keepNext/>
              <w:keepLines/>
              <w:widowControl w:val="0"/>
              <w:suppressLineNumbers/>
              <w:tabs>
                <w:tab w:val="left" w:pos="1701"/>
                <w:tab w:val="left" w:pos="5103"/>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Pr="00E10BB5">
              <w:rPr>
                <w:rFonts w:ascii="Times New Roman" w:eastAsia="Times New Roman" w:hAnsi="Times New Roman" w:cs="Times New Roman"/>
                <w:sz w:val="24"/>
                <w:szCs w:val="24"/>
                <w:lang w:eastAsia="ru-RU"/>
              </w:rPr>
              <w:t xml:space="preserve">данным формы №5 </w:t>
            </w:r>
            <w:r>
              <w:rPr>
                <w:rFonts w:ascii="Times New Roman" w:eastAsia="Times New Roman" w:hAnsi="Times New Roman" w:cs="Times New Roman"/>
                <w:sz w:val="24"/>
                <w:szCs w:val="24"/>
                <w:lang w:eastAsia="ru-RU"/>
              </w:rPr>
              <w:t>участника закупки, на основании предложенной им н</w:t>
            </w:r>
            <w:r w:rsidRPr="00220B5B">
              <w:rPr>
                <w:rFonts w:ascii="Times New Roman" w:eastAsia="Times New Roman" w:hAnsi="Times New Roman" w:cs="Times New Roman"/>
                <w:sz w:val="24"/>
                <w:szCs w:val="24"/>
                <w:lang w:eastAsia="ru-RU"/>
              </w:rPr>
              <w:t>ачальн</w:t>
            </w:r>
            <w:r>
              <w:rPr>
                <w:rFonts w:ascii="Times New Roman" w:eastAsia="Times New Roman" w:hAnsi="Times New Roman" w:cs="Times New Roman"/>
                <w:sz w:val="24"/>
                <w:szCs w:val="24"/>
                <w:lang w:eastAsia="ru-RU"/>
              </w:rPr>
              <w:t>ой</w:t>
            </w:r>
            <w:r w:rsidRPr="00220B5B">
              <w:rPr>
                <w:rFonts w:ascii="Times New Roman" w:eastAsia="Times New Roman" w:hAnsi="Times New Roman" w:cs="Times New Roman"/>
                <w:sz w:val="24"/>
                <w:szCs w:val="24"/>
                <w:lang w:eastAsia="ru-RU"/>
              </w:rPr>
              <w:t xml:space="preserve"> сумм</w:t>
            </w:r>
            <w:r>
              <w:rPr>
                <w:rFonts w:ascii="Times New Roman" w:eastAsia="Times New Roman" w:hAnsi="Times New Roman" w:cs="Times New Roman"/>
                <w:sz w:val="24"/>
                <w:szCs w:val="24"/>
                <w:lang w:eastAsia="ru-RU"/>
              </w:rPr>
              <w:t>ы</w:t>
            </w:r>
            <w:r w:rsidRPr="00220B5B">
              <w:rPr>
                <w:rFonts w:ascii="Times New Roman" w:eastAsia="Times New Roman" w:hAnsi="Times New Roman" w:cs="Times New Roman"/>
                <w:sz w:val="24"/>
                <w:szCs w:val="24"/>
                <w:lang w:eastAsia="ru-RU"/>
              </w:rPr>
              <w:t xml:space="preserve"> цен единицы услуги (работы):</w:t>
            </w:r>
            <w:r>
              <w:rPr>
                <w:rFonts w:ascii="Times New Roman" w:eastAsia="Times New Roman" w:hAnsi="Times New Roman" w:cs="Times New Roman"/>
                <w:sz w:val="24"/>
                <w:szCs w:val="24"/>
                <w:lang w:eastAsia="ru-RU"/>
              </w:rPr>
              <w:t xml:space="preserve"> </w:t>
            </w:r>
            <w:r w:rsidRPr="00E10BB5">
              <w:rPr>
                <w:rFonts w:ascii="Times New Roman" w:eastAsia="Times New Roman" w:hAnsi="Times New Roman" w:cs="Times New Roman"/>
                <w:sz w:val="24"/>
                <w:szCs w:val="24"/>
                <w:lang w:eastAsia="ru-RU"/>
              </w:rPr>
              <w:t>будет определен коэффициент</w:t>
            </w:r>
            <w:proofErr w:type="gramStart"/>
            <w:r w:rsidRPr="00E10BB5">
              <w:rPr>
                <w:rFonts w:ascii="Times New Roman" w:eastAsia="Times New Roman" w:hAnsi="Times New Roman" w:cs="Times New Roman"/>
                <w:sz w:val="24"/>
                <w:szCs w:val="24"/>
                <w:lang w:eastAsia="ru-RU"/>
              </w:rPr>
              <w:t xml:space="preserve"> (%) </w:t>
            </w:r>
            <w:proofErr w:type="gramEnd"/>
            <w:r w:rsidRPr="00E10BB5">
              <w:rPr>
                <w:rFonts w:ascii="Times New Roman" w:eastAsia="Times New Roman" w:hAnsi="Times New Roman" w:cs="Times New Roman"/>
                <w:sz w:val="24"/>
                <w:szCs w:val="24"/>
                <w:lang w:eastAsia="ru-RU"/>
              </w:rPr>
              <w:t xml:space="preserve">пропорционального снижения  цены  </w:t>
            </w:r>
            <w:r>
              <w:rPr>
                <w:rFonts w:ascii="Times New Roman" w:eastAsia="Times New Roman" w:hAnsi="Times New Roman" w:cs="Times New Roman"/>
                <w:sz w:val="24"/>
                <w:szCs w:val="24"/>
                <w:lang w:eastAsia="ru-RU"/>
              </w:rPr>
              <w:t>каждой единицы</w:t>
            </w:r>
            <w:r w:rsidRPr="00E10B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услуг</w:t>
            </w:r>
            <w:r w:rsidRPr="00E10B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8460D2" w:rsidRDefault="008460D2" w:rsidP="00580B07">
            <w:pPr>
              <w:autoSpaceDE w:val="0"/>
              <w:autoSpaceDN w:val="0"/>
              <w:spacing w:after="0" w:line="240" w:lineRule="auto"/>
              <w:contextualSpacing/>
              <w:rPr>
                <w:rFonts w:ascii="Times New Roman" w:eastAsia="Calibri" w:hAnsi="Times New Roman" w:cs="Times New Roman"/>
                <w:b/>
              </w:rPr>
            </w:pPr>
          </w:p>
        </w:tc>
      </w:tr>
      <w:tr w:rsidR="00507A85" w:rsidRPr="00DE1710" w:rsidTr="00A903E5">
        <w:trPr>
          <w:trHeight w:val="1304"/>
        </w:trPr>
        <w:tc>
          <w:tcPr>
            <w:tcW w:w="851" w:type="dxa"/>
            <w:shd w:val="clear" w:color="auto" w:fill="auto"/>
          </w:tcPr>
          <w:p w:rsidR="00507A85" w:rsidRPr="00DE1710" w:rsidRDefault="00507A8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rsidR="00507A85" w:rsidRPr="00FC4D19" w:rsidRDefault="00252760" w:rsidP="00395817">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252760">
              <w:rPr>
                <w:rFonts w:ascii="Times New Roman" w:eastAsia="Times New Roman" w:hAnsi="Times New Roman" w:cs="Times New Roman"/>
                <w:b/>
                <w:color w:val="FF0000"/>
                <w:sz w:val="24"/>
                <w:szCs w:val="24"/>
                <w:lang w:eastAsia="ru-RU"/>
              </w:rPr>
              <w:t>Услуги по проведению экспертизы отчетов об   оценке рыночной стоимости объектов недвижимости.</w:t>
            </w:r>
            <w:r w:rsidR="00A903E5">
              <w:rPr>
                <w:rFonts w:ascii="Times New Roman" w:eastAsia="Times New Roman" w:hAnsi="Times New Roman" w:cs="Times New Roman"/>
                <w:b/>
                <w:color w:val="FF0000"/>
                <w:sz w:val="24"/>
                <w:szCs w:val="24"/>
                <w:lang w:eastAsia="ru-RU"/>
              </w:rPr>
              <w:t xml:space="preserve"> </w:t>
            </w:r>
            <w:r w:rsidR="005F4108">
              <w:rPr>
                <w:rFonts w:ascii="Times New Roman" w:eastAsia="Times New Roman" w:hAnsi="Times New Roman" w:cs="Times New Roman"/>
                <w:b/>
                <w:color w:val="FF0000"/>
                <w:sz w:val="24"/>
                <w:szCs w:val="24"/>
                <w:lang w:eastAsia="ru-RU"/>
              </w:rPr>
              <w:t xml:space="preserve"> </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1B3483" w:rsidRPr="001B3483" w:rsidRDefault="00FC4D19" w:rsidP="0037717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r w:rsidRPr="00FC4D19">
              <w:rPr>
                <w:rFonts w:ascii="Times New Roman" w:eastAsia="Times New Roman" w:hAnsi="Times New Roman" w:cs="Times New Roman"/>
                <w:sz w:val="24"/>
                <w:szCs w:val="24"/>
                <w:lang w:val="x-none" w:eastAsia="x-none"/>
              </w:rPr>
              <w:t>Максимальное значение цены договора (предельная цена договора)</w:t>
            </w:r>
            <w:r>
              <w:rPr>
                <w:rFonts w:ascii="Times New Roman" w:eastAsia="Times New Roman" w:hAnsi="Times New Roman" w:cs="Times New Roman"/>
                <w:sz w:val="24"/>
                <w:szCs w:val="24"/>
                <w:lang w:eastAsia="x-none"/>
              </w:rPr>
              <w:t xml:space="preserve"> </w:t>
            </w:r>
            <w:r w:rsidR="00DE1710" w:rsidRPr="00DE1710">
              <w:rPr>
                <w:rFonts w:ascii="Times New Roman" w:eastAsia="Times New Roman" w:hAnsi="Times New Roman" w:cs="Times New Roman"/>
                <w:sz w:val="24"/>
                <w:szCs w:val="24"/>
                <w:lang w:val="x-none" w:eastAsia="x-none"/>
              </w:rPr>
              <w:t xml:space="preserve">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00552F6A">
              <w:rPr>
                <w:rFonts w:ascii="Times New Roman" w:eastAsia="Times New Roman" w:hAnsi="Times New Roman" w:cs="Times New Roman"/>
                <w:sz w:val="24"/>
                <w:szCs w:val="24"/>
                <w:lang w:eastAsia="x-none"/>
              </w:rPr>
              <w:t>(</w:t>
            </w:r>
            <w:r w:rsidR="00DE1710" w:rsidRPr="00CF7C12">
              <w:rPr>
                <w:rFonts w:ascii="Times New Roman" w:eastAsia="Times New Roman" w:hAnsi="Times New Roman" w:cs="Times New Roman"/>
                <w:color w:val="000000" w:themeColor="text1"/>
                <w:sz w:val="24"/>
                <w:szCs w:val="24"/>
                <w:lang w:val="x-none" w:eastAsia="x-none"/>
              </w:rPr>
              <w:t xml:space="preserve">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w:t>
            </w:r>
            <w:r w:rsidR="00DE1710" w:rsidRPr="00DE1710">
              <w:rPr>
                <w:rFonts w:ascii="Times New Roman" w:eastAsia="Times New Roman" w:hAnsi="Times New Roman" w:cs="Times New Roman"/>
                <w:sz w:val="24"/>
                <w:szCs w:val="24"/>
                <w:lang w:val="x-none" w:eastAsia="x-none"/>
              </w:rPr>
              <w:t>всех необходимых погрузочно-разгрузочных работ и иные расходы, связанные с исполнением договора</w:t>
            </w:r>
            <w:r w:rsidR="001B3483">
              <w:rPr>
                <w:rFonts w:ascii="Times New Roman" w:eastAsia="Times New Roman" w:hAnsi="Times New Roman" w:cs="Times New Roman"/>
                <w:sz w:val="24"/>
                <w:szCs w:val="24"/>
                <w:lang w:eastAsia="x-none"/>
              </w:rPr>
              <w:t>.</w:t>
            </w:r>
            <w:r w:rsidR="00377170">
              <w:rPr>
                <w:rFonts w:ascii="Times New Roman" w:eastAsia="Times New Roman" w:hAnsi="Times New Roman" w:cs="Times New Roman"/>
                <w:sz w:val="24"/>
                <w:szCs w:val="24"/>
                <w:lang w:eastAsia="x-none"/>
              </w:rPr>
              <w:t xml:space="preserve"> </w:t>
            </w:r>
            <w:r w:rsidR="00DB76AD" w:rsidRPr="00DB76AD">
              <w:rPr>
                <w:rFonts w:ascii="Times New Roman" w:eastAsia="Calibri" w:hAnsi="Times New Roman" w:cs="Times New Roman"/>
              </w:rPr>
              <w:t xml:space="preserve">     </w:t>
            </w:r>
            <w:r w:rsidR="00DB76AD" w:rsidRPr="00DB76AD">
              <w:rPr>
                <w:rFonts w:ascii="Times New Roman" w:eastAsia="Calibri" w:hAnsi="Times New Roman" w:cs="Times New Roman"/>
                <w:vanish/>
              </w:rPr>
              <w:t xml:space="preserve">б.составляет967 201,                               </w:t>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9</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rsidR="00DE1710" w:rsidRPr="00DE1710"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Pr="0020391A" w:rsidRDefault="0020391A" w:rsidP="0020391A">
            <w:pPr>
              <w:spacing w:after="0" w:line="240" w:lineRule="auto"/>
              <w:ind w:firstLine="851"/>
              <w:jc w:val="both"/>
              <w:rPr>
                <w:rFonts w:ascii="Times New Roman" w:eastAsia="Times New Roman" w:hAnsi="Times New Roman" w:cs="Times New Roman"/>
                <w:color w:val="000000" w:themeColor="text1"/>
                <w:sz w:val="24"/>
                <w:szCs w:val="24"/>
                <w:lang w:eastAsia="x-none"/>
              </w:rPr>
            </w:pPr>
            <w:r w:rsidRPr="0020391A">
              <w:rPr>
                <w:rFonts w:ascii="Times New Roman" w:eastAsia="Calibri" w:hAnsi="Times New Roman" w:cs="Times New Roman"/>
                <w:sz w:val="24"/>
                <w:szCs w:val="24"/>
              </w:rPr>
              <w:t>Оплата за оказанные Исполнителем услуги осуществляется Заказчиком путем перечисления денежных средств на расчетный счет Исполнителя, указанный в Договоре, в течение</w:t>
            </w:r>
            <w:proofErr w:type="gramStart"/>
            <w:r w:rsidRPr="0020391A">
              <w:rPr>
                <w:rFonts w:ascii="Times New Roman" w:eastAsia="Calibri" w:hAnsi="Times New Roman" w:cs="Times New Roman"/>
                <w:sz w:val="24"/>
                <w:szCs w:val="24"/>
              </w:rPr>
              <w:t xml:space="preserve"> ___ (__________) </w:t>
            </w:r>
            <w:proofErr w:type="gramEnd"/>
            <w:r w:rsidRPr="0020391A">
              <w:rPr>
                <w:rFonts w:ascii="Times New Roman" w:eastAsia="Calibri" w:hAnsi="Times New Roman" w:cs="Times New Roman"/>
                <w:sz w:val="24"/>
                <w:szCs w:val="24"/>
              </w:rPr>
              <w:t>рабочих дней с момента подписания Заказчиком акта сдачи-приемки Экспертного заключения, либо другими способами, не противоречащими действующему законодательству.</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rsidR="00C64F5B" w:rsidRDefault="0020391A" w:rsidP="00FC4D19">
            <w:pPr>
              <w:spacing w:before="120" w:after="0" w:line="240" w:lineRule="auto"/>
              <w:jc w:val="both"/>
              <w:rPr>
                <w:rFonts w:ascii="Times New Roman" w:eastAsia="Times New Roman" w:hAnsi="Times New Roman" w:cs="Times New Roman"/>
                <w:color w:val="000000" w:themeColor="text1"/>
                <w:sz w:val="24"/>
                <w:szCs w:val="24"/>
                <w:lang w:eastAsia="x-none"/>
              </w:rPr>
            </w:pPr>
            <w:r w:rsidRPr="0020391A">
              <w:rPr>
                <w:rFonts w:ascii="Times New Roman" w:eastAsia="Times New Roman" w:hAnsi="Times New Roman" w:cs="Times New Roman"/>
                <w:color w:val="000000" w:themeColor="text1"/>
                <w:sz w:val="24"/>
                <w:szCs w:val="24"/>
                <w:lang w:val="x-none" w:eastAsia="x-none"/>
              </w:rPr>
              <w:t xml:space="preserve">Место </w:t>
            </w:r>
            <w:r>
              <w:rPr>
                <w:rFonts w:ascii="Times New Roman" w:eastAsia="Times New Roman" w:hAnsi="Times New Roman" w:cs="Times New Roman"/>
                <w:color w:val="000000" w:themeColor="text1"/>
                <w:sz w:val="24"/>
                <w:szCs w:val="24"/>
                <w:lang w:eastAsia="x-none"/>
              </w:rPr>
              <w:t xml:space="preserve">оказания </w:t>
            </w:r>
            <w:r w:rsidRPr="0020391A">
              <w:rPr>
                <w:rFonts w:ascii="Times New Roman" w:eastAsia="Times New Roman" w:hAnsi="Times New Roman" w:cs="Times New Roman"/>
                <w:color w:val="000000" w:themeColor="text1"/>
                <w:sz w:val="24"/>
                <w:szCs w:val="24"/>
                <w:lang w:val="x-none" w:eastAsia="x-none"/>
              </w:rPr>
              <w:t xml:space="preserve"> услуги</w:t>
            </w:r>
            <w:r>
              <w:rPr>
                <w:rFonts w:ascii="Times New Roman" w:eastAsia="Times New Roman" w:hAnsi="Times New Roman" w:cs="Times New Roman"/>
                <w:color w:val="000000" w:themeColor="text1"/>
                <w:sz w:val="24"/>
                <w:szCs w:val="24"/>
                <w:lang w:eastAsia="x-none"/>
              </w:rPr>
              <w:t>:</w:t>
            </w:r>
            <w:r w:rsidR="00A903E5">
              <w:t xml:space="preserve"> </w:t>
            </w:r>
            <w:r w:rsidR="00A903E5" w:rsidRPr="00A903E5">
              <w:rPr>
                <w:rFonts w:ascii="Times New Roman" w:eastAsia="Times New Roman" w:hAnsi="Times New Roman" w:cs="Times New Roman"/>
                <w:color w:val="000000" w:themeColor="text1"/>
                <w:sz w:val="24"/>
                <w:szCs w:val="24"/>
                <w:lang w:eastAsia="x-none"/>
              </w:rPr>
              <w:t xml:space="preserve">Экспертные заключения </w:t>
            </w:r>
            <w:r w:rsidR="00A903E5" w:rsidRPr="00A903E5">
              <w:rPr>
                <w:rFonts w:ascii="Times New Roman" w:eastAsia="Times New Roman" w:hAnsi="Times New Roman" w:cs="Times New Roman"/>
                <w:color w:val="000000" w:themeColor="text1"/>
                <w:sz w:val="24"/>
                <w:szCs w:val="24"/>
                <w:lang w:eastAsia="x-none"/>
              </w:rPr>
              <w:lastRenderedPageBreak/>
              <w:t>представля</w:t>
            </w:r>
            <w:r w:rsidR="002D242F">
              <w:rPr>
                <w:rFonts w:ascii="Times New Roman" w:eastAsia="Times New Roman" w:hAnsi="Times New Roman" w:cs="Times New Roman"/>
                <w:color w:val="000000" w:themeColor="text1"/>
                <w:sz w:val="24"/>
                <w:szCs w:val="24"/>
                <w:lang w:eastAsia="x-none"/>
              </w:rPr>
              <w:t>ю</w:t>
            </w:r>
            <w:r w:rsidR="00A903E5" w:rsidRPr="00A903E5">
              <w:rPr>
                <w:rFonts w:ascii="Times New Roman" w:eastAsia="Times New Roman" w:hAnsi="Times New Roman" w:cs="Times New Roman"/>
                <w:color w:val="000000" w:themeColor="text1"/>
                <w:sz w:val="24"/>
                <w:szCs w:val="24"/>
                <w:lang w:eastAsia="x-none"/>
              </w:rPr>
              <w:t xml:space="preserve">тся Заказчику по </w:t>
            </w:r>
            <w:proofErr w:type="spellStart"/>
            <w:r w:rsidR="00A903E5" w:rsidRPr="00A903E5">
              <w:rPr>
                <w:rFonts w:ascii="Times New Roman" w:eastAsia="Times New Roman" w:hAnsi="Times New Roman" w:cs="Times New Roman"/>
                <w:color w:val="000000" w:themeColor="text1"/>
                <w:sz w:val="24"/>
                <w:szCs w:val="24"/>
                <w:lang w:eastAsia="x-none"/>
              </w:rPr>
              <w:t>адресу:РБ</w:t>
            </w:r>
            <w:proofErr w:type="spellEnd"/>
            <w:r w:rsidR="00A903E5" w:rsidRPr="00A903E5">
              <w:rPr>
                <w:rFonts w:ascii="Times New Roman" w:eastAsia="Times New Roman" w:hAnsi="Times New Roman" w:cs="Times New Roman"/>
                <w:color w:val="000000" w:themeColor="text1"/>
                <w:sz w:val="24"/>
                <w:szCs w:val="24"/>
                <w:lang w:eastAsia="x-none"/>
              </w:rPr>
              <w:t xml:space="preserve">, </w:t>
            </w:r>
            <w:proofErr w:type="spellStart"/>
            <w:r w:rsidR="00A903E5" w:rsidRPr="00A903E5">
              <w:rPr>
                <w:rFonts w:ascii="Times New Roman" w:eastAsia="Times New Roman" w:hAnsi="Times New Roman" w:cs="Times New Roman"/>
                <w:color w:val="000000" w:themeColor="text1"/>
                <w:sz w:val="24"/>
                <w:szCs w:val="24"/>
                <w:lang w:eastAsia="x-none"/>
              </w:rPr>
              <w:t>г.Уфа</w:t>
            </w:r>
            <w:proofErr w:type="spellEnd"/>
            <w:r w:rsidR="00A903E5" w:rsidRPr="00A903E5">
              <w:rPr>
                <w:rFonts w:ascii="Times New Roman" w:eastAsia="Times New Roman" w:hAnsi="Times New Roman" w:cs="Times New Roman"/>
                <w:color w:val="000000" w:themeColor="text1"/>
                <w:sz w:val="24"/>
                <w:szCs w:val="24"/>
                <w:lang w:eastAsia="x-none"/>
              </w:rPr>
              <w:t xml:space="preserve">, </w:t>
            </w:r>
            <w:proofErr w:type="spellStart"/>
            <w:r w:rsidR="00A903E5" w:rsidRPr="00A903E5">
              <w:rPr>
                <w:rFonts w:ascii="Times New Roman" w:eastAsia="Times New Roman" w:hAnsi="Times New Roman" w:cs="Times New Roman"/>
                <w:color w:val="000000" w:themeColor="text1"/>
                <w:sz w:val="24"/>
                <w:szCs w:val="24"/>
                <w:lang w:eastAsia="x-none"/>
              </w:rPr>
              <w:t>ул.Ленина</w:t>
            </w:r>
            <w:proofErr w:type="spellEnd"/>
            <w:r w:rsidR="00A903E5" w:rsidRPr="00A903E5">
              <w:rPr>
                <w:rFonts w:ascii="Times New Roman" w:eastAsia="Times New Roman" w:hAnsi="Times New Roman" w:cs="Times New Roman"/>
                <w:color w:val="000000" w:themeColor="text1"/>
                <w:sz w:val="24"/>
                <w:szCs w:val="24"/>
                <w:lang w:eastAsia="x-none"/>
              </w:rPr>
              <w:t xml:space="preserve"> 5/3</w:t>
            </w:r>
            <w:r w:rsidR="00A903E5">
              <w:rPr>
                <w:rFonts w:ascii="Times New Roman" w:eastAsia="Times New Roman" w:hAnsi="Times New Roman" w:cs="Times New Roman"/>
                <w:color w:val="000000" w:themeColor="text1"/>
                <w:sz w:val="24"/>
                <w:szCs w:val="24"/>
                <w:lang w:eastAsia="x-none"/>
              </w:rPr>
              <w:t>.</w:t>
            </w:r>
          </w:p>
          <w:p w:rsidR="00A903E5" w:rsidRPr="00A903E5" w:rsidRDefault="00A903E5" w:rsidP="00A903E5">
            <w:pPr>
              <w:spacing w:after="0" w:line="240" w:lineRule="auto"/>
              <w:rPr>
                <w:rFonts w:ascii="Times New Roman" w:eastAsia="Calibri" w:hAnsi="Times New Roman" w:cs="Times New Roman"/>
              </w:rPr>
            </w:pPr>
            <w:r w:rsidRPr="00A903E5">
              <w:rPr>
                <w:rFonts w:ascii="Times New Roman" w:eastAsia="Calibri" w:hAnsi="Times New Roman" w:cs="Times New Roman"/>
              </w:rPr>
              <w:t>Срок оказания услуг:</w:t>
            </w:r>
            <w:r w:rsidR="002D242F">
              <w:rPr>
                <w:rFonts w:ascii="Times New Roman" w:eastAsia="Calibri" w:hAnsi="Times New Roman" w:cs="Times New Roman"/>
              </w:rPr>
              <w:t xml:space="preserve"> </w:t>
            </w:r>
            <w:r w:rsidRPr="00A903E5">
              <w:rPr>
                <w:rFonts w:ascii="Times New Roman" w:eastAsia="Calibri" w:hAnsi="Times New Roman" w:cs="Times New Roman"/>
              </w:rPr>
              <w:t>Начало – день получения от Заказчика заявки (задания на оказание услуги), содержащей исходные материалы;</w:t>
            </w:r>
          </w:p>
          <w:p w:rsidR="00A903E5" w:rsidRDefault="00A903E5" w:rsidP="00A903E5">
            <w:pPr>
              <w:spacing w:before="120" w:after="0" w:line="240" w:lineRule="auto"/>
              <w:jc w:val="both"/>
              <w:rPr>
                <w:rFonts w:ascii="Times New Roman" w:eastAsia="Calibri" w:hAnsi="Times New Roman" w:cs="Times New Roman"/>
              </w:rPr>
            </w:pPr>
            <w:r w:rsidRPr="00A903E5">
              <w:rPr>
                <w:rFonts w:ascii="Times New Roman" w:eastAsia="Calibri" w:hAnsi="Times New Roman" w:cs="Times New Roman"/>
              </w:rPr>
              <w:t xml:space="preserve">Окончание – в течение 10 рабочих дней </w:t>
            </w:r>
            <w:proofErr w:type="gramStart"/>
            <w:r w:rsidRPr="00A903E5">
              <w:rPr>
                <w:rFonts w:ascii="Times New Roman" w:eastAsia="Calibri" w:hAnsi="Times New Roman" w:cs="Times New Roman"/>
              </w:rPr>
              <w:t>с даты получения</w:t>
            </w:r>
            <w:proofErr w:type="gramEnd"/>
            <w:r w:rsidRPr="00A903E5">
              <w:rPr>
                <w:rFonts w:ascii="Times New Roman" w:eastAsia="Calibri" w:hAnsi="Times New Roman" w:cs="Times New Roman"/>
              </w:rPr>
              <w:t xml:space="preserve"> заявки (задания на оказание услуги). </w:t>
            </w:r>
          </w:p>
          <w:p w:rsidR="003C2C9B" w:rsidRPr="00A903E5" w:rsidRDefault="00A903E5" w:rsidP="00A903E5">
            <w:pPr>
              <w:spacing w:before="120" w:after="0" w:line="240" w:lineRule="auto"/>
              <w:jc w:val="both"/>
              <w:rPr>
                <w:rFonts w:ascii="Times New Roman" w:eastAsia="Times New Roman" w:hAnsi="Times New Roman" w:cs="Times New Roman"/>
                <w:color w:val="000000" w:themeColor="text1"/>
                <w:sz w:val="24"/>
                <w:szCs w:val="24"/>
                <w:lang w:eastAsia="x-none"/>
              </w:rPr>
            </w:pPr>
            <w:r w:rsidRPr="00A903E5">
              <w:rPr>
                <w:rFonts w:ascii="Times New Roman" w:eastAsia="Calibri" w:hAnsi="Times New Roman" w:cs="Times New Roman"/>
              </w:rPr>
              <w:t xml:space="preserve">Исполнитель оказывает услуги в течение срока действия договора.  </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14</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614C3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15</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16</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DE1710" w:rsidRPr="00DE1710" w:rsidRDefault="00DE1710"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При описании участником закупки поставляемого </w:t>
            </w:r>
            <w:r w:rsidRPr="00DE1710">
              <w:rPr>
                <w:rFonts w:ascii="Times New Roman" w:eastAsia="Times New Roman" w:hAnsi="Times New Roman" w:cs="Times New Roman"/>
                <w:sz w:val="24"/>
                <w:szCs w:val="24"/>
                <w:lang w:eastAsia="ru-RU"/>
              </w:rPr>
              <w:lastRenderedPageBreak/>
              <w:t xml:space="preserve">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DE1710">
              <w:rPr>
                <w:rFonts w:ascii="Times New Roman" w:eastAsia="Times New Roman" w:hAnsi="Times New Roman" w:cs="Times New Roman"/>
                <w:sz w:val="24"/>
                <w:szCs w:val="24"/>
                <w:lang w:eastAsia="ru-RU"/>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DE1710">
              <w:rPr>
                <w:rFonts w:ascii="Times New Roman" w:eastAsia="Times New Roman" w:hAnsi="Times New Roman" w:cs="Times New Roman"/>
                <w:sz w:val="24"/>
                <w:szCs w:val="24"/>
                <w:lang w:eastAsia="ru-RU"/>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DE1710" w:rsidRPr="00DE1710" w:rsidRDefault="00DE1710"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17</w:t>
            </w:r>
          </w:p>
        </w:tc>
        <w:tc>
          <w:tcPr>
            <w:tcW w:w="2443" w:type="dxa"/>
            <w:shd w:val="clear" w:color="auto" w:fill="auto"/>
          </w:tcPr>
          <w:p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88" w:type="dxa"/>
            <w:shd w:val="clear" w:color="auto" w:fill="auto"/>
          </w:tcPr>
          <w:p w:rsidR="00DE1710" w:rsidRPr="008A27E7" w:rsidRDefault="00C64F5B" w:rsidP="00B938A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sidRPr="008A27E7">
              <w:rPr>
                <w:rFonts w:ascii="Times New Roman" w:eastAsia="Times New Roman" w:hAnsi="Times New Roman" w:cs="Times New Roman"/>
                <w:b/>
                <w:sz w:val="24"/>
                <w:szCs w:val="24"/>
                <w:lang w:eastAsia="ru-RU"/>
              </w:rPr>
              <w:t>Не п</w:t>
            </w:r>
            <w:r w:rsidR="00082E9A" w:rsidRPr="008A27E7">
              <w:rPr>
                <w:rFonts w:ascii="Times New Roman" w:eastAsia="Times New Roman" w:hAnsi="Times New Roman" w:cs="Times New Roman"/>
                <w:b/>
                <w:sz w:val="24"/>
                <w:szCs w:val="24"/>
                <w:lang w:eastAsia="ru-RU"/>
              </w:rPr>
              <w:t>рименя</w:t>
            </w:r>
            <w:r w:rsidRPr="008A27E7">
              <w:rPr>
                <w:rFonts w:ascii="Times New Roman" w:eastAsia="Times New Roman" w:hAnsi="Times New Roman" w:cs="Times New Roman"/>
                <w:b/>
                <w:sz w:val="24"/>
                <w:szCs w:val="24"/>
                <w:lang w:eastAsia="ru-RU"/>
              </w:rPr>
              <w:t>е</w:t>
            </w:r>
            <w:r w:rsidR="00082E9A" w:rsidRPr="008A27E7">
              <w:rPr>
                <w:rFonts w:ascii="Times New Roman" w:eastAsia="Times New Roman" w:hAnsi="Times New Roman" w:cs="Times New Roman"/>
                <w:b/>
                <w:sz w:val="24"/>
                <w:szCs w:val="24"/>
                <w:lang w:eastAsia="ru-RU"/>
              </w:rPr>
              <w:t>тся</w:t>
            </w:r>
          </w:p>
          <w:p w:rsidR="00E30BED" w:rsidRPr="008A27E7" w:rsidRDefault="00E30BED" w:rsidP="00C64F5B">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highlight w:val="yellow"/>
                <w:lang w:eastAsia="ru-RU"/>
              </w:rPr>
            </w:pPr>
          </w:p>
        </w:tc>
      </w:tr>
      <w:tr w:rsidR="005E5269" w:rsidRPr="00DE1710" w:rsidTr="009A47F4">
        <w:tc>
          <w:tcPr>
            <w:tcW w:w="851" w:type="dxa"/>
            <w:shd w:val="clear" w:color="auto" w:fill="auto"/>
          </w:tcPr>
          <w:p w:rsidR="005E5269" w:rsidRPr="00DE1710" w:rsidRDefault="005E526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5E5269" w:rsidRPr="00DE1710"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rsidR="005E5269" w:rsidRPr="005E5269" w:rsidRDefault="00074E81"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е</w:t>
            </w:r>
            <w:r w:rsidR="005E5269" w:rsidRPr="005E5269">
              <w:rPr>
                <w:rFonts w:ascii="Times New Roman" w:eastAsia="Times New Roman" w:hAnsi="Times New Roman" w:cs="Times New Roman"/>
                <w:b/>
                <w:sz w:val="24"/>
                <w:szCs w:val="24"/>
                <w:lang w:eastAsia="ru-RU"/>
              </w:rPr>
              <w:t>тся</w:t>
            </w:r>
          </w:p>
          <w:p w:rsidR="005E5269" w:rsidRPr="005E5269" w:rsidRDefault="005E5269" w:rsidP="00074E8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rsidR="00DE1710" w:rsidRPr="0061170C" w:rsidRDefault="008E114C"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rsidR="00E358E5"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F920EF"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w:t>
            </w:r>
            <w:r w:rsidR="00DE1710" w:rsidRPr="00DE1710">
              <w:rPr>
                <w:rFonts w:ascii="Times New Roman" w:eastAsia="Times New Roman" w:hAnsi="Times New Roman" w:cs="Times New Roman"/>
                <w:sz w:val="24"/>
                <w:szCs w:val="24"/>
                <w:lang w:eastAsia="ru-RU"/>
              </w:rPr>
              <w:t>«</w:t>
            </w:r>
            <w:r w:rsidR="00A903E5">
              <w:rPr>
                <w:rFonts w:ascii="Times New Roman" w:eastAsia="Times New Roman" w:hAnsi="Times New Roman" w:cs="Times New Roman"/>
                <w:sz w:val="24"/>
                <w:szCs w:val="24"/>
                <w:lang w:eastAsia="ru-RU"/>
              </w:rPr>
              <w:t>2</w:t>
            </w:r>
            <w:r w:rsidR="008A27E7">
              <w:rPr>
                <w:rFonts w:ascii="Times New Roman" w:eastAsia="Times New Roman" w:hAnsi="Times New Roman" w:cs="Times New Roman"/>
                <w:sz w:val="24"/>
                <w:szCs w:val="24"/>
                <w:lang w:eastAsia="ru-RU"/>
              </w:rPr>
              <w:t>7</w:t>
            </w:r>
            <w:r w:rsidR="00DE1710" w:rsidRPr="00DE1710">
              <w:rPr>
                <w:rFonts w:ascii="Times New Roman" w:eastAsia="Times New Roman" w:hAnsi="Times New Roman" w:cs="Times New Roman"/>
                <w:sz w:val="24"/>
                <w:szCs w:val="24"/>
                <w:lang w:eastAsia="ru-RU"/>
              </w:rPr>
              <w:t xml:space="preserve">» </w:t>
            </w:r>
            <w:r w:rsidR="005F4108" w:rsidRPr="005F4108">
              <w:rPr>
                <w:rFonts w:ascii="Times New Roman" w:eastAsia="Times New Roman" w:hAnsi="Times New Roman" w:cs="Times New Roman"/>
                <w:sz w:val="24"/>
                <w:szCs w:val="24"/>
                <w:lang w:eastAsia="ru-RU"/>
              </w:rPr>
              <w:t xml:space="preserve">октября </w:t>
            </w:r>
            <w:r w:rsidR="00DE1710" w:rsidRPr="00DE1710">
              <w:rPr>
                <w:rFonts w:ascii="Times New Roman" w:eastAsia="Times New Roman" w:hAnsi="Times New Roman" w:cs="Times New Roman"/>
                <w:sz w:val="24"/>
                <w:szCs w:val="24"/>
                <w:lang w:eastAsia="ru-RU"/>
              </w:rPr>
              <w:t>20</w:t>
            </w:r>
            <w:r w:rsidR="0080001F">
              <w:rPr>
                <w:rFonts w:ascii="Times New Roman" w:eastAsia="Times New Roman" w:hAnsi="Times New Roman" w:cs="Times New Roman"/>
                <w:sz w:val="24"/>
                <w:szCs w:val="24"/>
                <w:lang w:eastAsia="ru-RU"/>
              </w:rPr>
              <w:t>2</w:t>
            </w:r>
            <w:r w:rsidR="002A43F0">
              <w:rPr>
                <w:rFonts w:ascii="Times New Roman" w:eastAsia="Times New Roman" w:hAnsi="Times New Roman" w:cs="Times New Roman"/>
                <w:sz w:val="24"/>
                <w:szCs w:val="24"/>
                <w:lang w:eastAsia="ru-RU"/>
              </w:rPr>
              <w:t>3</w:t>
            </w:r>
            <w:r w:rsidR="00DE1710" w:rsidRPr="00DE1710">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по </w:t>
            </w:r>
            <w:r w:rsidR="002A43F0" w:rsidRPr="002A43F0">
              <w:rPr>
                <w:rFonts w:ascii="Times New Roman" w:eastAsia="Times New Roman" w:hAnsi="Times New Roman" w:cs="Times New Roman"/>
                <w:sz w:val="24"/>
                <w:szCs w:val="24"/>
                <w:lang w:eastAsia="ru-RU"/>
              </w:rPr>
              <w:t>«</w:t>
            </w:r>
            <w:r w:rsidR="00801571">
              <w:rPr>
                <w:rFonts w:ascii="Times New Roman" w:eastAsia="Times New Roman" w:hAnsi="Times New Roman" w:cs="Times New Roman"/>
                <w:sz w:val="24"/>
                <w:szCs w:val="24"/>
                <w:lang w:eastAsia="ru-RU"/>
              </w:rPr>
              <w:t>6</w:t>
            </w:r>
            <w:r w:rsidR="002A43F0" w:rsidRPr="002A43F0">
              <w:rPr>
                <w:rFonts w:ascii="Times New Roman" w:eastAsia="Times New Roman" w:hAnsi="Times New Roman" w:cs="Times New Roman"/>
                <w:sz w:val="24"/>
                <w:szCs w:val="24"/>
                <w:lang w:eastAsia="ru-RU"/>
              </w:rPr>
              <w:t xml:space="preserve">» </w:t>
            </w:r>
            <w:r w:rsidR="00A903E5">
              <w:rPr>
                <w:rFonts w:ascii="Times New Roman" w:eastAsia="Times New Roman" w:hAnsi="Times New Roman" w:cs="Times New Roman"/>
                <w:sz w:val="24"/>
                <w:szCs w:val="24"/>
                <w:lang w:eastAsia="ru-RU"/>
              </w:rPr>
              <w:t>ноябр</w:t>
            </w:r>
            <w:r w:rsidR="002A43F0" w:rsidRPr="002A43F0">
              <w:rPr>
                <w:rFonts w:ascii="Times New Roman" w:eastAsia="Times New Roman" w:hAnsi="Times New Roman" w:cs="Times New Roman"/>
                <w:sz w:val="24"/>
                <w:szCs w:val="24"/>
                <w:lang w:eastAsia="ru-RU"/>
              </w:rPr>
              <w:t xml:space="preserve">я 2023 года </w:t>
            </w:r>
            <w:r>
              <w:rPr>
                <w:rFonts w:ascii="Times New Roman" w:eastAsia="Times New Roman" w:hAnsi="Times New Roman" w:cs="Times New Roman"/>
                <w:sz w:val="24"/>
                <w:szCs w:val="24"/>
                <w:lang w:eastAsia="ru-RU"/>
              </w:rPr>
              <w:t>включительно</w:t>
            </w:r>
          </w:p>
          <w:p w:rsidR="00DE1710" w:rsidRPr="008B4140" w:rsidRDefault="008B4140"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поступил </w:t>
            </w:r>
            <w:r w:rsidR="008E114C">
              <w:rPr>
                <w:rFonts w:ascii="Times New Roman" w:eastAsia="Times New Roman" w:hAnsi="Times New Roman" w:cs="Times New Roman"/>
                <w:i/>
                <w:sz w:val="24"/>
                <w:szCs w:val="24"/>
                <w:lang w:eastAsia="ru-RU"/>
              </w:rPr>
              <w:t xml:space="preserve"> </w:t>
            </w:r>
            <w:proofErr w:type="gramStart"/>
            <w:r w:rsidRPr="008B4140">
              <w:rPr>
                <w:rFonts w:ascii="Times New Roman" w:eastAsia="Times New Roman" w:hAnsi="Times New Roman" w:cs="Times New Roman"/>
                <w:i/>
                <w:sz w:val="24"/>
                <w:szCs w:val="24"/>
                <w:lang w:eastAsia="ru-RU"/>
              </w:rPr>
              <w:t>позднее</w:t>
            </w:r>
            <w:proofErr w:type="gramEnd"/>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rsidR="00DE1710" w:rsidRPr="00DE1710" w:rsidRDefault="008E114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rsidR="002A43F0" w:rsidRDefault="00A903E5"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w:t>
            </w:r>
            <w:r w:rsidR="008A27E7">
              <w:rPr>
                <w:rFonts w:ascii="Times New Roman" w:eastAsia="Times New Roman" w:hAnsi="Times New Roman" w:cs="Times New Roman"/>
                <w:sz w:val="24"/>
                <w:szCs w:val="24"/>
                <w:lang w:eastAsia="ru-RU"/>
              </w:rPr>
              <w:t>7</w:t>
            </w:r>
            <w:r w:rsidR="002A43F0" w:rsidRPr="002A43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w:t>
            </w:r>
            <w:r w:rsidR="002A43F0" w:rsidRPr="002A43F0">
              <w:rPr>
                <w:rFonts w:ascii="Times New Roman" w:eastAsia="Times New Roman" w:hAnsi="Times New Roman" w:cs="Times New Roman"/>
                <w:sz w:val="24"/>
                <w:szCs w:val="24"/>
                <w:lang w:eastAsia="ru-RU"/>
              </w:rPr>
              <w:t>я 2023 года по «</w:t>
            </w:r>
            <w:r w:rsidR="00801571">
              <w:rPr>
                <w:rFonts w:ascii="Times New Roman" w:eastAsia="Times New Roman" w:hAnsi="Times New Roman" w:cs="Times New Roman"/>
                <w:sz w:val="24"/>
                <w:szCs w:val="24"/>
                <w:lang w:eastAsia="ru-RU"/>
              </w:rPr>
              <w:t>9</w:t>
            </w:r>
            <w:r w:rsidR="002A43F0" w:rsidRPr="002A43F0">
              <w:rPr>
                <w:rFonts w:ascii="Times New Roman" w:eastAsia="Times New Roman" w:hAnsi="Times New Roman" w:cs="Times New Roman"/>
                <w:sz w:val="24"/>
                <w:szCs w:val="24"/>
                <w:lang w:eastAsia="ru-RU"/>
              </w:rPr>
              <w:t xml:space="preserve">» </w:t>
            </w:r>
            <w:r w:rsidR="005F4108">
              <w:rPr>
                <w:rFonts w:ascii="Times New Roman" w:eastAsia="Times New Roman" w:hAnsi="Times New Roman" w:cs="Times New Roman"/>
                <w:sz w:val="24"/>
                <w:szCs w:val="24"/>
                <w:lang w:eastAsia="ru-RU"/>
              </w:rPr>
              <w:t>нояб</w:t>
            </w:r>
            <w:r w:rsidR="002D242F">
              <w:rPr>
                <w:rFonts w:ascii="Times New Roman" w:eastAsia="Times New Roman" w:hAnsi="Times New Roman" w:cs="Times New Roman"/>
                <w:sz w:val="24"/>
                <w:szCs w:val="24"/>
                <w:lang w:eastAsia="ru-RU"/>
              </w:rPr>
              <w:t>р</w:t>
            </w:r>
            <w:r w:rsidR="002A43F0" w:rsidRPr="002A43F0">
              <w:rPr>
                <w:rFonts w:ascii="Times New Roman" w:eastAsia="Times New Roman" w:hAnsi="Times New Roman" w:cs="Times New Roman"/>
                <w:sz w:val="24"/>
                <w:szCs w:val="24"/>
                <w:lang w:eastAsia="ru-RU"/>
              </w:rPr>
              <w:t>я 2023 года включительно</w:t>
            </w:r>
          </w:p>
          <w:p w:rsidR="00E358E5" w:rsidRPr="00136851" w:rsidRDefault="001434A1"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21</w:t>
            </w:r>
          </w:p>
        </w:tc>
        <w:tc>
          <w:tcPr>
            <w:tcW w:w="2443" w:type="dxa"/>
            <w:shd w:val="clear" w:color="auto" w:fill="auto"/>
          </w:tcPr>
          <w:p w:rsidR="00DE1710" w:rsidRPr="0018048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ar-SA"/>
              </w:rPr>
            </w:pPr>
            <w:r w:rsidRPr="00180480">
              <w:rPr>
                <w:rFonts w:ascii="Times New Roman" w:eastAsia="Times New Roman" w:hAnsi="Times New Roman" w:cs="Times New Roman"/>
                <w:lang w:eastAsia="ar-SA"/>
              </w:rPr>
              <w:t xml:space="preserve">Заявки на участие в закупке подаются по </w:t>
            </w:r>
            <w:r w:rsidRPr="00180480">
              <w:rPr>
                <w:rFonts w:ascii="Times New Roman" w:eastAsia="Times New Roman" w:hAnsi="Times New Roman" w:cs="Times New Roman"/>
                <w:lang w:eastAsia="ar-SA"/>
              </w:rPr>
              <w:lastRenderedPageBreak/>
              <w:t xml:space="preserve">адресу: </w:t>
            </w:r>
          </w:p>
          <w:p w:rsidR="00DE1710" w:rsidRPr="0018048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lang w:eastAsia="ar-SA"/>
              </w:rPr>
            </w:pPr>
          </w:p>
        </w:tc>
        <w:tc>
          <w:tcPr>
            <w:tcW w:w="5988" w:type="dxa"/>
            <w:shd w:val="clear" w:color="auto" w:fill="auto"/>
          </w:tcPr>
          <w:p w:rsidR="00DE1710" w:rsidRPr="00180480" w:rsidRDefault="00E546A8" w:rsidP="008A27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Заявки </w:t>
            </w:r>
            <w:r w:rsidRPr="00E546A8">
              <w:rPr>
                <w:rFonts w:ascii="Times New Roman" w:eastAsia="Times New Roman" w:hAnsi="Times New Roman" w:cs="Times New Roman"/>
                <w:lang w:eastAsia="ar-SA"/>
              </w:rPr>
              <w:t xml:space="preserve">подаются  с использованием программно-аппаратных средств электронной площадки в порядке, </w:t>
            </w:r>
            <w:r w:rsidRPr="00E546A8">
              <w:rPr>
                <w:rFonts w:ascii="Times New Roman" w:eastAsia="Times New Roman" w:hAnsi="Times New Roman" w:cs="Times New Roman"/>
                <w:lang w:eastAsia="ar-SA"/>
              </w:rPr>
              <w:lastRenderedPageBreak/>
              <w:t>предусмотренном регламентом электронной площадки.</w:t>
            </w:r>
            <w:r w:rsidR="00CD23C1" w:rsidRPr="00BA635C">
              <w:rPr>
                <w:rFonts w:ascii="Times New Roman" w:eastAsia="Times New Roman" w:hAnsi="Times New Roman" w:cs="Times New Roman"/>
                <w:lang w:eastAsia="ar-SA"/>
              </w:rPr>
              <w:t xml:space="preserve"> </w:t>
            </w:r>
            <w:r w:rsidR="008A27E7" w:rsidRPr="00180480">
              <w:rPr>
                <w:rFonts w:ascii="Times New Roman" w:eastAsia="Times New Roman" w:hAnsi="Times New Roman" w:cs="Times New Roman"/>
                <w:lang w:eastAsia="ar-SA"/>
              </w:rPr>
              <w:t>ЭТП ТОРГИ 223 http://torgi223.ru/</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rsidR="00DE1710" w:rsidRPr="00DE1710" w:rsidRDefault="00DE1710" w:rsidP="0080157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sz w:val="24"/>
                <w:szCs w:val="24"/>
                <w:lang w:val="x-none" w:eastAsia="x-none"/>
              </w:rPr>
              <w:t>«</w:t>
            </w:r>
            <w:r w:rsidR="00A903E5">
              <w:rPr>
                <w:rFonts w:ascii="Times New Roman" w:eastAsia="Times New Roman" w:hAnsi="Times New Roman" w:cs="Times New Roman"/>
                <w:sz w:val="24"/>
                <w:szCs w:val="24"/>
                <w:lang w:eastAsia="x-none"/>
              </w:rPr>
              <w:t>2</w:t>
            </w:r>
            <w:r w:rsidR="00801571">
              <w:rPr>
                <w:rFonts w:ascii="Times New Roman" w:eastAsia="Times New Roman" w:hAnsi="Times New Roman" w:cs="Times New Roman"/>
                <w:sz w:val="24"/>
                <w:szCs w:val="24"/>
                <w:lang w:eastAsia="x-none"/>
              </w:rPr>
              <w:t>7</w:t>
            </w:r>
            <w:r w:rsidR="00382F15">
              <w:rPr>
                <w:rFonts w:ascii="Times New Roman" w:eastAsia="Times New Roman" w:hAnsi="Times New Roman" w:cs="Times New Roman"/>
                <w:sz w:val="24"/>
                <w:szCs w:val="24"/>
                <w:lang w:eastAsia="x-none"/>
              </w:rPr>
              <w:t xml:space="preserve">» </w:t>
            </w:r>
            <w:r w:rsidR="00A903E5">
              <w:rPr>
                <w:rFonts w:ascii="Times New Roman" w:eastAsia="Times New Roman" w:hAnsi="Times New Roman" w:cs="Times New Roman"/>
                <w:sz w:val="24"/>
                <w:szCs w:val="24"/>
                <w:lang w:eastAsia="x-none"/>
              </w:rPr>
              <w:t>октябр</w:t>
            </w:r>
            <w:r w:rsidR="00B3628F">
              <w:rPr>
                <w:rFonts w:ascii="Times New Roman" w:eastAsia="Times New Roman" w:hAnsi="Times New Roman" w:cs="Times New Roman"/>
                <w:sz w:val="24"/>
                <w:szCs w:val="24"/>
                <w:lang w:eastAsia="x-none"/>
              </w:rPr>
              <w:t>я</w:t>
            </w:r>
            <w:r w:rsidRPr="00DE1710">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20</w:t>
            </w:r>
            <w:r w:rsidR="0080001F">
              <w:rPr>
                <w:rFonts w:ascii="Times New Roman" w:eastAsia="Times New Roman" w:hAnsi="Times New Roman" w:cs="Times New Roman"/>
                <w:sz w:val="24"/>
                <w:szCs w:val="24"/>
                <w:lang w:eastAsia="x-none"/>
              </w:rPr>
              <w:t>2</w:t>
            </w:r>
            <w:r w:rsidR="00382F15">
              <w:rPr>
                <w:rFonts w:ascii="Times New Roman" w:eastAsia="Times New Roman" w:hAnsi="Times New Roman" w:cs="Times New Roman"/>
                <w:sz w:val="24"/>
                <w:szCs w:val="24"/>
                <w:lang w:eastAsia="x-none"/>
              </w:rPr>
              <w:t>3</w:t>
            </w:r>
            <w:r w:rsidRPr="00DE1710">
              <w:rPr>
                <w:rFonts w:ascii="Times New Roman" w:eastAsia="Times New Roman" w:hAnsi="Times New Roman" w:cs="Times New Roman"/>
                <w:sz w:val="24"/>
                <w:szCs w:val="24"/>
                <w:lang w:val="x-none" w:eastAsia="x-none"/>
              </w:rPr>
              <w:t xml:space="preserve"> года </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rsidR="00DE1710" w:rsidRDefault="00DE1710"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E1710">
              <w:rPr>
                <w:rFonts w:ascii="Times New Roman" w:eastAsia="Times New Roman" w:hAnsi="Times New Roman" w:cs="Times New Roman"/>
                <w:sz w:val="24"/>
                <w:szCs w:val="24"/>
                <w:lang w:val="x-none" w:eastAsia="x-none"/>
              </w:rPr>
              <w:t>«</w:t>
            </w:r>
            <w:r w:rsidR="00801571">
              <w:rPr>
                <w:rFonts w:ascii="Times New Roman" w:eastAsia="Times New Roman" w:hAnsi="Times New Roman" w:cs="Times New Roman"/>
                <w:sz w:val="24"/>
                <w:szCs w:val="24"/>
                <w:lang w:eastAsia="x-none"/>
              </w:rPr>
              <w:t>10</w:t>
            </w:r>
            <w:r w:rsidRPr="00DE1710">
              <w:rPr>
                <w:rFonts w:ascii="Times New Roman" w:eastAsia="Times New Roman" w:hAnsi="Times New Roman" w:cs="Times New Roman"/>
                <w:sz w:val="24"/>
                <w:szCs w:val="24"/>
                <w:lang w:eastAsia="x-none"/>
              </w:rPr>
              <w:t>»</w:t>
            </w:r>
            <w:r w:rsidR="00655405">
              <w:rPr>
                <w:rFonts w:ascii="Times New Roman" w:eastAsia="Times New Roman" w:hAnsi="Times New Roman" w:cs="Times New Roman"/>
                <w:sz w:val="24"/>
                <w:szCs w:val="24"/>
                <w:lang w:eastAsia="x-none"/>
              </w:rPr>
              <w:t xml:space="preserve"> </w:t>
            </w:r>
            <w:r w:rsidR="005F4108">
              <w:rPr>
                <w:rFonts w:ascii="Times New Roman" w:eastAsia="Times New Roman" w:hAnsi="Times New Roman" w:cs="Times New Roman"/>
                <w:sz w:val="24"/>
                <w:szCs w:val="24"/>
                <w:lang w:eastAsia="x-none"/>
              </w:rPr>
              <w:t>ноябр</w:t>
            </w:r>
            <w:r w:rsidR="002A43F0">
              <w:rPr>
                <w:rFonts w:ascii="Times New Roman" w:eastAsia="Times New Roman" w:hAnsi="Times New Roman" w:cs="Times New Roman"/>
                <w:sz w:val="24"/>
                <w:szCs w:val="24"/>
                <w:lang w:eastAsia="x-none"/>
              </w:rPr>
              <w:t>я</w:t>
            </w:r>
            <w:r w:rsidR="00B3628F">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20</w:t>
            </w:r>
            <w:r w:rsidR="0080001F">
              <w:rPr>
                <w:rFonts w:ascii="Times New Roman" w:eastAsia="Times New Roman" w:hAnsi="Times New Roman" w:cs="Times New Roman"/>
                <w:sz w:val="24"/>
                <w:szCs w:val="24"/>
                <w:lang w:eastAsia="x-none"/>
              </w:rPr>
              <w:t>2</w:t>
            </w:r>
            <w:r w:rsidR="002A43F0">
              <w:rPr>
                <w:rFonts w:ascii="Times New Roman" w:eastAsia="Times New Roman" w:hAnsi="Times New Roman" w:cs="Times New Roman"/>
                <w:sz w:val="24"/>
                <w:szCs w:val="24"/>
                <w:lang w:eastAsia="x-none"/>
              </w:rPr>
              <w:t>3</w:t>
            </w:r>
            <w:r w:rsidRPr="00DE1710">
              <w:rPr>
                <w:rFonts w:ascii="Times New Roman" w:eastAsia="Times New Roman" w:hAnsi="Times New Roman" w:cs="Times New Roman"/>
                <w:sz w:val="24"/>
                <w:szCs w:val="24"/>
                <w:lang w:val="x-none" w:eastAsia="x-none"/>
              </w:rPr>
              <w:t xml:space="preserve"> года </w:t>
            </w:r>
            <w:r w:rsidR="00E428BB">
              <w:rPr>
                <w:rFonts w:ascii="Times New Roman" w:eastAsia="Times New Roman" w:hAnsi="Times New Roman" w:cs="Times New Roman"/>
                <w:sz w:val="24"/>
                <w:szCs w:val="24"/>
                <w:lang w:eastAsia="x-none"/>
              </w:rPr>
              <w:t xml:space="preserve">в </w:t>
            </w:r>
            <w:r w:rsidR="008C5F53">
              <w:rPr>
                <w:rFonts w:ascii="Times New Roman" w:eastAsia="Times New Roman" w:hAnsi="Times New Roman" w:cs="Times New Roman"/>
                <w:sz w:val="24"/>
                <w:szCs w:val="24"/>
                <w:lang w:eastAsia="x-none"/>
              </w:rPr>
              <w:t xml:space="preserve"> </w:t>
            </w:r>
            <w:r w:rsidR="00801571">
              <w:rPr>
                <w:rFonts w:ascii="Times New Roman" w:eastAsia="Times New Roman" w:hAnsi="Times New Roman" w:cs="Times New Roman"/>
                <w:sz w:val="24"/>
                <w:szCs w:val="24"/>
                <w:lang w:eastAsia="x-none"/>
              </w:rPr>
              <w:t>8</w:t>
            </w:r>
            <w:r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p w:rsidR="001C1B71" w:rsidRPr="001C1B71" w:rsidRDefault="001C1B71"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E76DEB" w:rsidRPr="00DE1710" w:rsidTr="009A47F4">
        <w:tc>
          <w:tcPr>
            <w:tcW w:w="851" w:type="dxa"/>
            <w:shd w:val="clear" w:color="auto" w:fill="auto"/>
          </w:tcPr>
          <w:p w:rsidR="00E76DEB" w:rsidRPr="00DE1710" w:rsidRDefault="00E76DEB"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E76DEB" w:rsidRPr="00DE1710" w:rsidRDefault="008C5F53"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sidR="000C5D96">
              <w:rPr>
                <w:rFonts w:ascii="Times New Roman" w:eastAsia="Times New Roman" w:hAnsi="Times New Roman" w:cs="Times New Roman"/>
                <w:i/>
                <w:lang w:eastAsia="ru-RU"/>
              </w:rPr>
              <w:t xml:space="preserve"> и </w:t>
            </w:r>
            <w:r w:rsidR="0064163F">
              <w:t xml:space="preserve"> </w:t>
            </w:r>
            <w:r w:rsidR="0064163F"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rsidR="00E428BB" w:rsidRDefault="00E76DEB"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ул.Ленина</w:t>
            </w:r>
            <w:proofErr w:type="spellEnd"/>
            <w:r w:rsidRPr="00DE1710">
              <w:rPr>
                <w:rFonts w:ascii="Times New Roman" w:eastAsia="Times New Roman" w:hAnsi="Times New Roman" w:cs="Times New Roman"/>
                <w:sz w:val="24"/>
                <w:szCs w:val="24"/>
                <w:lang w:eastAsia="ru-RU"/>
              </w:rPr>
              <w:t xml:space="preserve">,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rsidR="00E76DEB" w:rsidRPr="00DE1710" w:rsidRDefault="00EE4FEE" w:rsidP="0080157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proofErr w:type="gramStart"/>
            <w:r w:rsidR="005F4108" w:rsidRPr="005F4108">
              <w:rPr>
                <w:rFonts w:ascii="Times New Roman" w:eastAsia="Times New Roman" w:hAnsi="Times New Roman" w:cs="Times New Roman"/>
                <w:sz w:val="24"/>
                <w:szCs w:val="24"/>
                <w:lang w:eastAsia="x-none"/>
              </w:rPr>
              <w:t>«</w:t>
            </w:r>
            <w:r w:rsidR="00801571">
              <w:rPr>
                <w:rFonts w:ascii="Times New Roman" w:eastAsia="Times New Roman" w:hAnsi="Times New Roman" w:cs="Times New Roman"/>
                <w:sz w:val="24"/>
                <w:szCs w:val="24"/>
                <w:lang w:eastAsia="x-none"/>
              </w:rPr>
              <w:t>13</w:t>
            </w:r>
            <w:r w:rsidR="005F4108" w:rsidRPr="005F4108">
              <w:rPr>
                <w:rFonts w:ascii="Times New Roman" w:eastAsia="Times New Roman" w:hAnsi="Times New Roman" w:cs="Times New Roman"/>
                <w:sz w:val="24"/>
                <w:szCs w:val="24"/>
                <w:lang w:eastAsia="x-none"/>
              </w:rPr>
              <w:t xml:space="preserve">» ноября   </w:t>
            </w:r>
            <w:r w:rsidR="002A43F0" w:rsidRPr="002A43F0">
              <w:rPr>
                <w:rFonts w:ascii="Times New Roman" w:eastAsia="Times New Roman" w:hAnsi="Times New Roman" w:cs="Times New Roman"/>
                <w:sz w:val="24"/>
                <w:szCs w:val="24"/>
                <w:lang w:eastAsia="x-none"/>
              </w:rPr>
              <w:t xml:space="preserve">2023 года </w:t>
            </w:r>
            <w:r w:rsidR="00E428BB"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E07373" w:rsidRPr="00DE1710" w:rsidTr="009A47F4">
        <w:trPr>
          <w:trHeight w:val="350"/>
        </w:trPr>
        <w:tc>
          <w:tcPr>
            <w:tcW w:w="851" w:type="dxa"/>
            <w:shd w:val="clear" w:color="auto" w:fill="auto"/>
          </w:tcPr>
          <w:p w:rsidR="00E07373" w:rsidRPr="00DE1710"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2443" w:type="dxa"/>
            <w:shd w:val="clear" w:color="auto" w:fill="auto"/>
          </w:tcPr>
          <w:p w:rsidR="00E07373" w:rsidRPr="00DE1710" w:rsidRDefault="00E07373"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008C5F53">
              <w:rPr>
                <w:rFonts w:ascii="Times New Roman" w:eastAsia="Times New Roman" w:hAnsi="Times New Roman" w:cs="Times New Roman"/>
                <w:i/>
                <w:lang w:eastAsia="ru-RU"/>
              </w:rPr>
              <w:t>переторжки (подачи окончательных ценовых предложений)</w:t>
            </w:r>
          </w:p>
        </w:tc>
        <w:tc>
          <w:tcPr>
            <w:tcW w:w="5988" w:type="dxa"/>
            <w:shd w:val="clear" w:color="auto" w:fill="auto"/>
          </w:tcPr>
          <w:p w:rsidR="00E07373" w:rsidRPr="00DE1710" w:rsidRDefault="000C5D96"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3628F">
              <w:rPr>
                <w:rFonts w:ascii="Times New Roman" w:eastAsia="Times New Roman" w:hAnsi="Times New Roman" w:cs="Times New Roman"/>
                <w:sz w:val="24"/>
                <w:szCs w:val="24"/>
                <w:lang w:eastAsia="ru-RU"/>
              </w:rPr>
              <w:t>е предусмотрено</w:t>
            </w:r>
            <w:r w:rsidR="00E07373" w:rsidRPr="00DE1710">
              <w:rPr>
                <w:rFonts w:ascii="Times New Roman" w:eastAsia="Times New Roman" w:hAnsi="Times New Roman" w:cs="Times New Roman"/>
                <w:sz w:val="24"/>
                <w:szCs w:val="24"/>
                <w:lang w:eastAsia="ru-RU"/>
              </w:rPr>
              <w:t xml:space="preserve"> </w:t>
            </w:r>
          </w:p>
        </w:tc>
      </w:tr>
      <w:tr w:rsidR="00474B7F" w:rsidRPr="00DE1710" w:rsidTr="009A47F4">
        <w:trPr>
          <w:trHeight w:val="350"/>
        </w:trPr>
        <w:tc>
          <w:tcPr>
            <w:tcW w:w="851" w:type="dxa"/>
            <w:shd w:val="clear" w:color="auto" w:fill="auto"/>
          </w:tcPr>
          <w:p w:rsidR="00474B7F" w:rsidRPr="00DE1710" w:rsidRDefault="00552F6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2</w:t>
            </w:r>
            <w:r w:rsidR="00641F7E">
              <w:rPr>
                <w:rFonts w:ascii="Times New Roman" w:eastAsia="Times New Roman" w:hAnsi="Times New Roman" w:cs="Times New Roman"/>
                <w:sz w:val="24"/>
                <w:szCs w:val="24"/>
                <w:lang w:eastAsia="ru-RU"/>
              </w:rPr>
              <w:t>6.</w:t>
            </w:r>
          </w:p>
        </w:tc>
        <w:tc>
          <w:tcPr>
            <w:tcW w:w="8431" w:type="dxa"/>
            <w:gridSpan w:val="2"/>
            <w:shd w:val="clear" w:color="auto" w:fill="auto"/>
          </w:tcPr>
          <w:p w:rsid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rsidR="005F4108" w:rsidRPr="005F4108" w:rsidRDefault="005F4108" w:rsidP="005F4108">
            <w:pPr>
              <w:overflowPunct w:val="0"/>
              <w:autoSpaceDE w:val="0"/>
              <w:autoSpaceDN w:val="0"/>
              <w:spacing w:after="0" w:line="240" w:lineRule="auto"/>
              <w:rPr>
                <w:rFonts w:ascii="Times New Roman" w:eastAsia="Calibri" w:hAnsi="Times New Roman" w:cs="Times New Roman"/>
                <w:lang w:eastAsia="ru-RU"/>
              </w:rPr>
            </w:pPr>
            <w:r w:rsidRPr="005F4108">
              <w:rPr>
                <w:rFonts w:ascii="Times New Roman" w:eastAsia="Calibri" w:hAnsi="Times New Roman" w:cs="Times New Roman"/>
                <w:lang w:eastAsia="ru-RU"/>
              </w:rPr>
              <w:t>Оценка заявок осуществляется с использованием следующих критериев оценки заявок:</w:t>
            </w:r>
          </w:p>
          <w:p w:rsidR="005F4108" w:rsidRPr="005F4108" w:rsidRDefault="005F4108" w:rsidP="005F4108">
            <w:pPr>
              <w:autoSpaceDE w:val="0"/>
              <w:autoSpaceDN w:val="0"/>
              <w:spacing w:after="0" w:line="240" w:lineRule="auto"/>
              <w:rPr>
                <w:rFonts w:ascii="Times New Roman" w:eastAsia="Calibri" w:hAnsi="Times New Roman" w:cs="Times New Roman"/>
                <w:lang w:eastAsia="ru-RU"/>
              </w:rPr>
            </w:pPr>
            <w:r w:rsidRPr="005F4108">
              <w:rPr>
                <w:rFonts w:ascii="Times New Roman" w:eastAsia="Calibri" w:hAnsi="Times New Roman" w:cs="Times New Roman"/>
                <w:lang w:eastAsia="ru-RU"/>
              </w:rPr>
              <w:t>1.</w:t>
            </w:r>
            <w:r w:rsidRPr="005F4108">
              <w:rPr>
                <w:rFonts w:ascii="Times New Roman" w:eastAsia="Calibri" w:hAnsi="Times New Roman" w:cs="Times New Roman"/>
                <w:b/>
                <w:lang w:eastAsia="ru-RU"/>
              </w:rPr>
              <w:t>Цена договора</w:t>
            </w:r>
            <w:r w:rsidRPr="005F4108">
              <w:rPr>
                <w:rFonts w:ascii="Times New Roman" w:eastAsia="Calibri" w:hAnsi="Times New Roman" w:cs="Times New Roman"/>
                <w:lang w:eastAsia="ru-RU"/>
              </w:rPr>
              <w:t>, значимость критерия - 60%.</w:t>
            </w:r>
          </w:p>
          <w:p w:rsidR="005F4108" w:rsidRPr="005F4108" w:rsidRDefault="005F4108" w:rsidP="005F4108">
            <w:pPr>
              <w:autoSpaceDE w:val="0"/>
              <w:autoSpaceDN w:val="0"/>
              <w:spacing w:after="0" w:line="240" w:lineRule="auto"/>
              <w:ind w:left="720"/>
              <w:contextualSpacing/>
              <w:rPr>
                <w:rFonts w:ascii="Times New Roman" w:eastAsia="Calibri" w:hAnsi="Times New Roman" w:cs="Times New Roman"/>
                <w:lang w:eastAsia="ru-RU"/>
              </w:rPr>
            </w:pPr>
            <w:r w:rsidRPr="005F4108">
              <w:rPr>
                <w:rFonts w:ascii="Times New Roman" w:eastAsia="Calibri" w:hAnsi="Times New Roman" w:cs="Times New Roman"/>
                <w:lang w:eastAsia="ru-RU"/>
              </w:rPr>
              <w:t>По критерию «Цена договора» при предельной цене договора, равной   600 000,00 рублям оценивается показатель «Начальная сумма цен единицы услуги». Начальная сумма цен единицы услуги  должна быть не выше начальной суммы цен единицы услуги, равной  230  700, 00 рублям. На основании предложенной участником  начальной суммы цен единицы услуги (работы): будет определен коэффициент</w:t>
            </w:r>
            <w:proofErr w:type="gramStart"/>
            <w:r w:rsidRPr="005F4108">
              <w:rPr>
                <w:rFonts w:ascii="Times New Roman" w:eastAsia="Calibri" w:hAnsi="Times New Roman" w:cs="Times New Roman"/>
                <w:lang w:eastAsia="ru-RU"/>
              </w:rPr>
              <w:t xml:space="preserve"> (%) </w:t>
            </w:r>
            <w:proofErr w:type="gramEnd"/>
            <w:r w:rsidRPr="005F4108">
              <w:rPr>
                <w:rFonts w:ascii="Times New Roman" w:eastAsia="Calibri" w:hAnsi="Times New Roman" w:cs="Times New Roman"/>
                <w:lang w:eastAsia="ru-RU"/>
              </w:rPr>
              <w:t>пропорционального снижения  цены  каждой единицы услуг.</w:t>
            </w:r>
          </w:p>
          <w:p w:rsidR="005F4108" w:rsidRDefault="005F4108" w:rsidP="005F4108">
            <w:pPr>
              <w:spacing w:after="0" w:line="240" w:lineRule="auto"/>
              <w:rPr>
                <w:rFonts w:ascii="Times New Roman" w:eastAsia="Times New Roman" w:hAnsi="Times New Roman" w:cs="Times New Roman"/>
                <w:sz w:val="24"/>
                <w:szCs w:val="24"/>
                <w:lang w:eastAsia="ru-RU"/>
              </w:rPr>
            </w:pPr>
            <w:r w:rsidRPr="005F4108">
              <w:rPr>
                <w:rFonts w:ascii="Times New Roman" w:eastAsia="Calibri" w:hAnsi="Times New Roman" w:cs="Times New Roman"/>
                <w:lang w:eastAsia="ru-RU"/>
              </w:rPr>
              <w:t xml:space="preserve">2. </w:t>
            </w:r>
            <w:r w:rsidRPr="005F4108">
              <w:rPr>
                <w:rFonts w:ascii="Times New Roman" w:eastAsia="Calibri" w:hAnsi="Times New Roman" w:cs="Times New Roman"/>
                <w:b/>
                <w:lang w:eastAsia="ru-RU"/>
              </w:rPr>
              <w:t>Отсрочка платежа</w:t>
            </w:r>
            <w:r w:rsidRPr="005F4108">
              <w:rPr>
                <w:rFonts w:ascii="Times New Roman" w:eastAsia="Calibri" w:hAnsi="Times New Roman" w:cs="Times New Roman"/>
                <w:lang w:eastAsia="ru-RU"/>
              </w:rPr>
              <w:t xml:space="preserve"> со значимостью критерия -40%.</w:t>
            </w:r>
            <w:r w:rsidR="00801571">
              <w:rPr>
                <w:rFonts w:ascii="Times New Roman" w:eastAsia="Calibri" w:hAnsi="Times New Roman" w:cs="Times New Roman"/>
                <w:lang w:eastAsia="ru-RU"/>
              </w:rPr>
              <w:t>Минимальный срок оплаты- 7 рабочих дней.</w:t>
            </w:r>
          </w:p>
          <w:p w:rsidR="00905E82" w:rsidRPr="002C25FB" w:rsidRDefault="002C25FB" w:rsidP="00F97A0F">
            <w:pPr>
              <w:spacing w:after="0" w:line="240" w:lineRule="auto"/>
              <w:rPr>
                <w:rFonts w:ascii="Times New Roman" w:eastAsia="Calibri" w:hAnsi="Times New Roman" w:cs="Times New Roman"/>
              </w:rPr>
            </w:pPr>
            <w:r w:rsidRPr="002C25FB">
              <w:rPr>
                <w:rFonts w:ascii="Times New Roman" w:eastAsia="Calibri" w:hAnsi="Times New Roman" w:cs="Times New Roman"/>
              </w:rPr>
              <w:t>Комиссия по закупкам проводит оценку заявк</w:t>
            </w:r>
            <w:r w:rsidR="00F97A0F">
              <w:rPr>
                <w:rFonts w:ascii="Times New Roman" w:eastAsia="Calibri" w:hAnsi="Times New Roman" w:cs="Times New Roman"/>
              </w:rPr>
              <w:t>и</w:t>
            </w:r>
            <w:r w:rsidRPr="002C25FB">
              <w:rPr>
                <w:rFonts w:ascii="Times New Roman" w:eastAsia="Calibri" w:hAnsi="Times New Roman" w:cs="Times New Roman"/>
              </w:rPr>
              <w:t xml:space="preserve"> по вышеперечисленным критериям согласно разделу 18 раздела №1.</w:t>
            </w:r>
            <w:r w:rsidRPr="002C25FB">
              <w:t xml:space="preserve"> </w:t>
            </w:r>
            <w:r w:rsidRPr="002C25FB">
              <w:rPr>
                <w:rFonts w:ascii="Times New Roman" w:eastAsia="Calibri" w:hAnsi="Times New Roman" w:cs="Times New Roman"/>
              </w:rPr>
              <w:t>Инструкция участникам закупки.</w:t>
            </w:r>
          </w:p>
        </w:tc>
      </w:tr>
      <w:tr w:rsidR="000121E7" w:rsidRPr="00DE1710" w:rsidTr="009A47F4">
        <w:tc>
          <w:tcPr>
            <w:tcW w:w="851" w:type="dxa"/>
            <w:shd w:val="clear" w:color="auto" w:fill="auto"/>
          </w:tcPr>
          <w:p w:rsidR="000121E7" w:rsidRDefault="004B2BDF"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1F7E">
              <w:rPr>
                <w:rFonts w:ascii="Times New Roman" w:eastAsia="Times New Roman" w:hAnsi="Times New Roman" w:cs="Times New Roman"/>
                <w:sz w:val="24"/>
                <w:szCs w:val="24"/>
                <w:lang w:eastAsia="ru-RU"/>
              </w:rPr>
              <w:t>7</w:t>
            </w:r>
            <w:r w:rsidR="000121E7">
              <w:rPr>
                <w:rFonts w:ascii="Times New Roman" w:eastAsia="Times New Roman" w:hAnsi="Times New Roman" w:cs="Times New Roman"/>
                <w:sz w:val="24"/>
                <w:szCs w:val="24"/>
                <w:lang w:eastAsia="ru-RU"/>
              </w:rPr>
              <w:t>.</w:t>
            </w:r>
          </w:p>
        </w:tc>
        <w:tc>
          <w:tcPr>
            <w:tcW w:w="2443" w:type="dxa"/>
            <w:shd w:val="clear" w:color="auto" w:fill="auto"/>
          </w:tcPr>
          <w:p w:rsidR="000121E7" w:rsidRPr="00DE1710" w:rsidRDefault="000121E7"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rsidR="000121E7" w:rsidRPr="00DE1710" w:rsidRDefault="000121E7"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sidR="00F571E7">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sidR="00BA2415">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3"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DE1710" w:rsidRPr="00DE1710" w:rsidTr="009A47F4">
        <w:tc>
          <w:tcPr>
            <w:tcW w:w="851" w:type="dxa"/>
            <w:shd w:val="clear" w:color="auto" w:fill="auto"/>
          </w:tcPr>
          <w:p w:rsidR="00DE1710" w:rsidRPr="00DE1710" w:rsidRDefault="00641F7E"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EF3BDD">
              <w:rPr>
                <w:rFonts w:ascii="Times New Roman" w:eastAsia="Times New Roman" w:hAnsi="Times New Roman" w:cs="Times New Roman"/>
                <w:sz w:val="24"/>
                <w:szCs w:val="24"/>
                <w:lang w:eastAsia="ru-RU"/>
              </w:rPr>
              <w:t>.</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Start"/>
            <w:r w:rsidRPr="00DE1710">
              <w:rPr>
                <w:rFonts w:ascii="Times New Roman" w:eastAsia="Times New Roman" w:hAnsi="Times New Roman" w:cs="Times New Roman"/>
                <w:sz w:val="24"/>
                <w:szCs w:val="24"/>
                <w:lang w:eastAsia="ru-RU"/>
              </w:rPr>
              <w:t>;</w:t>
            </w:r>
            <w:r w:rsidR="00EA5FDF">
              <w:rPr>
                <w:rFonts w:ascii="Times New Roman" w:eastAsia="Times New Roman" w:hAnsi="Times New Roman" w:cs="Times New Roman"/>
                <w:sz w:val="24"/>
                <w:szCs w:val="24"/>
                <w:lang w:eastAsia="ru-RU"/>
              </w:rPr>
              <w:t>(</w:t>
            </w:r>
            <w:proofErr w:type="gramEnd"/>
            <w:r w:rsidR="00EA5FDF">
              <w:rPr>
                <w:rFonts w:ascii="Times New Roman" w:eastAsia="Times New Roman" w:hAnsi="Times New Roman" w:cs="Times New Roman"/>
                <w:sz w:val="24"/>
                <w:szCs w:val="24"/>
                <w:lang w:eastAsia="ru-RU"/>
              </w:rPr>
              <w:t>форма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4"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(https://service.nalog.ru), сформированную в формате PDF и подписанную усиленной</w:t>
            </w:r>
            <w:proofErr w:type="gramEnd"/>
            <w:r w:rsidRPr="00DE1710">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67A6C"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1710">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w:t>
            </w:r>
            <w:r w:rsidRPr="00DE1710">
              <w:rPr>
                <w:rFonts w:ascii="Times New Roman" w:eastAsia="Times New Roman" w:hAnsi="Times New Roman" w:cs="Times New Roman"/>
                <w:sz w:val="24"/>
                <w:szCs w:val="24"/>
                <w:lang w:eastAsia="ru-RU"/>
              </w:rPr>
              <w:lastRenderedPageBreak/>
              <w:t>соответствующее письмо;</w:t>
            </w:r>
          </w:p>
          <w:p w:rsidR="00DE1710" w:rsidRP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 документ, декларирующий следующие требования (по форме №6 настоящей документации):</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6"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7"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28"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DE1710">
              <w:rPr>
                <w:rFonts w:ascii="Times New Roman" w:eastAsia="Times New Roman" w:hAnsi="Times New Roman" w:cs="Times New Roman"/>
                <w:sz w:val="24"/>
                <w:szCs w:val="24"/>
                <w:lang w:eastAsia="ru-RU"/>
              </w:rPr>
              <w:lastRenderedPageBreak/>
              <w:t>осуществляемой закупки, и административного наказания в виде дисквалификации;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0"/>
                <w:szCs w:val="24"/>
                <w:lang w:eastAsia="ru-RU"/>
              </w:rPr>
              <w:t>9</w:t>
            </w:r>
            <w:r w:rsidRPr="00DE1710">
              <w:rPr>
                <w:rFonts w:ascii="Times New Roman" w:eastAsia="Times New Roman" w:hAnsi="Times New Roman" w:cs="Times New Roman"/>
                <w:sz w:val="24"/>
                <w:szCs w:val="24"/>
                <w:lang w:eastAsia="ru-RU"/>
              </w:rPr>
              <w:t xml:space="preserve">) предложение участника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xml:space="preserve"> о качественных и функциональных характеристиках (потребительских свойствах), безопасности, сроках поставки товаров, выполнения работ, оказания услуг, </w:t>
            </w:r>
            <w:r w:rsidRPr="00EF7F4B">
              <w:rPr>
                <w:rFonts w:ascii="Times New Roman" w:eastAsia="Times New Roman" w:hAnsi="Times New Roman" w:cs="Times New Roman"/>
                <w:sz w:val="24"/>
                <w:szCs w:val="24"/>
                <w:lang w:eastAsia="ru-RU"/>
              </w:rPr>
              <w:t xml:space="preserve">предложение о </w:t>
            </w:r>
            <w:r w:rsidR="00EF7F4B" w:rsidRPr="00EF7F4B">
              <w:rPr>
                <w:rFonts w:ascii="Times New Roman" w:eastAsia="Times New Roman" w:hAnsi="Times New Roman" w:cs="Times New Roman"/>
                <w:sz w:val="24"/>
                <w:szCs w:val="24"/>
                <w:lang w:eastAsia="ru-RU"/>
              </w:rPr>
              <w:t xml:space="preserve">сумме цен  единиц услуги (работы)  </w:t>
            </w:r>
            <w:r w:rsidRPr="00DE1710">
              <w:rPr>
                <w:rFonts w:ascii="Times New Roman" w:eastAsia="Times New Roman" w:hAnsi="Times New Roman" w:cs="Times New Roman"/>
                <w:sz w:val="24"/>
                <w:szCs w:val="24"/>
                <w:lang w:eastAsia="ru-RU"/>
              </w:rPr>
              <w:t xml:space="preserve">(по </w:t>
            </w:r>
            <w:r w:rsidRPr="00E35B78">
              <w:rPr>
                <w:rFonts w:ascii="Times New Roman" w:eastAsia="Times New Roman" w:hAnsi="Times New Roman" w:cs="Times New Roman"/>
                <w:sz w:val="24"/>
                <w:szCs w:val="24"/>
                <w:lang w:eastAsia="ru-RU"/>
              </w:rPr>
              <w:t>форме №5 настоящей</w:t>
            </w:r>
            <w:r w:rsidRPr="00DE1710">
              <w:rPr>
                <w:rFonts w:ascii="Times New Roman" w:eastAsia="Times New Roman" w:hAnsi="Times New Roman" w:cs="Times New Roman"/>
                <w:sz w:val="24"/>
                <w:szCs w:val="24"/>
                <w:lang w:eastAsia="ru-RU"/>
              </w:rPr>
              <w:t xml:space="preserve"> документации);</w:t>
            </w:r>
          </w:p>
          <w:p w:rsid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sidR="00433FA1">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sidR="002E702F">
              <w:rPr>
                <w:rFonts w:ascii="Times New Roman" w:eastAsia="Times New Roman" w:hAnsi="Times New Roman" w:cs="Times New Roman"/>
                <w:sz w:val="24"/>
                <w:szCs w:val="24"/>
                <w:lang w:eastAsia="ru-RU"/>
              </w:rPr>
              <w:t xml:space="preserve">ентации о </w:t>
            </w:r>
            <w:r w:rsidR="002E702F">
              <w:rPr>
                <w:rFonts w:ascii="Times New Roman" w:eastAsia="Times New Roman" w:hAnsi="Times New Roman" w:cs="Times New Roman"/>
                <w:sz w:val="24"/>
                <w:szCs w:val="24"/>
                <w:lang w:eastAsia="ru-RU"/>
              </w:rPr>
              <w:lastRenderedPageBreak/>
              <w:t xml:space="preserve">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sidR="002624FF">
              <w:rPr>
                <w:rFonts w:ascii="Times New Roman" w:eastAsia="Times New Roman" w:hAnsi="Times New Roman" w:cs="Times New Roman"/>
                <w:sz w:val="24"/>
                <w:szCs w:val="24"/>
                <w:lang w:eastAsia="ru-RU"/>
              </w:rPr>
              <w:t>ыполнение работ, оказание услуг</w:t>
            </w:r>
            <w:r w:rsidR="00E40857">
              <w:rPr>
                <w:rFonts w:ascii="Times New Roman" w:eastAsia="Times New Roman" w:hAnsi="Times New Roman" w:cs="Times New Roman"/>
                <w:sz w:val="24"/>
                <w:szCs w:val="24"/>
                <w:lang w:eastAsia="ru-RU"/>
              </w:rPr>
              <w:t xml:space="preserve"> </w:t>
            </w:r>
            <w:r w:rsidR="00F376AE">
              <w:rPr>
                <w:rFonts w:ascii="Times New Roman" w:eastAsia="Times New Roman" w:hAnsi="Times New Roman" w:cs="Times New Roman"/>
                <w:sz w:val="24"/>
                <w:szCs w:val="24"/>
                <w:lang w:eastAsia="ru-RU"/>
              </w:rPr>
              <w:t xml:space="preserve">- </w:t>
            </w:r>
            <w:r w:rsidR="00F376AE" w:rsidRPr="00F376AE">
              <w:rPr>
                <w:rFonts w:ascii="Times New Roman" w:eastAsia="Times New Roman" w:hAnsi="Times New Roman" w:cs="Times New Roman"/>
                <w:i/>
                <w:sz w:val="24"/>
                <w:szCs w:val="24"/>
                <w:lang w:eastAsia="ru-RU"/>
              </w:rPr>
              <w:t>предусмотрено</w:t>
            </w:r>
            <w:r w:rsidR="002624FF">
              <w:rPr>
                <w:rFonts w:ascii="Times New Roman" w:eastAsia="Times New Roman" w:hAnsi="Times New Roman" w:cs="Times New Roman"/>
                <w:sz w:val="24"/>
                <w:szCs w:val="24"/>
                <w:lang w:eastAsia="ru-RU"/>
              </w:rPr>
              <w:t>:</w:t>
            </w:r>
          </w:p>
          <w:p w:rsidR="00771A6F" w:rsidRPr="0013237F" w:rsidRDefault="00771A6F" w:rsidP="00771A6F">
            <w:pPr>
              <w:suppressLineNumbers/>
              <w:jc w:val="both"/>
              <w:rPr>
                <w:rFonts w:ascii="Liberation Serif" w:hAnsi="Liberation Serif" w:cs="Liberation Serif"/>
                <w:noProof/>
              </w:rPr>
            </w:pPr>
            <w:r w:rsidRPr="0013237F">
              <w:rPr>
                <w:rFonts w:ascii="Liberation Serif" w:hAnsi="Liberation Serif" w:cs="Liberation Serif"/>
                <w:noProof/>
              </w:rPr>
              <w:t>Наличие у участника закупки права на оказание экспертных услуг в соответствии с Федеральным законом от 29.07.1998 N 135-ФЗ "Об оценочной деятельности в Российской Федерации", которое подтверждается:</w:t>
            </w:r>
          </w:p>
          <w:p w:rsidR="00771A6F" w:rsidRPr="0013237F" w:rsidRDefault="00771A6F" w:rsidP="00771A6F">
            <w:pPr>
              <w:autoSpaceDE w:val="0"/>
              <w:autoSpaceDN w:val="0"/>
              <w:adjustRightInd w:val="0"/>
              <w:spacing w:after="120" w:line="259" w:lineRule="auto"/>
              <w:ind w:firstLine="430"/>
              <w:jc w:val="both"/>
              <w:rPr>
                <w:rFonts w:ascii="Liberation Serif" w:eastAsia="Batang" w:hAnsi="Liberation Serif" w:cs="Liberation Serif" w:hint="eastAsia"/>
              </w:rPr>
            </w:pPr>
            <w:r w:rsidRPr="0013237F">
              <w:rPr>
                <w:rFonts w:ascii="Liberation Serif" w:eastAsia="Batang" w:hAnsi="Liberation Serif" w:cs="Liberation Serif"/>
              </w:rPr>
              <w:t xml:space="preserve">- копия документа подтверждающего, что сведения об участнике закупки внесены в единый государственный реестр саморегулируемых организаций оценщиков (выписка из единого государственного реестра саморегулируемых организаций оценщиков); </w:t>
            </w:r>
          </w:p>
          <w:p w:rsidR="00771A6F" w:rsidRPr="0013237F" w:rsidRDefault="00771A6F" w:rsidP="00771A6F">
            <w:pPr>
              <w:autoSpaceDE w:val="0"/>
              <w:autoSpaceDN w:val="0"/>
              <w:adjustRightInd w:val="0"/>
              <w:spacing w:after="120" w:line="259" w:lineRule="auto"/>
              <w:ind w:firstLine="430"/>
              <w:jc w:val="both"/>
              <w:rPr>
                <w:rFonts w:ascii="Liberation Serif" w:eastAsia="Batang" w:hAnsi="Liberation Serif" w:cs="Liberation Serif" w:hint="eastAsia"/>
              </w:rPr>
            </w:pPr>
            <w:r w:rsidRPr="0013237F">
              <w:rPr>
                <w:rFonts w:ascii="Liberation Serif" w:eastAsia="Batang" w:hAnsi="Liberation Serif" w:cs="Liberation Serif"/>
              </w:rPr>
              <w:t>- копия документа, подтверждающего избрание эксперта в состав экспертного совета саморегулируемой организации оценщиков;</w:t>
            </w:r>
          </w:p>
          <w:p w:rsidR="00771A6F" w:rsidRPr="0013237F" w:rsidRDefault="00771A6F" w:rsidP="00771A6F">
            <w:pPr>
              <w:autoSpaceDE w:val="0"/>
              <w:autoSpaceDN w:val="0"/>
              <w:adjustRightInd w:val="0"/>
              <w:spacing w:after="120" w:line="259" w:lineRule="auto"/>
              <w:ind w:firstLine="430"/>
              <w:jc w:val="both"/>
              <w:rPr>
                <w:rFonts w:ascii="Liberation Serif" w:eastAsia="Batang" w:hAnsi="Liberation Serif" w:cs="Liberation Serif" w:hint="eastAsia"/>
              </w:rPr>
            </w:pPr>
            <w:r w:rsidRPr="0013237F">
              <w:rPr>
                <w:rFonts w:ascii="Liberation Serif" w:eastAsia="Batang" w:hAnsi="Liberation Serif" w:cs="Liberation Serif"/>
              </w:rPr>
              <w:t>- копия документа, подтверждающего членство эксперта в саморегулируемой организации оценщиков (свидетельство о членстве в саморегулируемой организации оценщиков и (или) выписка из реестра членов саморегулируемой организации оценщиков);</w:t>
            </w:r>
          </w:p>
          <w:p w:rsidR="00771A6F" w:rsidRPr="0013237F" w:rsidRDefault="00771A6F" w:rsidP="00771A6F">
            <w:pPr>
              <w:spacing w:after="160" w:line="259" w:lineRule="auto"/>
              <w:ind w:firstLine="430"/>
              <w:jc w:val="both"/>
              <w:rPr>
                <w:rFonts w:ascii="Liberation Serif" w:eastAsia="Batang" w:hAnsi="Liberation Serif" w:cs="Liberation Serif" w:hint="eastAsia"/>
              </w:rPr>
            </w:pPr>
            <w:r w:rsidRPr="0013237F">
              <w:rPr>
                <w:rFonts w:ascii="Liberation Serif" w:eastAsia="Batang" w:hAnsi="Liberation Serif" w:cs="Liberation Serif"/>
              </w:rPr>
              <w:t xml:space="preserve">- копия квалификационного аттестата эксперта в области оценочной деятельности по направлению оценочной деятельности «Оценка </w:t>
            </w:r>
            <w:r>
              <w:rPr>
                <w:rFonts w:ascii="Liberation Serif" w:eastAsia="Batang" w:hAnsi="Liberation Serif" w:cs="Liberation Serif"/>
              </w:rPr>
              <w:t>недвижимости</w:t>
            </w:r>
            <w:r w:rsidRPr="0013237F">
              <w:rPr>
                <w:rFonts w:ascii="Liberation Serif" w:eastAsia="Batang" w:hAnsi="Liberation Serif" w:cs="Liberation Serif"/>
              </w:rPr>
              <w:t>».</w:t>
            </w:r>
          </w:p>
          <w:p w:rsidR="00771A6F" w:rsidRDefault="00771A6F" w:rsidP="00771A6F">
            <w:pPr>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13237F">
              <w:rPr>
                <w:rFonts w:ascii="Liberation Serif" w:hAnsi="Liberation Serif" w:cs="Liberation Serif"/>
                <w:b/>
                <w:u w:val="single"/>
              </w:rPr>
              <w:t>Основание</w:t>
            </w:r>
            <w:r w:rsidRPr="0013237F">
              <w:rPr>
                <w:rFonts w:ascii="Liberation Serif" w:hAnsi="Liberation Serif" w:cs="Liberation Serif"/>
                <w:b/>
              </w:rPr>
              <w:t>: ст. 16.2, 17.1, 22, 24.2 Федерального закона от 29 июля 1998 года № 135-ФЗ «Об оценочной деятельности в Российской Федерации» (дале</w:t>
            </w:r>
            <w:proofErr w:type="gramStart"/>
            <w:r w:rsidRPr="0013237F">
              <w:rPr>
                <w:rFonts w:ascii="Liberation Serif" w:hAnsi="Liberation Serif" w:cs="Liberation Serif"/>
                <w:b/>
              </w:rPr>
              <w:t>е-</w:t>
            </w:r>
            <w:proofErr w:type="gramEnd"/>
            <w:r w:rsidRPr="0013237F">
              <w:rPr>
                <w:rFonts w:ascii="Liberation Serif" w:hAnsi="Liberation Serif" w:cs="Liberation Serif"/>
                <w:b/>
              </w:rPr>
              <w:t xml:space="preserve"> Закон об оценочной деятельности), пункт 6 Федерального стандарта оценки «Порядок проведения экспертизы, требования к экспертному заключению и порядку его утверждения (ФСО № 5)», утвержденного приказом Минэкономразвития России от 04.07.2011 № 328.</w:t>
            </w:r>
            <w:r w:rsidR="00AA4A8A" w:rsidRPr="00AA4A8A">
              <w:rPr>
                <w:rFonts w:ascii="Times New Roman" w:eastAsia="Times New Roman" w:hAnsi="Times New Roman" w:cs="Times New Roman"/>
                <w:sz w:val="24"/>
                <w:szCs w:val="24"/>
                <w:lang w:eastAsia="ru-RU"/>
              </w:rPr>
              <w:t xml:space="preserve">   </w:t>
            </w:r>
          </w:p>
          <w:p w:rsidR="00771A6F" w:rsidRDefault="00771A6F" w:rsidP="00AA4A8A">
            <w:pPr>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771A6F" w:rsidRDefault="00771A6F" w:rsidP="00AA4A8A">
            <w:pPr>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DE1710" w:rsidRPr="00F376AE"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lang w:eastAsia="ru-RU"/>
              </w:rPr>
            </w:pPr>
            <w:r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sidR="002E702F">
              <w:rPr>
                <w:rFonts w:ascii="Times New Roman" w:eastAsia="Times New Roman" w:hAnsi="Times New Roman" w:cs="Times New Roman"/>
                <w:sz w:val="24"/>
                <w:szCs w:val="24"/>
                <w:lang w:eastAsia="ru-RU"/>
              </w:rPr>
              <w:t>тавлены только вместе с товаром</w:t>
            </w:r>
            <w:r w:rsidR="001A2BEE">
              <w:rPr>
                <w:rFonts w:ascii="Times New Roman" w:eastAsia="Times New Roman" w:hAnsi="Times New Roman" w:cs="Times New Roman"/>
                <w:sz w:val="24"/>
                <w:szCs w:val="24"/>
                <w:lang w:eastAsia="ru-RU"/>
              </w:rPr>
              <w:t xml:space="preserve"> </w:t>
            </w:r>
            <w:r w:rsidR="00733A59" w:rsidRPr="00F376AE">
              <w:rPr>
                <w:rFonts w:ascii="Times New Roman" w:eastAsia="Times New Roman" w:hAnsi="Times New Roman" w:cs="Times New Roman"/>
                <w:i/>
                <w:sz w:val="24"/>
                <w:szCs w:val="24"/>
                <w:lang w:eastAsia="ru-RU"/>
              </w:rPr>
              <w:t>- не предусмотрено</w:t>
            </w:r>
            <w:r w:rsidR="002E702F" w:rsidRPr="00F376AE">
              <w:rPr>
                <w:rFonts w:ascii="Times New Roman" w:eastAsia="Times New Roman" w:hAnsi="Times New Roman" w:cs="Times New Roman"/>
                <w:i/>
                <w:sz w:val="24"/>
                <w:szCs w:val="24"/>
                <w:lang w:eastAsia="ru-RU"/>
              </w:rPr>
              <w:t>:</w:t>
            </w:r>
          </w:p>
          <w:p w:rsidR="00546EC2" w:rsidRPr="006E25EB"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sidR="00733A59">
              <w:rPr>
                <w:rFonts w:ascii="Times New Roman" w:eastAsia="Times New Roman" w:hAnsi="Times New Roman" w:cs="Times New Roman"/>
                <w:sz w:val="24"/>
                <w:szCs w:val="24"/>
                <w:lang w:eastAsia="ru-RU"/>
              </w:rPr>
              <w:t xml:space="preserve"> </w:t>
            </w:r>
            <w:r w:rsidR="00733A59" w:rsidRPr="00EF7F4B">
              <w:rPr>
                <w:rFonts w:ascii="Times New Roman" w:eastAsia="Times New Roman" w:hAnsi="Times New Roman" w:cs="Times New Roman"/>
                <w:sz w:val="24"/>
                <w:szCs w:val="24"/>
                <w:lang w:eastAsia="ru-RU"/>
              </w:rPr>
              <w:t xml:space="preserve">(по форме </w:t>
            </w:r>
            <w:r w:rsidR="00F376AE" w:rsidRPr="00EF7F4B">
              <w:rPr>
                <w:rFonts w:ascii="Times New Roman" w:eastAsia="Times New Roman" w:hAnsi="Times New Roman" w:cs="Times New Roman"/>
                <w:sz w:val="24"/>
                <w:szCs w:val="24"/>
                <w:lang w:eastAsia="ru-RU"/>
              </w:rPr>
              <w:t>4</w:t>
            </w:r>
            <w:r w:rsidR="00733A59" w:rsidRPr="00EF7F4B">
              <w:rPr>
                <w:rFonts w:ascii="Times New Roman" w:eastAsia="Times New Roman" w:hAnsi="Times New Roman" w:cs="Times New Roman"/>
                <w:sz w:val="24"/>
                <w:szCs w:val="24"/>
                <w:lang w:eastAsia="ru-RU"/>
              </w:rPr>
              <w:t xml:space="preserve"> </w:t>
            </w:r>
            <w:r w:rsidR="00EF7F4B" w:rsidRPr="00EF7F4B">
              <w:rPr>
                <w:rFonts w:ascii="Times New Roman" w:eastAsia="Times New Roman" w:hAnsi="Times New Roman" w:cs="Times New Roman"/>
                <w:sz w:val="24"/>
                <w:szCs w:val="24"/>
                <w:lang w:eastAsia="ru-RU"/>
              </w:rPr>
              <w:t>и 5</w:t>
            </w:r>
            <w:r w:rsidR="00EF7F4B">
              <w:rPr>
                <w:rFonts w:ascii="Times New Roman" w:eastAsia="Times New Roman" w:hAnsi="Times New Roman" w:cs="Times New Roman"/>
                <w:sz w:val="24"/>
                <w:szCs w:val="24"/>
                <w:lang w:eastAsia="ru-RU"/>
              </w:rPr>
              <w:t xml:space="preserve"> </w:t>
            </w:r>
            <w:r w:rsidR="00F376AE" w:rsidRPr="006E25EB">
              <w:rPr>
                <w:rFonts w:ascii="Times New Roman" w:eastAsia="Times New Roman" w:hAnsi="Times New Roman" w:cs="Times New Roman"/>
                <w:sz w:val="24"/>
                <w:szCs w:val="24"/>
                <w:lang w:eastAsia="ru-RU"/>
              </w:rPr>
              <w:t>с приложением копий документов</w:t>
            </w:r>
            <w:r w:rsidR="00733A59" w:rsidRPr="006E25EB">
              <w:rPr>
                <w:rFonts w:ascii="Times New Roman" w:eastAsia="Times New Roman" w:hAnsi="Times New Roman" w:cs="Times New Roman"/>
                <w:sz w:val="24"/>
                <w:szCs w:val="24"/>
                <w:lang w:eastAsia="ru-RU"/>
              </w:rPr>
              <w:t>)</w:t>
            </w:r>
            <w:r w:rsidRPr="006E25EB">
              <w:rPr>
                <w:rFonts w:ascii="Times New Roman" w:eastAsia="Times New Roman" w:hAnsi="Times New Roman" w:cs="Times New Roman"/>
                <w:sz w:val="24"/>
                <w:szCs w:val="24"/>
                <w:lang w:eastAsia="ru-RU"/>
              </w:rPr>
              <w:t>;</w:t>
            </w:r>
          </w:p>
          <w:p w:rsidR="00546EC2" w:rsidRPr="00F376AE"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w:t>
            </w:r>
            <w:r w:rsidRPr="00546EC2">
              <w:rPr>
                <w:rFonts w:ascii="Times New Roman" w:eastAsia="Times New Roman" w:hAnsi="Times New Roman" w:cs="Times New Roman"/>
                <w:sz w:val="24"/>
                <w:szCs w:val="24"/>
                <w:lang w:eastAsia="ru-RU"/>
              </w:rPr>
              <w:lastRenderedPageBreak/>
              <w:t>подтверждающие эти сведения, если требование о представлении таких сведений было установлено в документации о проведении запроса предложени</w:t>
            </w:r>
            <w:proofErr w:type="gramStart"/>
            <w:r w:rsidRPr="00546EC2">
              <w:rPr>
                <w:rFonts w:ascii="Times New Roman" w:eastAsia="Times New Roman" w:hAnsi="Times New Roman" w:cs="Times New Roman"/>
                <w:sz w:val="24"/>
                <w:szCs w:val="24"/>
                <w:lang w:eastAsia="ru-RU"/>
              </w:rPr>
              <w:t>й</w:t>
            </w:r>
            <w:r w:rsidR="00EE2EFE">
              <w:rPr>
                <w:rFonts w:ascii="Times New Roman" w:eastAsia="Times New Roman" w:hAnsi="Times New Roman" w:cs="Times New Roman"/>
                <w:sz w:val="24"/>
                <w:szCs w:val="24"/>
                <w:lang w:eastAsia="ru-RU"/>
              </w:rPr>
              <w:t>-</w:t>
            </w:r>
            <w:proofErr w:type="gramEnd"/>
            <w:r w:rsidR="00EA6FD1">
              <w:rPr>
                <w:rFonts w:ascii="Times New Roman" w:eastAsia="Times New Roman" w:hAnsi="Times New Roman" w:cs="Times New Roman"/>
                <w:sz w:val="24"/>
                <w:szCs w:val="24"/>
                <w:lang w:eastAsia="ru-RU"/>
              </w:rPr>
              <w:t xml:space="preserve"> </w:t>
            </w:r>
            <w:r w:rsidR="00EE2EFE" w:rsidRPr="00F376AE">
              <w:rPr>
                <w:rFonts w:ascii="Times New Roman" w:eastAsia="Times New Roman" w:hAnsi="Times New Roman" w:cs="Times New Roman"/>
                <w:i/>
                <w:sz w:val="24"/>
                <w:szCs w:val="24"/>
                <w:lang w:eastAsia="ru-RU"/>
              </w:rPr>
              <w:t>не предусмотрено</w:t>
            </w:r>
            <w:r w:rsidRPr="00F376AE">
              <w:rPr>
                <w:rFonts w:ascii="Times New Roman" w:eastAsia="Times New Roman" w:hAnsi="Times New Roman" w:cs="Times New Roman"/>
                <w:i/>
                <w:sz w:val="24"/>
                <w:szCs w:val="24"/>
                <w:lang w:eastAsia="ru-RU"/>
              </w:rPr>
              <w:t>;</w:t>
            </w:r>
          </w:p>
          <w:p w:rsidR="00546EC2" w:rsidRP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 xml:space="preserve">15)согласие участника закупки в электронной форме на выполнение работ в соответствии с извещением </w:t>
            </w:r>
            <w:r w:rsidR="003606C9">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rsidR="003606C9">
              <w:t xml:space="preserve"> </w:t>
            </w:r>
            <w:r w:rsidR="003606C9">
              <w:rPr>
                <w:rFonts w:ascii="Times New Roman" w:eastAsia="Times New Roman" w:hAnsi="Times New Roman" w:cs="Times New Roman"/>
                <w:sz w:val="24"/>
                <w:szCs w:val="24"/>
                <w:lang w:eastAsia="ru-RU"/>
              </w:rPr>
              <w:t>- предусмотрено</w:t>
            </w:r>
            <w:r w:rsidRPr="00546EC2">
              <w:rPr>
                <w:rFonts w:ascii="Times New Roman" w:eastAsia="Times New Roman" w:hAnsi="Times New Roman" w:cs="Times New Roman"/>
                <w:sz w:val="24"/>
                <w:szCs w:val="24"/>
                <w:lang w:eastAsia="ru-RU"/>
              </w:rPr>
              <w:t>;</w:t>
            </w:r>
          </w:p>
          <w:p w:rsidR="003606C9" w:rsidRPr="00546EC2" w:rsidRDefault="003606C9"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546EC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sidR="006E25EB">
              <w:rPr>
                <w:rFonts w:ascii="Times New Roman" w:eastAsia="Times New Roman" w:hAnsi="Times New Roman" w:cs="Times New Roman"/>
                <w:sz w:val="24"/>
                <w:szCs w:val="24"/>
                <w:lang w:eastAsia="ru-RU"/>
              </w:rPr>
              <w:t xml:space="preserve"> проведении запроса предложений:</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sidR="005024F6">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proofErr w:type="gramStart"/>
            <w:r w:rsidRPr="00DE1710">
              <w:rPr>
                <w:rFonts w:ascii="Times New Roman" w:eastAsia="Times New Roman" w:hAnsi="Times New Roman" w:cs="Times New Roman"/>
                <w:sz w:val="24"/>
                <w:szCs w:val="24"/>
                <w:lang w:eastAsia="ru-RU"/>
              </w:rPr>
              <w:t>.</w:t>
            </w:r>
            <w:r w:rsidR="003070E9">
              <w:rPr>
                <w:rFonts w:ascii="Times New Roman" w:eastAsia="Times New Roman" w:hAnsi="Times New Roman" w:cs="Times New Roman"/>
                <w:sz w:val="24"/>
                <w:szCs w:val="24"/>
                <w:lang w:eastAsia="ru-RU"/>
              </w:rPr>
              <w:t>(</w:t>
            </w:r>
            <w:proofErr w:type="gramEnd"/>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641F7E"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727DF6"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sidR="001F0D69">
              <w:rPr>
                <w:rFonts w:ascii="Times New Roman" w:eastAsia="Times New Roman" w:hAnsi="Times New Roman" w:cs="Times New Roman"/>
                <w:sz w:val="24"/>
                <w:szCs w:val="24"/>
                <w:lang w:eastAsia="ru-RU"/>
              </w:rPr>
              <w:t>орые являются предметом закупки:</w:t>
            </w:r>
          </w:p>
          <w:p w:rsidR="0074531D" w:rsidRPr="002D242F" w:rsidRDefault="0074531D" w:rsidP="0074531D">
            <w:pPr>
              <w:suppressAutoHyphens/>
              <w:spacing w:after="0" w:line="240" w:lineRule="auto"/>
              <w:ind w:firstLine="708"/>
              <w:jc w:val="both"/>
              <w:rPr>
                <w:rFonts w:ascii="Liberation Serif" w:eastAsia="Times New Roman" w:hAnsi="Liberation Serif" w:cs="Liberation Serif"/>
                <w:bCs/>
                <w:color w:val="FF0000"/>
                <w:lang w:eastAsia="ar-SA"/>
              </w:rPr>
            </w:pPr>
            <w:r w:rsidRPr="002D242F">
              <w:rPr>
                <w:rFonts w:ascii="Liberation Serif" w:eastAsia="Times New Roman" w:hAnsi="Liberation Serif" w:cs="Liberation Serif"/>
                <w:bCs/>
                <w:color w:val="FF0000"/>
                <w:lang w:eastAsia="ar-SA"/>
              </w:rPr>
              <w:t>- сведения об участнике закупки должны быть внесены в единый государственный реестр саморегулируемых организаций оценщиков;</w:t>
            </w:r>
          </w:p>
          <w:p w:rsidR="0074531D" w:rsidRPr="002D242F" w:rsidRDefault="0074531D" w:rsidP="0074531D">
            <w:pPr>
              <w:suppressAutoHyphens/>
              <w:spacing w:after="0" w:line="240" w:lineRule="auto"/>
              <w:ind w:firstLine="708"/>
              <w:jc w:val="both"/>
              <w:rPr>
                <w:rFonts w:ascii="Liberation Serif" w:eastAsia="Times New Roman" w:hAnsi="Liberation Serif" w:cs="Liberation Serif"/>
                <w:bCs/>
                <w:color w:val="FF0000"/>
                <w:lang w:eastAsia="ar-SA"/>
              </w:rPr>
            </w:pPr>
            <w:r w:rsidRPr="002D242F">
              <w:rPr>
                <w:rFonts w:ascii="Liberation Serif" w:eastAsia="Times New Roman" w:hAnsi="Liberation Serif" w:cs="Liberation Serif"/>
                <w:bCs/>
                <w:color w:val="FF0000"/>
                <w:lang w:eastAsia="ar-SA"/>
              </w:rPr>
              <w:t xml:space="preserve">- наличие у участника закупки эксперта в составе экспертного совета саморегулируемой организации оценщиков, отвечающего требованиям, установленным статьей 16.2 Закона об оценочной деятельности, а именно: </w:t>
            </w:r>
          </w:p>
          <w:p w:rsidR="0074531D" w:rsidRPr="002D242F" w:rsidRDefault="0074531D" w:rsidP="0074531D">
            <w:pPr>
              <w:suppressAutoHyphens/>
              <w:spacing w:after="0" w:line="240" w:lineRule="auto"/>
              <w:ind w:firstLine="708"/>
              <w:jc w:val="both"/>
              <w:rPr>
                <w:rFonts w:ascii="Liberation Serif" w:eastAsia="Times New Roman" w:hAnsi="Liberation Serif" w:cs="Liberation Serif"/>
                <w:bCs/>
                <w:color w:val="FF0000"/>
                <w:lang w:eastAsia="ar-SA"/>
              </w:rPr>
            </w:pPr>
            <w:r w:rsidRPr="002D242F">
              <w:rPr>
                <w:rFonts w:ascii="Liberation Serif" w:eastAsia="Times New Roman" w:hAnsi="Liberation Serif" w:cs="Liberation Serif"/>
                <w:bCs/>
                <w:color w:val="FF0000"/>
                <w:lang w:eastAsia="ar-SA"/>
              </w:rPr>
              <w:t xml:space="preserve">- эксперт должен </w:t>
            </w:r>
            <w:proofErr w:type="gramStart"/>
            <w:r w:rsidRPr="002D242F">
              <w:rPr>
                <w:rFonts w:ascii="Liberation Serif" w:eastAsia="Times New Roman" w:hAnsi="Liberation Serif" w:cs="Liberation Serif"/>
                <w:bCs/>
                <w:color w:val="FF0000"/>
                <w:lang w:eastAsia="ar-SA"/>
              </w:rPr>
              <w:t>являться членом саморегулируемой организации оценщиков и избран</w:t>
            </w:r>
            <w:proofErr w:type="gramEnd"/>
            <w:r w:rsidRPr="002D242F">
              <w:rPr>
                <w:rFonts w:ascii="Liberation Serif" w:eastAsia="Times New Roman" w:hAnsi="Liberation Serif" w:cs="Liberation Serif"/>
                <w:bCs/>
                <w:color w:val="FF0000"/>
                <w:lang w:eastAsia="ar-SA"/>
              </w:rPr>
              <w:t xml:space="preserve"> в состав экспертного совета саморегулируемой организации оценщиков, сдавший квалификационный экзамен в области оценочной деятельности по направлению «Оценка недвижимости».</w:t>
            </w:r>
          </w:p>
          <w:p w:rsidR="00727DF6" w:rsidRPr="00954C7C"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участник закупки должен отвечать требованиям документации о закупке и Положения;</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w:t>
            </w:r>
            <w:r w:rsidRPr="00DE1710">
              <w:rPr>
                <w:rFonts w:ascii="Times New Roman" w:eastAsia="Times New Roman" w:hAnsi="Times New Roman" w:cs="Times New Roman"/>
                <w:sz w:val="24"/>
                <w:szCs w:val="24"/>
                <w:lang w:eastAsia="ru-RU"/>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31"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32"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3"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DE1710">
              <w:rPr>
                <w:rFonts w:ascii="Times New Roman" w:eastAsia="Times New Roman" w:hAnsi="Times New Roman" w:cs="Times New Roman"/>
                <w:sz w:val="24"/>
                <w:szCs w:val="24"/>
                <w:lang w:eastAsia="ru-RU"/>
              </w:rPr>
              <w:lastRenderedPageBreak/>
              <w:t xml:space="preserve">ответственности за совершение административного правонарушения, предусмотренного </w:t>
            </w:r>
            <w:hyperlink r:id="rId34"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E1710" w:rsidRPr="00DE1710" w:rsidTr="009A47F4">
        <w:trPr>
          <w:trHeight w:val="263"/>
        </w:trPr>
        <w:tc>
          <w:tcPr>
            <w:tcW w:w="851" w:type="dxa"/>
            <w:tcBorders>
              <w:bottom w:val="single" w:sz="4" w:space="0" w:color="auto"/>
            </w:tcBorders>
            <w:shd w:val="clear" w:color="auto" w:fill="auto"/>
          </w:tcPr>
          <w:p w:rsidR="00DE1710" w:rsidRPr="00DE1710" w:rsidRDefault="00DE1710"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641F7E">
              <w:rPr>
                <w:rFonts w:ascii="Times New Roman" w:eastAsia="Times New Roman" w:hAnsi="Times New Roman" w:cs="Times New Roman"/>
                <w:sz w:val="24"/>
                <w:szCs w:val="24"/>
                <w:lang w:eastAsia="ru-RU"/>
              </w:rPr>
              <w:t>1</w:t>
            </w:r>
            <w:r w:rsidR="00236017">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88"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DE1710">
              <w:rPr>
                <w:rFonts w:ascii="Times New Roman" w:eastAsia="Times New Roman" w:hAnsi="Times New Roman" w:cs="Times New Roman"/>
                <w:sz w:val="24"/>
                <w:szCs w:val="24"/>
                <w:lang w:eastAsia="ru-RU"/>
              </w:rPr>
              <w:t>с даты размещения</w:t>
            </w:r>
            <w:proofErr w:type="gramEnd"/>
            <w:r w:rsidRPr="00DE1710">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p>
        </w:tc>
      </w:tr>
      <w:tr w:rsidR="00DE1710" w:rsidRPr="00DE1710"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5E5269">
              <w:rPr>
                <w:rFonts w:ascii="Times New Roman" w:eastAsia="Times New Roman" w:hAnsi="Times New Roman" w:cs="Times New Roman"/>
                <w:sz w:val="24"/>
                <w:szCs w:val="24"/>
                <w:lang w:eastAsia="ru-RU"/>
              </w:rPr>
              <w:t>2</w:t>
            </w:r>
            <w:r w:rsidR="00236017">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DE1710">
              <w:rPr>
                <w:rFonts w:ascii="Times New Roman" w:eastAsia="Times New Roman" w:hAnsi="Times New Roman" w:cs="Times New Roman"/>
                <w:i/>
                <w:lang w:eastAsia="ru-RU"/>
              </w:rPr>
              <w:lastRenderedPageBreak/>
              <w:t>государства, работам, услугам, выполняемым, оказываемым иностранными лицами:</w:t>
            </w:r>
            <w:proofErr w:type="gramEnd"/>
          </w:p>
        </w:tc>
        <w:tc>
          <w:tcPr>
            <w:tcW w:w="5988" w:type="dxa"/>
            <w:tcBorders>
              <w:top w:val="single" w:sz="4" w:space="0" w:color="auto"/>
              <w:left w:val="single" w:sz="4" w:space="0" w:color="auto"/>
              <w:bottom w:val="single" w:sz="4" w:space="0" w:color="auto"/>
              <w:right w:val="single" w:sz="4" w:space="0" w:color="auto"/>
            </w:tcBorders>
            <w:shd w:val="clear" w:color="auto" w:fill="auto"/>
          </w:tcPr>
          <w:p w:rsidR="00813701" w:rsidRDefault="00DE1710" w:rsidP="00813701">
            <w:pPr>
              <w:spacing w:after="100" w:line="240" w:lineRule="auto"/>
              <w:ind w:left="35"/>
              <w:jc w:val="both"/>
              <w:rPr>
                <w:rFonts w:ascii="Times New Roman" w:eastAsia="Times New Roman" w:hAnsi="Times New Roman" w:cs="Times New Roman"/>
                <w:lang w:eastAsia="ru-RU"/>
              </w:rPr>
            </w:pPr>
            <w:r w:rsidRPr="00DE1710">
              <w:rPr>
                <w:rFonts w:ascii="Times New Roman" w:eastAsia="Times New Roman" w:hAnsi="Times New Roman" w:cs="Times New Roman"/>
                <w:b/>
                <w:sz w:val="24"/>
                <w:szCs w:val="24"/>
                <w:lang w:eastAsia="ru-RU"/>
              </w:rPr>
              <w:lastRenderedPageBreak/>
              <w:t>Применяется</w:t>
            </w:r>
            <w:r w:rsidR="00813701" w:rsidRPr="00B76CCC">
              <w:rPr>
                <w:rFonts w:ascii="Times New Roman" w:eastAsia="Times New Roman" w:hAnsi="Times New Roman" w:cs="Times New Roman"/>
                <w:lang w:eastAsia="ru-RU"/>
              </w:rPr>
              <w:t xml:space="preserve"> </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Установлен приоритет работам, выполняемым российскими лицами, по отношению к работам, выполняемым иностранными лицами.</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 xml:space="preserve">а) выписки из ЕГРЮЛ / ЕГРИП (для юридических лиц и </w:t>
            </w:r>
            <w:r w:rsidRPr="00B76CCC">
              <w:rPr>
                <w:rFonts w:ascii="Times New Roman" w:eastAsia="Times New Roman" w:hAnsi="Times New Roman" w:cs="Times New Roman"/>
                <w:lang w:eastAsia="ru-RU"/>
              </w:rPr>
              <w:lastRenderedPageBreak/>
              <w:t>индивидуальных предпринимателей);</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б) документов, удостоверяющих личность (для физических лиц).</w:t>
            </w:r>
          </w:p>
          <w:p w:rsidR="00DE1710" w:rsidRPr="00DE1710" w:rsidRDefault="00813701" w:rsidP="00813701">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76CCC">
              <w:rPr>
                <w:rFonts w:ascii="Times New Roman" w:eastAsia="Times New Roman" w:hAnsi="Times New Roman" w:cs="Times New Roman"/>
                <w:lang w:eastAsia="ru-RU"/>
              </w:rPr>
              <w:t>Приоритет не предоставляется в случаях, указанных в пункте 6 Постановления № 925.</w:t>
            </w:r>
          </w:p>
        </w:tc>
      </w:tr>
    </w:tbl>
    <w:p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196357" w:rsidRDefault="0019635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sectPr w:rsidR="00196357" w:rsidSect="003F3F81">
          <w:pgSz w:w="11906" w:h="16838"/>
          <w:pgMar w:top="993" w:right="720" w:bottom="720" w:left="1418" w:header="709" w:footer="709" w:gutter="0"/>
          <w:cols w:space="708"/>
          <w:docGrid w:linePitch="360"/>
        </w:sect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DE30C9" w:rsidRPr="00DE30C9"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sidRPr="00E7564D">
        <w:rPr>
          <w:rFonts w:ascii="Times New Roman" w:eastAsia="Times New Roman" w:hAnsi="Times New Roman" w:cs="Times New Roman"/>
          <w:b/>
          <w:color w:val="FF0000"/>
          <w:sz w:val="24"/>
          <w:szCs w:val="24"/>
          <w:lang w:eastAsia="ru-RU"/>
        </w:rPr>
        <w:t>Раздел №3. Техническое задание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6803"/>
      </w:tblGrid>
      <w:tr w:rsidR="002D242F" w:rsidRPr="002D242F" w:rsidTr="00DD5B4F">
        <w:tc>
          <w:tcPr>
            <w:tcW w:w="3653" w:type="dxa"/>
            <w:gridSpan w:val="2"/>
          </w:tcPr>
          <w:p w:rsidR="002D242F" w:rsidRPr="002D242F" w:rsidRDefault="002D242F" w:rsidP="002D242F">
            <w:pPr>
              <w:spacing w:after="0" w:line="240" w:lineRule="auto"/>
              <w:jc w:val="both"/>
              <w:rPr>
                <w:rFonts w:ascii="Times New Roman" w:eastAsia="Calibri" w:hAnsi="Times New Roman" w:cs="Times New Roman"/>
                <w:b/>
              </w:rPr>
            </w:pPr>
            <w:r w:rsidRPr="002D242F">
              <w:rPr>
                <w:rFonts w:ascii="Times New Roman" w:eastAsia="Calibri" w:hAnsi="Times New Roman" w:cs="Times New Roman"/>
                <w:b/>
              </w:rPr>
              <w:t>Инициатор закупки</w:t>
            </w:r>
          </w:p>
        </w:tc>
        <w:tc>
          <w:tcPr>
            <w:tcW w:w="6803" w:type="dxa"/>
          </w:tcPr>
          <w:p w:rsidR="002D242F" w:rsidRPr="002D242F" w:rsidRDefault="002D242F" w:rsidP="002D242F">
            <w:pPr>
              <w:spacing w:after="0" w:line="240" w:lineRule="auto"/>
              <w:jc w:val="both"/>
              <w:rPr>
                <w:rFonts w:ascii="Times New Roman" w:eastAsia="Calibri" w:hAnsi="Times New Roman" w:cs="Times New Roman"/>
              </w:rPr>
            </w:pPr>
            <w:r w:rsidRPr="002D242F">
              <w:rPr>
                <w:rFonts w:ascii="Times New Roman" w:eastAsia="Calibri" w:hAnsi="Times New Roman" w:cs="Times New Roman"/>
              </w:rPr>
              <w:t>Отдел реализации недвижимости ГУП ФЖС РБ</w:t>
            </w:r>
          </w:p>
        </w:tc>
      </w:tr>
      <w:tr w:rsidR="002D242F" w:rsidRPr="002D242F" w:rsidTr="00DD5B4F">
        <w:tc>
          <w:tcPr>
            <w:tcW w:w="3653" w:type="dxa"/>
            <w:gridSpan w:val="2"/>
          </w:tcPr>
          <w:p w:rsidR="002D242F" w:rsidRPr="002D242F" w:rsidRDefault="002D242F" w:rsidP="002D242F">
            <w:pPr>
              <w:spacing w:after="0" w:line="240" w:lineRule="auto"/>
              <w:rPr>
                <w:rFonts w:ascii="Times New Roman" w:eastAsia="Calibri" w:hAnsi="Times New Roman" w:cs="Times New Roman"/>
                <w:b/>
              </w:rPr>
            </w:pPr>
            <w:r w:rsidRPr="002D242F">
              <w:rPr>
                <w:rFonts w:ascii="Times New Roman" w:eastAsia="Calibri" w:hAnsi="Times New Roman" w:cs="Times New Roman"/>
                <w:b/>
              </w:rPr>
              <w:t>Наименование объекта закупки</w:t>
            </w:r>
          </w:p>
        </w:tc>
        <w:tc>
          <w:tcPr>
            <w:tcW w:w="6803" w:type="dxa"/>
          </w:tcPr>
          <w:p w:rsidR="002D242F" w:rsidRPr="002D242F" w:rsidRDefault="002D242F" w:rsidP="002D242F">
            <w:pPr>
              <w:tabs>
                <w:tab w:val="left" w:pos="0"/>
              </w:tabs>
              <w:suppressAutoHyphens/>
              <w:spacing w:after="0" w:line="240" w:lineRule="auto"/>
              <w:jc w:val="both"/>
              <w:rPr>
                <w:rFonts w:ascii="Times New Roman" w:eastAsia="Calibri" w:hAnsi="Times New Roman" w:cs="Times New Roman"/>
              </w:rPr>
            </w:pPr>
            <w:r w:rsidRPr="002D242F">
              <w:rPr>
                <w:rFonts w:ascii="Times New Roman" w:eastAsia="Calibri" w:hAnsi="Times New Roman" w:cs="Times New Roman"/>
              </w:rPr>
              <w:t>Услуги по проведению экспертизы отчетов об   оценке рыночной стоимости объектов недвижимости.</w:t>
            </w:r>
          </w:p>
        </w:tc>
      </w:tr>
      <w:tr w:rsidR="002D242F" w:rsidRPr="002D242F" w:rsidTr="00DD5B4F">
        <w:tc>
          <w:tcPr>
            <w:tcW w:w="10456" w:type="dxa"/>
            <w:gridSpan w:val="3"/>
          </w:tcPr>
          <w:p w:rsidR="002D242F" w:rsidRPr="002D242F" w:rsidRDefault="002D242F" w:rsidP="002D242F">
            <w:pPr>
              <w:spacing w:after="0" w:line="240" w:lineRule="auto"/>
              <w:jc w:val="center"/>
              <w:rPr>
                <w:rFonts w:ascii="Times New Roman" w:eastAsia="Calibri" w:hAnsi="Times New Roman" w:cs="Times New Roman"/>
                <w:b/>
              </w:rPr>
            </w:pPr>
            <w:r w:rsidRPr="002D242F">
              <w:rPr>
                <w:rFonts w:ascii="Times New Roman" w:eastAsia="Calibri" w:hAnsi="Times New Roman" w:cs="Times New Roman"/>
                <w:b/>
              </w:rPr>
              <w:t>1.Техническое задание</w:t>
            </w:r>
          </w:p>
        </w:tc>
      </w:tr>
      <w:tr w:rsidR="002D242F" w:rsidRPr="002D242F" w:rsidTr="00DD5B4F">
        <w:tc>
          <w:tcPr>
            <w:tcW w:w="534" w:type="dxa"/>
          </w:tcPr>
          <w:p w:rsidR="002D242F" w:rsidRPr="002D242F" w:rsidRDefault="002D242F" w:rsidP="002D242F">
            <w:pPr>
              <w:numPr>
                <w:ilvl w:val="0"/>
                <w:numId w:val="6"/>
              </w:numPr>
              <w:tabs>
                <w:tab w:val="left" w:pos="0"/>
              </w:tabs>
              <w:spacing w:after="0" w:line="240" w:lineRule="auto"/>
              <w:ind w:left="426" w:hanging="426"/>
              <w:jc w:val="both"/>
              <w:rPr>
                <w:rFonts w:ascii="Times New Roman" w:eastAsia="Calibri" w:hAnsi="Times New Roman" w:cs="Times New Roman"/>
              </w:rPr>
            </w:pPr>
          </w:p>
        </w:tc>
        <w:tc>
          <w:tcPr>
            <w:tcW w:w="3119" w:type="dxa"/>
          </w:tcPr>
          <w:p w:rsidR="002D242F" w:rsidRPr="002D242F" w:rsidRDefault="002D242F" w:rsidP="002D242F">
            <w:pPr>
              <w:tabs>
                <w:tab w:val="left" w:pos="0"/>
              </w:tabs>
              <w:spacing w:after="0" w:line="240" w:lineRule="auto"/>
              <w:jc w:val="both"/>
              <w:rPr>
                <w:rFonts w:ascii="Times New Roman" w:eastAsia="Calibri" w:hAnsi="Times New Roman" w:cs="Times New Roman"/>
                <w:b/>
              </w:rPr>
            </w:pPr>
            <w:r w:rsidRPr="002D242F">
              <w:rPr>
                <w:rFonts w:ascii="Times New Roman" w:eastAsia="Calibri" w:hAnsi="Times New Roman" w:cs="Times New Roman"/>
                <w:b/>
              </w:rPr>
              <w:t>Заказчик</w:t>
            </w:r>
          </w:p>
        </w:tc>
        <w:tc>
          <w:tcPr>
            <w:tcW w:w="6803" w:type="dxa"/>
          </w:tcPr>
          <w:p w:rsidR="002D242F" w:rsidRPr="002D242F" w:rsidRDefault="002D242F" w:rsidP="002D242F">
            <w:pPr>
              <w:autoSpaceDE w:val="0"/>
              <w:autoSpaceDN w:val="0"/>
              <w:adjustRightInd w:val="0"/>
              <w:spacing w:after="0" w:line="240" w:lineRule="auto"/>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ГУП ФЖС РБ</w:t>
            </w:r>
          </w:p>
        </w:tc>
      </w:tr>
      <w:tr w:rsidR="002D242F" w:rsidRPr="002D242F" w:rsidTr="00DD5B4F">
        <w:tc>
          <w:tcPr>
            <w:tcW w:w="534" w:type="dxa"/>
          </w:tcPr>
          <w:p w:rsidR="002D242F" w:rsidRPr="002D242F" w:rsidRDefault="002D242F" w:rsidP="002D242F">
            <w:pPr>
              <w:numPr>
                <w:ilvl w:val="0"/>
                <w:numId w:val="6"/>
              </w:numPr>
              <w:spacing w:after="0" w:line="240" w:lineRule="auto"/>
              <w:ind w:left="426" w:hanging="426"/>
              <w:jc w:val="both"/>
              <w:rPr>
                <w:rFonts w:ascii="Times New Roman" w:eastAsia="Calibri" w:hAnsi="Times New Roman" w:cs="Times New Roman"/>
              </w:rPr>
            </w:pPr>
          </w:p>
        </w:tc>
        <w:tc>
          <w:tcPr>
            <w:tcW w:w="3119" w:type="dxa"/>
          </w:tcPr>
          <w:p w:rsidR="002D242F" w:rsidRPr="002D242F" w:rsidRDefault="002D242F" w:rsidP="002D242F">
            <w:pPr>
              <w:spacing w:after="0" w:line="240" w:lineRule="auto"/>
              <w:jc w:val="both"/>
              <w:rPr>
                <w:rFonts w:ascii="Times New Roman" w:eastAsia="Calibri" w:hAnsi="Times New Roman" w:cs="Times New Roman"/>
                <w:b/>
              </w:rPr>
            </w:pPr>
            <w:r w:rsidRPr="002D242F">
              <w:rPr>
                <w:rFonts w:ascii="Times New Roman" w:eastAsia="Calibri" w:hAnsi="Times New Roman" w:cs="Times New Roman"/>
                <w:b/>
              </w:rPr>
              <w:t>Застройщик</w:t>
            </w:r>
          </w:p>
        </w:tc>
        <w:tc>
          <w:tcPr>
            <w:tcW w:w="6803" w:type="dxa"/>
          </w:tcPr>
          <w:p w:rsidR="002D242F" w:rsidRPr="002D242F" w:rsidRDefault="002D242F" w:rsidP="002D242F">
            <w:pPr>
              <w:autoSpaceDE w:val="0"/>
              <w:autoSpaceDN w:val="0"/>
              <w:adjustRightInd w:val="0"/>
              <w:spacing w:after="0" w:line="240" w:lineRule="auto"/>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ГУП ФЖС РБ</w:t>
            </w:r>
          </w:p>
        </w:tc>
      </w:tr>
      <w:tr w:rsidR="002D242F" w:rsidRPr="002D242F" w:rsidTr="00DD5B4F">
        <w:tc>
          <w:tcPr>
            <w:tcW w:w="534" w:type="dxa"/>
          </w:tcPr>
          <w:p w:rsidR="002D242F" w:rsidRPr="002D242F" w:rsidRDefault="002D242F" w:rsidP="002D242F">
            <w:pPr>
              <w:numPr>
                <w:ilvl w:val="0"/>
                <w:numId w:val="6"/>
              </w:numPr>
              <w:spacing w:after="0" w:line="240" w:lineRule="auto"/>
              <w:ind w:left="426" w:hanging="426"/>
              <w:jc w:val="both"/>
              <w:rPr>
                <w:rFonts w:ascii="Times New Roman" w:eastAsia="Calibri" w:hAnsi="Times New Roman" w:cs="Times New Roman"/>
              </w:rPr>
            </w:pPr>
          </w:p>
        </w:tc>
        <w:tc>
          <w:tcPr>
            <w:tcW w:w="3119" w:type="dxa"/>
          </w:tcPr>
          <w:p w:rsidR="002D242F" w:rsidRPr="002D242F" w:rsidRDefault="002D242F" w:rsidP="002D242F">
            <w:pPr>
              <w:spacing w:after="0" w:line="240" w:lineRule="auto"/>
              <w:jc w:val="both"/>
              <w:rPr>
                <w:rFonts w:ascii="Times New Roman" w:eastAsia="Calibri" w:hAnsi="Times New Roman" w:cs="Times New Roman"/>
                <w:b/>
              </w:rPr>
            </w:pPr>
            <w:r w:rsidRPr="002D242F">
              <w:rPr>
                <w:rFonts w:ascii="Times New Roman" w:eastAsia="Calibri" w:hAnsi="Times New Roman" w:cs="Times New Roman"/>
                <w:b/>
              </w:rPr>
              <w:t>Вид финансирования</w:t>
            </w:r>
          </w:p>
        </w:tc>
        <w:tc>
          <w:tcPr>
            <w:tcW w:w="6803" w:type="dxa"/>
          </w:tcPr>
          <w:p w:rsidR="002D242F" w:rsidRPr="002D242F" w:rsidRDefault="002D242F" w:rsidP="002D242F">
            <w:pPr>
              <w:tabs>
                <w:tab w:val="left" w:pos="0"/>
              </w:tabs>
              <w:suppressAutoHyphens/>
              <w:spacing w:after="0" w:line="240" w:lineRule="auto"/>
              <w:rPr>
                <w:rFonts w:ascii="Times New Roman" w:eastAsia="Calibri" w:hAnsi="Times New Roman" w:cs="Times New Roman"/>
              </w:rPr>
            </w:pPr>
            <w:r w:rsidRPr="002D242F">
              <w:rPr>
                <w:rFonts w:ascii="Times New Roman" w:eastAsia="Calibri" w:hAnsi="Times New Roman" w:cs="Times New Roman"/>
              </w:rPr>
              <w:t>Средства ГУП ФЖС РБ</w:t>
            </w:r>
          </w:p>
        </w:tc>
      </w:tr>
      <w:tr w:rsidR="002D242F" w:rsidRPr="002D242F" w:rsidTr="00DD5B4F">
        <w:tc>
          <w:tcPr>
            <w:tcW w:w="534" w:type="dxa"/>
          </w:tcPr>
          <w:p w:rsidR="002D242F" w:rsidRPr="002D242F" w:rsidRDefault="002D242F" w:rsidP="002D242F">
            <w:pPr>
              <w:numPr>
                <w:ilvl w:val="0"/>
                <w:numId w:val="6"/>
              </w:numPr>
              <w:spacing w:after="0" w:line="240" w:lineRule="auto"/>
              <w:ind w:left="426" w:hanging="426"/>
              <w:jc w:val="both"/>
              <w:rPr>
                <w:rFonts w:ascii="Times New Roman" w:eastAsia="Times New Roman" w:hAnsi="Times New Roman" w:cs="Times New Roman"/>
                <w:color w:val="000000"/>
                <w:lang w:eastAsia="ru-RU"/>
              </w:rPr>
            </w:pPr>
          </w:p>
        </w:tc>
        <w:tc>
          <w:tcPr>
            <w:tcW w:w="3119" w:type="dxa"/>
          </w:tcPr>
          <w:p w:rsidR="002D242F" w:rsidRPr="002D242F" w:rsidRDefault="002D242F" w:rsidP="002D242F">
            <w:pPr>
              <w:spacing w:after="0" w:line="240" w:lineRule="auto"/>
              <w:jc w:val="both"/>
              <w:rPr>
                <w:rFonts w:ascii="Times New Roman" w:eastAsia="Calibri" w:hAnsi="Times New Roman" w:cs="Times New Roman"/>
                <w:b/>
                <w:highlight w:val="yellow"/>
              </w:rPr>
            </w:pPr>
            <w:r w:rsidRPr="002D242F">
              <w:rPr>
                <w:rFonts w:ascii="Times New Roman" w:eastAsia="Calibri" w:hAnsi="Times New Roman" w:cs="Times New Roman"/>
                <w:b/>
              </w:rPr>
              <w:t>Основные Технические характеристики объектов</w:t>
            </w:r>
          </w:p>
        </w:tc>
        <w:tc>
          <w:tcPr>
            <w:tcW w:w="6803" w:type="dxa"/>
          </w:tcPr>
          <w:p w:rsidR="002D242F" w:rsidRPr="002D242F" w:rsidRDefault="002D242F" w:rsidP="002D242F">
            <w:pPr>
              <w:spacing w:after="0" w:line="240" w:lineRule="auto"/>
              <w:rPr>
                <w:rFonts w:ascii="Liberation Serif" w:eastAsia="Times New Roman" w:hAnsi="Liberation Serif" w:cs="Liberation Serif"/>
                <w:bCs/>
                <w:color w:val="000000"/>
                <w:sz w:val="24"/>
                <w:szCs w:val="24"/>
                <w:lang w:eastAsia="ar-SA"/>
              </w:rPr>
            </w:pPr>
            <w:r w:rsidRPr="002D242F">
              <w:rPr>
                <w:rFonts w:ascii="Liberation Serif" w:eastAsia="Calibri" w:hAnsi="Liberation Serif" w:cs="Liberation Serif"/>
                <w:bCs/>
                <w:color w:val="000000"/>
                <w:sz w:val="24"/>
                <w:szCs w:val="24"/>
              </w:rPr>
              <w:t xml:space="preserve">Объектами </w:t>
            </w:r>
            <w:r w:rsidRPr="002D242F">
              <w:rPr>
                <w:rFonts w:ascii="Liberation Serif" w:eastAsia="Times New Roman" w:hAnsi="Liberation Serif" w:cs="Liberation Serif"/>
                <w:bCs/>
                <w:color w:val="000000"/>
                <w:sz w:val="24"/>
                <w:szCs w:val="24"/>
                <w:lang w:eastAsia="ar-SA"/>
              </w:rPr>
              <w:t>экспертизы</w:t>
            </w:r>
            <w:r w:rsidRPr="002D242F">
              <w:rPr>
                <w:rFonts w:ascii="Times New Roman" w:eastAsia="Times New Roman" w:hAnsi="Times New Roman" w:cs="Times New Roman"/>
                <w:color w:val="000000"/>
                <w:sz w:val="20"/>
                <w:szCs w:val="20"/>
                <w:lang w:eastAsia="ru-RU"/>
              </w:rPr>
              <w:t xml:space="preserve"> </w:t>
            </w:r>
            <w:r w:rsidRPr="002D242F">
              <w:rPr>
                <w:rFonts w:ascii="Liberation Serif" w:eastAsia="Times New Roman" w:hAnsi="Liberation Serif" w:cs="Liberation Serif"/>
                <w:bCs/>
                <w:color w:val="000000"/>
                <w:sz w:val="24"/>
                <w:szCs w:val="24"/>
                <w:lang w:eastAsia="ar-SA"/>
              </w:rPr>
              <w:t xml:space="preserve">являются отчеты об оценке рыночной стоимости следующих объектов недвижимости, расположенные в республике Башкортостан: </w:t>
            </w:r>
          </w:p>
          <w:p w:rsidR="002D242F" w:rsidRPr="002D242F" w:rsidRDefault="002D242F" w:rsidP="002D242F">
            <w:pPr>
              <w:spacing w:after="0" w:line="240" w:lineRule="auto"/>
              <w:rPr>
                <w:rFonts w:ascii="Times New Roman" w:eastAsia="Calibri" w:hAnsi="Times New Roman" w:cs="Times New Roman"/>
              </w:rPr>
            </w:pPr>
            <w:r w:rsidRPr="002D242F">
              <w:rPr>
                <w:rFonts w:ascii="Liberation Serif" w:eastAsia="Times New Roman" w:hAnsi="Liberation Serif" w:cs="Liberation Serif"/>
                <w:bCs/>
                <w:color w:val="000000"/>
                <w:sz w:val="24"/>
                <w:szCs w:val="24"/>
                <w:lang w:eastAsia="ar-SA"/>
              </w:rPr>
              <w:t xml:space="preserve"> -</w:t>
            </w:r>
            <w:r w:rsidRPr="002D242F">
              <w:rPr>
                <w:rFonts w:ascii="Times New Roman" w:eastAsia="Calibri" w:hAnsi="Times New Roman" w:cs="Times New Roman"/>
              </w:rPr>
              <w:t>Квартиры.</w:t>
            </w:r>
          </w:p>
          <w:p w:rsidR="002D242F" w:rsidRPr="002D242F" w:rsidRDefault="002D242F" w:rsidP="002D242F">
            <w:pPr>
              <w:spacing w:after="0" w:line="240" w:lineRule="auto"/>
              <w:rPr>
                <w:rFonts w:ascii="Times New Roman" w:eastAsia="Calibri" w:hAnsi="Times New Roman" w:cs="Times New Roman"/>
              </w:rPr>
            </w:pPr>
            <w:r w:rsidRPr="002D242F">
              <w:rPr>
                <w:rFonts w:ascii="Times New Roman" w:eastAsia="Calibri" w:hAnsi="Times New Roman" w:cs="Times New Roman"/>
              </w:rPr>
              <w:t>-Нежилые здания и помещения.</w:t>
            </w:r>
          </w:p>
          <w:p w:rsidR="002D242F" w:rsidRPr="002D242F" w:rsidRDefault="002D242F" w:rsidP="002D242F">
            <w:pPr>
              <w:spacing w:after="0" w:line="240" w:lineRule="auto"/>
              <w:rPr>
                <w:rFonts w:ascii="Times New Roman" w:eastAsia="Calibri" w:hAnsi="Times New Roman" w:cs="Times New Roman"/>
              </w:rPr>
            </w:pPr>
            <w:r w:rsidRPr="002D242F">
              <w:rPr>
                <w:rFonts w:ascii="Times New Roman" w:eastAsia="Calibri" w:hAnsi="Times New Roman" w:cs="Times New Roman"/>
              </w:rPr>
              <w:t>-Сооружения и передаточные устройства.</w:t>
            </w:r>
          </w:p>
          <w:p w:rsidR="002D242F" w:rsidRPr="002D242F" w:rsidRDefault="002D242F" w:rsidP="002D242F">
            <w:pPr>
              <w:spacing w:after="0" w:line="240" w:lineRule="auto"/>
              <w:rPr>
                <w:rFonts w:ascii="Times New Roman" w:eastAsia="Calibri" w:hAnsi="Times New Roman" w:cs="Times New Roman"/>
                <w:highlight w:val="yellow"/>
              </w:rPr>
            </w:pPr>
            <w:r w:rsidRPr="002D242F">
              <w:rPr>
                <w:rFonts w:ascii="Times New Roman" w:eastAsia="Calibri" w:hAnsi="Times New Roman" w:cs="Times New Roman"/>
              </w:rPr>
              <w:t>Заявка (задание) Заказчика содержит исходные документы (отчет об оценке) и формируется на каждый отчет об оценке в отдельности.</w:t>
            </w:r>
          </w:p>
        </w:tc>
      </w:tr>
      <w:tr w:rsidR="002D242F" w:rsidRPr="002D242F" w:rsidTr="00DD5B4F">
        <w:tc>
          <w:tcPr>
            <w:tcW w:w="534" w:type="dxa"/>
          </w:tcPr>
          <w:p w:rsidR="002D242F" w:rsidRPr="002D242F" w:rsidRDefault="002D242F" w:rsidP="002D242F">
            <w:pPr>
              <w:numPr>
                <w:ilvl w:val="0"/>
                <w:numId w:val="6"/>
              </w:numPr>
              <w:spacing w:after="0" w:line="240" w:lineRule="auto"/>
              <w:ind w:left="426" w:hanging="426"/>
              <w:jc w:val="both"/>
              <w:rPr>
                <w:rFonts w:ascii="Times New Roman" w:eastAsia="Times New Roman" w:hAnsi="Times New Roman" w:cs="Times New Roman"/>
                <w:color w:val="000000"/>
                <w:lang w:eastAsia="ru-RU"/>
              </w:rPr>
            </w:pPr>
          </w:p>
        </w:tc>
        <w:tc>
          <w:tcPr>
            <w:tcW w:w="3119" w:type="dxa"/>
          </w:tcPr>
          <w:p w:rsidR="002D242F" w:rsidRPr="002D242F" w:rsidRDefault="002D242F" w:rsidP="002D242F">
            <w:pPr>
              <w:spacing w:after="0" w:line="240" w:lineRule="auto"/>
              <w:jc w:val="both"/>
              <w:rPr>
                <w:rFonts w:ascii="Times New Roman" w:eastAsia="Times New Roman" w:hAnsi="Times New Roman" w:cs="Times New Roman"/>
                <w:b/>
                <w:color w:val="000000"/>
                <w:highlight w:val="yellow"/>
                <w:lang w:eastAsia="ru-RU"/>
              </w:rPr>
            </w:pPr>
            <w:r w:rsidRPr="002D242F">
              <w:rPr>
                <w:rFonts w:ascii="Times New Roman" w:eastAsia="Times New Roman" w:hAnsi="Times New Roman" w:cs="Times New Roman"/>
                <w:b/>
                <w:color w:val="000000"/>
                <w:lang w:eastAsia="ru-RU"/>
              </w:rPr>
              <w:t>Место предоставления услуги</w:t>
            </w:r>
          </w:p>
        </w:tc>
        <w:tc>
          <w:tcPr>
            <w:tcW w:w="6803" w:type="dxa"/>
          </w:tcPr>
          <w:p w:rsidR="002D242F" w:rsidRPr="002D242F" w:rsidRDefault="002D242F" w:rsidP="002D242F">
            <w:pPr>
              <w:spacing w:after="0" w:line="240" w:lineRule="auto"/>
              <w:jc w:val="both"/>
              <w:rPr>
                <w:rFonts w:ascii="Times New Roman" w:eastAsia="Times New Roman" w:hAnsi="Times New Roman" w:cs="Times New Roman"/>
                <w:color w:val="000000"/>
                <w:highlight w:val="yellow"/>
              </w:rPr>
            </w:pPr>
            <w:r w:rsidRPr="002D242F">
              <w:rPr>
                <w:rFonts w:ascii="Times New Roman" w:eastAsia="Times New Roman" w:hAnsi="Times New Roman" w:cs="Times New Roman"/>
                <w:color w:val="000000"/>
              </w:rPr>
              <w:t xml:space="preserve"> Экспертные заключения представляется Заказчику по </w:t>
            </w:r>
            <w:proofErr w:type="spellStart"/>
            <w:r w:rsidRPr="002D242F">
              <w:rPr>
                <w:rFonts w:ascii="Times New Roman" w:eastAsia="Times New Roman" w:hAnsi="Times New Roman" w:cs="Times New Roman"/>
                <w:color w:val="000000"/>
              </w:rPr>
              <w:t>адресу:РБ</w:t>
            </w:r>
            <w:proofErr w:type="spellEnd"/>
            <w:r w:rsidRPr="002D242F">
              <w:rPr>
                <w:rFonts w:ascii="Times New Roman" w:eastAsia="Times New Roman" w:hAnsi="Times New Roman" w:cs="Times New Roman"/>
                <w:color w:val="000000"/>
              </w:rPr>
              <w:t xml:space="preserve">, </w:t>
            </w:r>
            <w:proofErr w:type="spellStart"/>
            <w:r w:rsidRPr="002D242F">
              <w:rPr>
                <w:rFonts w:ascii="Times New Roman" w:eastAsia="Times New Roman" w:hAnsi="Times New Roman" w:cs="Times New Roman"/>
                <w:color w:val="000000"/>
              </w:rPr>
              <w:t>г</w:t>
            </w:r>
            <w:proofErr w:type="gramStart"/>
            <w:r w:rsidRPr="002D242F">
              <w:rPr>
                <w:rFonts w:ascii="Times New Roman" w:eastAsia="Times New Roman" w:hAnsi="Times New Roman" w:cs="Times New Roman"/>
                <w:color w:val="000000"/>
              </w:rPr>
              <w:t>.У</w:t>
            </w:r>
            <w:proofErr w:type="gramEnd"/>
            <w:r w:rsidRPr="002D242F">
              <w:rPr>
                <w:rFonts w:ascii="Times New Roman" w:eastAsia="Times New Roman" w:hAnsi="Times New Roman" w:cs="Times New Roman"/>
                <w:color w:val="000000"/>
              </w:rPr>
              <w:t>фа</w:t>
            </w:r>
            <w:proofErr w:type="spellEnd"/>
            <w:r w:rsidRPr="002D242F">
              <w:rPr>
                <w:rFonts w:ascii="Times New Roman" w:eastAsia="Times New Roman" w:hAnsi="Times New Roman" w:cs="Times New Roman"/>
                <w:color w:val="000000"/>
              </w:rPr>
              <w:t xml:space="preserve">, </w:t>
            </w:r>
            <w:proofErr w:type="spellStart"/>
            <w:r w:rsidRPr="002D242F">
              <w:rPr>
                <w:rFonts w:ascii="Times New Roman" w:eastAsia="Times New Roman" w:hAnsi="Times New Roman" w:cs="Times New Roman"/>
                <w:color w:val="000000"/>
              </w:rPr>
              <w:t>ул.Ленина</w:t>
            </w:r>
            <w:proofErr w:type="spellEnd"/>
            <w:r w:rsidRPr="002D242F">
              <w:rPr>
                <w:rFonts w:ascii="Times New Roman" w:eastAsia="Times New Roman" w:hAnsi="Times New Roman" w:cs="Times New Roman"/>
                <w:color w:val="000000"/>
              </w:rPr>
              <w:t xml:space="preserve"> 5/3</w:t>
            </w:r>
          </w:p>
        </w:tc>
      </w:tr>
      <w:tr w:rsidR="002D242F" w:rsidRPr="002D242F" w:rsidTr="00DD5B4F">
        <w:tc>
          <w:tcPr>
            <w:tcW w:w="534" w:type="dxa"/>
          </w:tcPr>
          <w:p w:rsidR="002D242F" w:rsidRPr="002D242F" w:rsidRDefault="002D242F" w:rsidP="002D242F">
            <w:pPr>
              <w:numPr>
                <w:ilvl w:val="0"/>
                <w:numId w:val="6"/>
              </w:numPr>
              <w:spacing w:after="0" w:line="240" w:lineRule="auto"/>
              <w:ind w:left="426" w:hanging="426"/>
              <w:rPr>
                <w:rFonts w:ascii="Times New Roman" w:eastAsia="Times New Roman" w:hAnsi="Times New Roman" w:cs="Times New Roman"/>
                <w:color w:val="000000"/>
              </w:rPr>
            </w:pPr>
          </w:p>
        </w:tc>
        <w:tc>
          <w:tcPr>
            <w:tcW w:w="3119" w:type="dxa"/>
          </w:tcPr>
          <w:p w:rsidR="002D242F" w:rsidRPr="002D242F" w:rsidRDefault="002D242F" w:rsidP="002D242F">
            <w:pPr>
              <w:spacing w:after="0" w:line="240" w:lineRule="auto"/>
              <w:rPr>
                <w:rFonts w:ascii="Times New Roman" w:eastAsia="Times New Roman" w:hAnsi="Times New Roman" w:cs="Times New Roman"/>
                <w:b/>
                <w:color w:val="000000"/>
              </w:rPr>
            </w:pPr>
            <w:r w:rsidRPr="002D242F">
              <w:rPr>
                <w:rFonts w:ascii="Times New Roman" w:eastAsia="Times New Roman" w:hAnsi="Times New Roman" w:cs="Times New Roman"/>
                <w:b/>
                <w:color w:val="000000"/>
              </w:rPr>
              <w:t>Требования к качеству выполнению услуг</w:t>
            </w:r>
          </w:p>
        </w:tc>
        <w:tc>
          <w:tcPr>
            <w:tcW w:w="6803" w:type="dxa"/>
          </w:tcPr>
          <w:p w:rsidR="002D242F" w:rsidRPr="002D242F" w:rsidRDefault="002D242F" w:rsidP="002D242F">
            <w:pPr>
              <w:suppressAutoHyphens/>
              <w:spacing w:after="0" w:line="240" w:lineRule="auto"/>
              <w:ind w:firstLine="709"/>
              <w:jc w:val="both"/>
              <w:rPr>
                <w:rFonts w:ascii="Times New Roman" w:eastAsia="Times New Roman" w:hAnsi="Times New Roman" w:cs="Times New Roman"/>
                <w:iCs/>
                <w:color w:val="000000"/>
                <w:sz w:val="20"/>
                <w:szCs w:val="20"/>
                <w:highlight w:val="yellow"/>
                <w:lang w:eastAsia="ar-SA"/>
              </w:rPr>
            </w:pPr>
            <w:r w:rsidRPr="002D242F">
              <w:rPr>
                <w:rFonts w:ascii="Times New Roman" w:eastAsia="Times New Roman" w:hAnsi="Times New Roman" w:cs="Times New Roman"/>
                <w:iCs/>
                <w:color w:val="000000"/>
                <w:sz w:val="20"/>
                <w:szCs w:val="20"/>
                <w:lang w:eastAsia="ar-SA"/>
              </w:rPr>
              <w:t>Результатом экспертизы отчета об оценке является положительное или отрицательное экспертное заключение.</w:t>
            </w:r>
          </w:p>
          <w:p w:rsidR="002D242F" w:rsidRPr="002D242F" w:rsidRDefault="002D242F" w:rsidP="002D242F">
            <w:pPr>
              <w:suppressAutoHyphens/>
              <w:spacing w:after="0" w:line="240" w:lineRule="auto"/>
              <w:ind w:firstLine="709"/>
              <w:jc w:val="both"/>
              <w:rPr>
                <w:rFonts w:ascii="Times New Roman" w:eastAsia="Times New Roman" w:hAnsi="Times New Roman" w:cs="Times New Roman"/>
                <w:color w:val="000000"/>
                <w:sz w:val="20"/>
                <w:szCs w:val="20"/>
                <w:lang w:eastAsia="ar-SA"/>
              </w:rPr>
            </w:pPr>
            <w:proofErr w:type="gramStart"/>
            <w:r w:rsidRPr="002D242F">
              <w:rPr>
                <w:rFonts w:ascii="Times New Roman" w:eastAsia="Times New Roman" w:hAnsi="Times New Roman" w:cs="Times New Roman"/>
                <w:iCs/>
                <w:color w:val="000000"/>
                <w:sz w:val="20"/>
                <w:szCs w:val="20"/>
                <w:lang w:eastAsia="ar-SA"/>
              </w:rPr>
              <w:t xml:space="preserve">Экспертное положительное или отрицательное заключение должно соответствовать требованиям </w:t>
            </w:r>
            <w:r w:rsidRPr="002D242F">
              <w:rPr>
                <w:rFonts w:ascii="Times New Roman" w:eastAsia="Times New Roman" w:hAnsi="Times New Roman" w:cs="Times New Roman"/>
                <w:color w:val="000000"/>
                <w:sz w:val="20"/>
                <w:szCs w:val="20"/>
                <w:lang w:eastAsia="ar-SA"/>
              </w:rPr>
              <w:t xml:space="preserve">Федерального закона от 29.07.1998 №135-ФЗ «Об оценочной деятельности </w:t>
            </w:r>
            <w:r w:rsidRPr="002D242F">
              <w:rPr>
                <w:rFonts w:ascii="Times New Roman" w:eastAsia="Times New Roman" w:hAnsi="Times New Roman" w:cs="Times New Roman"/>
                <w:color w:val="000000"/>
                <w:sz w:val="20"/>
                <w:szCs w:val="20"/>
                <w:lang w:eastAsia="ar-SA"/>
              </w:rPr>
              <w:br/>
              <w:t>в Российской Федерации»</w:t>
            </w:r>
            <w:r w:rsidRPr="002D242F">
              <w:rPr>
                <w:rFonts w:ascii="Times New Roman" w:eastAsia="Times New Roman" w:hAnsi="Times New Roman" w:cs="Times New Roman"/>
                <w:iCs/>
                <w:color w:val="000000"/>
                <w:sz w:val="20"/>
                <w:szCs w:val="20"/>
                <w:lang w:eastAsia="ar-SA"/>
              </w:rPr>
              <w:t xml:space="preserve">, приказу </w:t>
            </w:r>
            <w:r w:rsidRPr="002D242F">
              <w:rPr>
                <w:rFonts w:ascii="Times New Roman" w:eastAsia="Times New Roman" w:hAnsi="Times New Roman" w:cs="Times New Roman"/>
                <w:color w:val="000000"/>
                <w:sz w:val="20"/>
                <w:szCs w:val="20"/>
                <w:lang w:eastAsia="ar-SA"/>
              </w:rPr>
              <w:t>Министерства экономического развития Российской Федерации от 04.07.2011 № 328 «Об утверждении Федерального стандарта оценки «Порядок проведения экспертизы, требования к экспертному заключению и порядку его утверждения (ФСО №5)» и иным действующим законодательным актам Российской Федерации об оценочной деятельности.</w:t>
            </w:r>
            <w:proofErr w:type="gramEnd"/>
          </w:p>
          <w:p w:rsidR="002D242F" w:rsidRPr="002D242F" w:rsidRDefault="002D242F" w:rsidP="002D242F">
            <w:pPr>
              <w:autoSpaceDE w:val="0"/>
              <w:autoSpaceDN w:val="0"/>
              <w:adjustRightInd w:val="0"/>
              <w:spacing w:after="0" w:line="240" w:lineRule="auto"/>
              <w:jc w:val="both"/>
              <w:rPr>
                <w:rFonts w:ascii="Times New Roman" w:eastAsia="Times New Roman" w:hAnsi="Times New Roman" w:cs="Times New Roman"/>
                <w:b/>
                <w:lang w:eastAsia="ru-RU"/>
              </w:rPr>
            </w:pPr>
            <w:r w:rsidRPr="002D242F">
              <w:rPr>
                <w:rFonts w:ascii="Times New Roman" w:eastAsia="Times New Roman" w:hAnsi="Times New Roman" w:cs="Times New Roman"/>
                <w:lang w:eastAsia="ru-RU"/>
              </w:rPr>
              <w:t xml:space="preserve"> 1.</w:t>
            </w:r>
            <w:r w:rsidRPr="002D242F">
              <w:rPr>
                <w:rFonts w:ascii="Times New Roman" w:eastAsia="Times New Roman" w:hAnsi="Times New Roman" w:cs="Times New Roman"/>
                <w:b/>
                <w:lang w:eastAsia="ru-RU"/>
              </w:rPr>
              <w:t>Требование к экспертному заключению:</w:t>
            </w:r>
          </w:p>
          <w:p w:rsidR="002D242F" w:rsidRPr="002D242F" w:rsidRDefault="002D242F" w:rsidP="002D242F">
            <w:pPr>
              <w:autoSpaceDE w:val="0"/>
              <w:autoSpaceDN w:val="0"/>
              <w:adjustRightInd w:val="0"/>
              <w:spacing w:after="0" w:line="240" w:lineRule="auto"/>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В экспертном заключении указываются:</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а) дата составления и номер экспертного заключения;</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б) основание для проведения экспертизы отчета об оценке;</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в) сведения о заказчике экспертизы отчета об оценке или ином органе, инициировавшем проведение экспертизы отчета об оценке:</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фамилия, имя, отчество (при наличии) физического лица;</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реквизиты юридического лица -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 xml:space="preserve">г) утратил силу. </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 xml:space="preserve">д) сведения об </w:t>
            </w:r>
            <w:proofErr w:type="gramStart"/>
            <w:r w:rsidRPr="002D242F">
              <w:rPr>
                <w:rFonts w:ascii="Times New Roman" w:eastAsia="Times New Roman" w:hAnsi="Times New Roman" w:cs="Times New Roman"/>
                <w:lang w:eastAsia="ru-RU"/>
              </w:rPr>
              <w:t>отчете</w:t>
            </w:r>
            <w:proofErr w:type="gramEnd"/>
            <w:r w:rsidRPr="002D242F">
              <w:rPr>
                <w:rFonts w:ascii="Times New Roman" w:eastAsia="Times New Roman" w:hAnsi="Times New Roman" w:cs="Times New Roman"/>
                <w:lang w:eastAsia="ru-RU"/>
              </w:rPr>
              <w:t xml:space="preserve"> об оценке (дата составления и порядковый номер отчета об оценке, вид определяемой стоимости, цель оценки, предпосылки стоимости, допущения оценки, информация, идентифицирующая объект оценки, дата определения стоимости объекта оценки), а также сведения об иных документах и материалах, представленных для экспертизы отчета об оценке;</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е) сведения о допущениях и ограничительных условиях, с учетом которых проведена экспертиза отчета об оценке;</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ж) сведения об эксперте (экспертах), подписавшем (подписавших) экспертное заключение (фамилия, имя, отчество, регистрационный номер согласно реестру членов саморегулируемой организации оценщиков);</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2D242F">
              <w:rPr>
                <w:rFonts w:ascii="Times New Roman" w:eastAsia="Times New Roman" w:hAnsi="Times New Roman" w:cs="Times New Roman"/>
                <w:lang w:eastAsia="ru-RU"/>
              </w:rPr>
              <w:t xml:space="preserve">з) 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w:t>
            </w:r>
            <w:hyperlink r:id="rId35" w:history="1">
              <w:r w:rsidRPr="002D242F">
                <w:rPr>
                  <w:rFonts w:ascii="Times New Roman" w:eastAsia="Times New Roman" w:hAnsi="Times New Roman" w:cs="Times New Roman"/>
                  <w:color w:val="0000FF"/>
                  <w:lang w:eastAsia="ru-RU"/>
                </w:rPr>
                <w:t>закона</w:t>
              </w:r>
            </w:hyperlink>
            <w:r w:rsidRPr="002D242F">
              <w:rPr>
                <w:rFonts w:ascii="Times New Roman" w:eastAsia="Times New Roman" w:hAnsi="Times New Roman" w:cs="Times New Roman"/>
                <w:lang w:eastAsia="ru-RU"/>
              </w:rPr>
              <w:t>, федеральных стандартов оценки и других актов уполномоченного федерального органа, осуществляющего функции по нормативно-</w:t>
            </w:r>
            <w:r w:rsidRPr="002D242F">
              <w:rPr>
                <w:rFonts w:ascii="Times New Roman" w:eastAsia="Times New Roman" w:hAnsi="Times New Roman" w:cs="Times New Roman"/>
                <w:lang w:eastAsia="ru-RU"/>
              </w:rPr>
              <w:lastRenderedPageBreak/>
              <w:t>правовому регулированию оценочной деятельности, и (или) стандартов и правил оценочной деятельности саморегулируемой организации оценщиков, членом которой является оценщик, подписавший отчет об оценке;</w:t>
            </w:r>
            <w:proofErr w:type="gramEnd"/>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и) результаты проверки соответствия цели оценки установленному виду стоимости, предпосылок вида стоимости предполагаемому использованию объекта оценки, обоснованности выбранных оценщиком методов оценки в рамках каждого из использованных оценщиком подходов к оценке, корректности сделанных в процессе оценки допущений и проверки соответствия выполненного в отчете расчета стоимости объекта оценки соответствующим подходам и методам;</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к) результаты и обоснование иных действий эксперта при проведении экспертизы;</w:t>
            </w:r>
          </w:p>
          <w:p w:rsidR="002D242F" w:rsidRPr="002D242F" w:rsidRDefault="002D242F" w:rsidP="002D24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л) вывод по итогам проведения экспертизы отчета об оценке, который должен быть обоснован.</w:t>
            </w:r>
          </w:p>
          <w:p w:rsidR="002D242F" w:rsidRPr="002D242F" w:rsidRDefault="002D242F" w:rsidP="002D242F">
            <w:pPr>
              <w:spacing w:after="0" w:line="240" w:lineRule="auto"/>
              <w:ind w:firstLine="316"/>
              <w:jc w:val="both"/>
              <w:rPr>
                <w:rFonts w:ascii="Times New Roman" w:eastAsia="Times New Roman" w:hAnsi="Times New Roman" w:cs="Times New Roman"/>
                <w:b/>
                <w:szCs w:val="20"/>
                <w:lang w:eastAsia="ru-RU"/>
              </w:rPr>
            </w:pPr>
            <w:r w:rsidRPr="002D242F">
              <w:rPr>
                <w:rFonts w:ascii="Times New Roman" w:eastAsia="Times New Roman" w:hAnsi="Times New Roman" w:cs="Times New Roman"/>
                <w:b/>
                <w:szCs w:val="20"/>
                <w:lang w:eastAsia="ru-RU"/>
              </w:rPr>
              <w:t>2. Требования к результату экспертного заключения:</w:t>
            </w:r>
          </w:p>
          <w:p w:rsidR="002D242F" w:rsidRPr="002D242F" w:rsidRDefault="002D242F" w:rsidP="002D242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D242F">
              <w:rPr>
                <w:rFonts w:ascii="Times New Roman" w:eastAsia="Times New Roman" w:hAnsi="Times New Roman" w:cs="Times New Roman"/>
                <w:lang w:eastAsia="ru-RU"/>
              </w:rPr>
              <w:t xml:space="preserve">Экспертное заключение составляется в письменной форме в соответствии с требованиями Федерального </w:t>
            </w:r>
            <w:hyperlink r:id="rId36" w:history="1">
              <w:r w:rsidRPr="002D242F">
                <w:rPr>
                  <w:rFonts w:ascii="Times New Roman" w:eastAsia="Times New Roman" w:hAnsi="Times New Roman" w:cs="Times New Roman"/>
                  <w:color w:val="0000FF"/>
                  <w:lang w:eastAsia="ru-RU"/>
                </w:rPr>
                <w:t>закона</w:t>
              </w:r>
            </w:hyperlink>
            <w:r w:rsidRPr="002D242F">
              <w:rPr>
                <w:rFonts w:ascii="Times New Roman" w:eastAsia="Times New Roman" w:hAnsi="Times New Roman" w:cs="Times New Roman"/>
                <w:lang w:eastAsia="ru-RU"/>
              </w:rPr>
              <w:t>,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(проводящие) экспертизу отчета об оценке, и должно быть пронумеровано постранично, подписано экспертом (экспертами), проводившим (проводившими) экспертизу отчета об оценке, утверждено руководителем экспертного совета саморегулируемой организации оценщиков либо иным уполномоченным</w:t>
            </w:r>
            <w:proofErr w:type="gramEnd"/>
            <w:r w:rsidRPr="002D242F">
              <w:rPr>
                <w:rFonts w:ascii="Times New Roman" w:eastAsia="Times New Roman" w:hAnsi="Times New Roman" w:cs="Times New Roman"/>
                <w:lang w:eastAsia="ru-RU"/>
              </w:rPr>
              <w:t xml:space="preserve"> лицом, являющимся членом экспертного совета саморегулируемой организации оценщиков,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настоящего Федерального стандарта оценки.</w:t>
            </w:r>
          </w:p>
          <w:p w:rsidR="002D242F" w:rsidRPr="002D242F" w:rsidRDefault="002D242F" w:rsidP="002D242F">
            <w:pPr>
              <w:autoSpaceDE w:val="0"/>
              <w:autoSpaceDN w:val="0"/>
              <w:adjustRightInd w:val="0"/>
              <w:spacing w:before="220"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Экспертное заключение в форме документа на бумажном носителе должно быть прошито и скреплено печатью саморегулируемой организации оценщиков.</w:t>
            </w:r>
          </w:p>
          <w:p w:rsidR="002D242F" w:rsidRPr="002D242F" w:rsidRDefault="002D242F" w:rsidP="002D242F">
            <w:pPr>
              <w:autoSpaceDE w:val="0"/>
              <w:autoSpaceDN w:val="0"/>
              <w:adjustRightInd w:val="0"/>
              <w:spacing w:before="220" w:after="0" w:line="240" w:lineRule="auto"/>
              <w:ind w:firstLine="540"/>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 xml:space="preserve">Экспертное заключение в форме электронного документа должно быть подписано усиленной квалифицированной электронной подписью в соответствии с законодательством Российской Федерации. </w:t>
            </w:r>
          </w:p>
          <w:p w:rsidR="002D242F" w:rsidRPr="002D242F" w:rsidRDefault="002D242F" w:rsidP="002D242F">
            <w:pPr>
              <w:spacing w:after="0" w:line="240" w:lineRule="auto"/>
              <w:ind w:firstLine="567"/>
              <w:jc w:val="both"/>
              <w:rPr>
                <w:rFonts w:ascii="Times New Roman" w:eastAsia="Times New Roman" w:hAnsi="Times New Roman" w:cs="Times New Roman"/>
                <w:b/>
                <w:i/>
                <w:sz w:val="24"/>
                <w:szCs w:val="24"/>
                <w:lang w:eastAsia="ru-RU"/>
              </w:rPr>
            </w:pPr>
            <w:r w:rsidRPr="002D242F">
              <w:rPr>
                <w:rFonts w:ascii="Times New Roman" w:eastAsia="Times New Roman" w:hAnsi="Times New Roman" w:cs="Times New Roman"/>
                <w:b/>
                <w:i/>
                <w:sz w:val="24"/>
                <w:szCs w:val="24"/>
                <w:lang w:eastAsia="ru-RU"/>
              </w:rPr>
              <w:t>По итогу выполнения работ, Исполнителем предоставляется Заказчику:</w:t>
            </w:r>
          </w:p>
          <w:p w:rsidR="002D242F" w:rsidRPr="002D242F" w:rsidRDefault="002D242F" w:rsidP="002D242F">
            <w:pPr>
              <w:spacing w:after="0" w:line="240" w:lineRule="auto"/>
              <w:ind w:firstLine="567"/>
              <w:jc w:val="both"/>
              <w:rPr>
                <w:rFonts w:ascii="Times New Roman" w:eastAsia="Times New Roman" w:hAnsi="Times New Roman" w:cs="Times New Roman"/>
                <w:sz w:val="24"/>
                <w:szCs w:val="24"/>
                <w:lang w:eastAsia="ru-RU"/>
              </w:rPr>
            </w:pPr>
            <w:proofErr w:type="gramStart"/>
            <w:r w:rsidRPr="002D242F">
              <w:rPr>
                <w:rFonts w:ascii="Times New Roman" w:eastAsia="Times New Roman" w:hAnsi="Times New Roman" w:cs="Times New Roman"/>
                <w:sz w:val="24"/>
                <w:szCs w:val="24"/>
                <w:lang w:eastAsia="ru-RU"/>
              </w:rPr>
              <w:t>- экспертное заключение на каждый объект оценки, оформленное на бумажном носителе, составленное в 2 (двух) экземплярах и в форме электронного документа,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(проводящие) экспертизу отчета об оценке, и должно быть пронумеровано постранично, подписано экспертом (экспертами), проводившим (проводившими</w:t>
            </w:r>
            <w:proofErr w:type="gramEnd"/>
            <w:r w:rsidRPr="002D242F">
              <w:rPr>
                <w:rFonts w:ascii="Times New Roman" w:eastAsia="Times New Roman" w:hAnsi="Times New Roman" w:cs="Times New Roman"/>
                <w:sz w:val="24"/>
                <w:szCs w:val="24"/>
                <w:lang w:eastAsia="ru-RU"/>
              </w:rPr>
              <w:t xml:space="preserve">) </w:t>
            </w:r>
            <w:proofErr w:type="gramStart"/>
            <w:r w:rsidRPr="002D242F">
              <w:rPr>
                <w:rFonts w:ascii="Times New Roman" w:eastAsia="Times New Roman" w:hAnsi="Times New Roman" w:cs="Times New Roman"/>
                <w:sz w:val="24"/>
                <w:szCs w:val="24"/>
                <w:lang w:eastAsia="ru-RU"/>
              </w:rPr>
              <w:t xml:space="preserve">экспертизу отчета об оценке, утверждено руководителем экспертного совета саморегулируемой организации оценщиков либо иным уполномоченным лицом, являющимся членом экспертного совета саморегулируемой </w:t>
            </w:r>
            <w:r w:rsidRPr="002D242F">
              <w:rPr>
                <w:rFonts w:ascii="Times New Roman" w:eastAsia="Times New Roman" w:hAnsi="Times New Roman" w:cs="Times New Roman"/>
                <w:sz w:val="24"/>
                <w:szCs w:val="24"/>
                <w:lang w:eastAsia="ru-RU"/>
              </w:rPr>
              <w:lastRenderedPageBreak/>
              <w:t xml:space="preserve">организации оценщиков,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федерального стандарта оценки «Порядок проведения экспертизы, требования к экспертному заключению и порядку его </w:t>
            </w:r>
            <w:proofErr w:type="spellStart"/>
            <w:r w:rsidRPr="002D242F">
              <w:rPr>
                <w:rFonts w:ascii="Times New Roman" w:eastAsia="Times New Roman" w:hAnsi="Times New Roman" w:cs="Times New Roman"/>
                <w:sz w:val="24"/>
                <w:szCs w:val="24"/>
                <w:lang w:eastAsia="ru-RU"/>
              </w:rPr>
              <w:t>утвердения</w:t>
            </w:r>
            <w:proofErr w:type="spellEnd"/>
            <w:r w:rsidRPr="002D242F">
              <w:rPr>
                <w:rFonts w:ascii="Times New Roman" w:eastAsia="Times New Roman" w:hAnsi="Times New Roman" w:cs="Times New Roman"/>
                <w:sz w:val="24"/>
                <w:szCs w:val="24"/>
                <w:lang w:eastAsia="ru-RU"/>
              </w:rPr>
              <w:t xml:space="preserve"> (ФСО</w:t>
            </w:r>
            <w:proofErr w:type="gramEnd"/>
            <w:r w:rsidRPr="002D242F">
              <w:rPr>
                <w:rFonts w:ascii="Times New Roman" w:eastAsia="Times New Roman" w:hAnsi="Times New Roman" w:cs="Times New Roman"/>
                <w:sz w:val="24"/>
                <w:szCs w:val="24"/>
                <w:lang w:eastAsia="ru-RU"/>
              </w:rPr>
              <w:t xml:space="preserve"> № 5)».  </w:t>
            </w:r>
          </w:p>
          <w:p w:rsidR="002D242F" w:rsidRPr="002D242F" w:rsidRDefault="002D242F" w:rsidP="002D242F">
            <w:pPr>
              <w:autoSpaceDE w:val="0"/>
              <w:autoSpaceDN w:val="0"/>
              <w:adjustRightInd w:val="0"/>
              <w:spacing w:before="220" w:after="0" w:line="240" w:lineRule="auto"/>
              <w:ind w:firstLine="540"/>
              <w:jc w:val="both"/>
              <w:rPr>
                <w:rFonts w:ascii="Times New Roman" w:eastAsia="Times New Roman" w:hAnsi="Times New Roman" w:cs="Times New Roman"/>
                <w:color w:val="000000"/>
              </w:rPr>
            </w:pPr>
          </w:p>
        </w:tc>
      </w:tr>
      <w:tr w:rsidR="002D242F" w:rsidRPr="002D242F" w:rsidTr="00DD5B4F">
        <w:tc>
          <w:tcPr>
            <w:tcW w:w="534" w:type="dxa"/>
          </w:tcPr>
          <w:p w:rsidR="002D242F" w:rsidRPr="002D242F" w:rsidRDefault="002D242F" w:rsidP="002D242F">
            <w:pPr>
              <w:numPr>
                <w:ilvl w:val="0"/>
                <w:numId w:val="6"/>
              </w:numPr>
              <w:spacing w:after="0" w:line="240" w:lineRule="auto"/>
              <w:ind w:left="426" w:hanging="426"/>
              <w:rPr>
                <w:rFonts w:ascii="Times New Roman" w:eastAsia="Times New Roman" w:hAnsi="Times New Roman" w:cs="Times New Roman"/>
                <w:color w:val="000000"/>
                <w:lang w:eastAsia="ru-RU"/>
              </w:rPr>
            </w:pPr>
          </w:p>
        </w:tc>
        <w:tc>
          <w:tcPr>
            <w:tcW w:w="3119" w:type="dxa"/>
          </w:tcPr>
          <w:p w:rsidR="002D242F" w:rsidRPr="002D242F" w:rsidRDefault="002D242F" w:rsidP="002D242F">
            <w:pPr>
              <w:spacing w:after="0" w:line="240" w:lineRule="auto"/>
              <w:rPr>
                <w:rFonts w:ascii="Times New Roman" w:eastAsia="Calibri" w:hAnsi="Times New Roman" w:cs="Times New Roman"/>
                <w:b/>
              </w:rPr>
            </w:pPr>
            <w:r w:rsidRPr="002D242F">
              <w:rPr>
                <w:rFonts w:ascii="Times New Roman" w:eastAsia="Calibri" w:hAnsi="Times New Roman" w:cs="Times New Roman"/>
                <w:b/>
              </w:rPr>
              <w:t>Срок выполнения услуг, место выполнения работ, услуг</w:t>
            </w:r>
          </w:p>
        </w:tc>
        <w:tc>
          <w:tcPr>
            <w:tcW w:w="6803" w:type="dxa"/>
            <w:vAlign w:val="center"/>
          </w:tcPr>
          <w:p w:rsidR="002D242F" w:rsidRPr="002D242F" w:rsidRDefault="002D242F" w:rsidP="002D242F">
            <w:pPr>
              <w:spacing w:after="0" w:line="240" w:lineRule="auto"/>
              <w:rPr>
                <w:rFonts w:ascii="Times New Roman" w:eastAsia="Calibri" w:hAnsi="Times New Roman" w:cs="Times New Roman"/>
              </w:rPr>
            </w:pPr>
            <w:r w:rsidRPr="002D242F">
              <w:rPr>
                <w:rFonts w:ascii="Times New Roman" w:eastAsia="Calibri" w:hAnsi="Times New Roman" w:cs="Times New Roman"/>
              </w:rPr>
              <w:t>Срок оказания услуг:</w:t>
            </w:r>
          </w:p>
          <w:p w:rsidR="002D242F" w:rsidRPr="002D242F" w:rsidRDefault="002D242F" w:rsidP="002D242F">
            <w:pPr>
              <w:spacing w:after="0" w:line="240" w:lineRule="auto"/>
              <w:rPr>
                <w:rFonts w:ascii="Times New Roman" w:eastAsia="Calibri" w:hAnsi="Times New Roman" w:cs="Times New Roman"/>
              </w:rPr>
            </w:pPr>
            <w:r w:rsidRPr="002D242F">
              <w:rPr>
                <w:rFonts w:ascii="Times New Roman" w:eastAsia="Calibri" w:hAnsi="Times New Roman" w:cs="Times New Roman"/>
              </w:rPr>
              <w:t>Начало – день получения от Заказчика заявки (задания на оказание услуги), содержащей исходные материалы;</w:t>
            </w:r>
          </w:p>
          <w:p w:rsidR="002D242F" w:rsidRPr="002D242F" w:rsidRDefault="002D242F" w:rsidP="002D242F">
            <w:pPr>
              <w:spacing w:after="0" w:line="240" w:lineRule="auto"/>
              <w:rPr>
                <w:rFonts w:ascii="Times New Roman" w:eastAsia="Calibri" w:hAnsi="Times New Roman" w:cs="Times New Roman"/>
              </w:rPr>
            </w:pPr>
            <w:r w:rsidRPr="002D242F">
              <w:rPr>
                <w:rFonts w:ascii="Times New Roman" w:eastAsia="Calibri" w:hAnsi="Times New Roman" w:cs="Times New Roman"/>
              </w:rPr>
              <w:t xml:space="preserve">Окончание – в течение 10 рабочих дней </w:t>
            </w:r>
            <w:proofErr w:type="gramStart"/>
            <w:r w:rsidRPr="002D242F">
              <w:rPr>
                <w:rFonts w:ascii="Times New Roman" w:eastAsia="Calibri" w:hAnsi="Times New Roman" w:cs="Times New Roman"/>
              </w:rPr>
              <w:t>с даты получения</w:t>
            </w:r>
            <w:proofErr w:type="gramEnd"/>
            <w:r w:rsidRPr="002D242F">
              <w:rPr>
                <w:rFonts w:ascii="Times New Roman" w:eastAsia="Calibri" w:hAnsi="Times New Roman" w:cs="Times New Roman"/>
              </w:rPr>
              <w:t xml:space="preserve"> заявки (задания на оказание услуги). Исполнитель оказывает услуги в течение срока действия договора.  </w:t>
            </w:r>
          </w:p>
        </w:tc>
      </w:tr>
      <w:tr w:rsidR="002D242F" w:rsidRPr="002D242F" w:rsidTr="00DD5B4F">
        <w:tc>
          <w:tcPr>
            <w:tcW w:w="534" w:type="dxa"/>
          </w:tcPr>
          <w:p w:rsidR="002D242F" w:rsidRPr="002D242F" w:rsidRDefault="002D242F" w:rsidP="002D242F">
            <w:pPr>
              <w:numPr>
                <w:ilvl w:val="0"/>
                <w:numId w:val="6"/>
              </w:numPr>
              <w:spacing w:after="0" w:line="240" w:lineRule="auto"/>
              <w:ind w:left="426" w:hanging="426"/>
              <w:rPr>
                <w:rFonts w:ascii="Times New Roman" w:eastAsia="Times New Roman" w:hAnsi="Times New Roman" w:cs="Times New Roman"/>
                <w:color w:val="000000"/>
                <w:lang w:eastAsia="ru-RU"/>
              </w:rPr>
            </w:pPr>
          </w:p>
        </w:tc>
        <w:tc>
          <w:tcPr>
            <w:tcW w:w="3119" w:type="dxa"/>
          </w:tcPr>
          <w:p w:rsidR="002D242F" w:rsidRPr="002D242F" w:rsidRDefault="002D242F" w:rsidP="002D242F">
            <w:pPr>
              <w:spacing w:after="0" w:line="240" w:lineRule="auto"/>
              <w:rPr>
                <w:rFonts w:ascii="Times New Roman" w:eastAsia="Calibri" w:hAnsi="Times New Roman" w:cs="Times New Roman"/>
                <w:b/>
              </w:rPr>
            </w:pPr>
            <w:r w:rsidRPr="002D242F">
              <w:rPr>
                <w:rFonts w:ascii="Times New Roman" w:eastAsia="Calibri" w:hAnsi="Times New Roman" w:cs="Times New Roman"/>
                <w:b/>
              </w:rPr>
              <w:t>Срок действия договора</w:t>
            </w:r>
          </w:p>
        </w:tc>
        <w:tc>
          <w:tcPr>
            <w:tcW w:w="6803" w:type="dxa"/>
            <w:vAlign w:val="center"/>
          </w:tcPr>
          <w:p w:rsidR="002D242F" w:rsidRPr="002D242F" w:rsidRDefault="002D242F" w:rsidP="002D242F">
            <w:pPr>
              <w:spacing w:after="0" w:line="240" w:lineRule="auto"/>
              <w:rPr>
                <w:rFonts w:ascii="Times New Roman" w:eastAsia="Calibri" w:hAnsi="Times New Roman" w:cs="Times New Roman"/>
              </w:rPr>
            </w:pPr>
            <w:r w:rsidRPr="002D242F">
              <w:rPr>
                <w:rFonts w:ascii="Times New Roman" w:eastAsia="Calibri" w:hAnsi="Times New Roman" w:cs="Times New Roman"/>
              </w:rPr>
              <w:t xml:space="preserve">Начало – </w:t>
            </w:r>
            <w:proofErr w:type="gramStart"/>
            <w:r w:rsidRPr="002D242F">
              <w:rPr>
                <w:rFonts w:ascii="Times New Roman" w:eastAsia="Calibri" w:hAnsi="Times New Roman" w:cs="Times New Roman"/>
              </w:rPr>
              <w:t>с даты заключения</w:t>
            </w:r>
            <w:proofErr w:type="gramEnd"/>
            <w:r w:rsidRPr="002D242F">
              <w:rPr>
                <w:rFonts w:ascii="Times New Roman" w:eastAsia="Calibri" w:hAnsi="Times New Roman" w:cs="Times New Roman"/>
              </w:rPr>
              <w:t xml:space="preserve"> договора.</w:t>
            </w:r>
          </w:p>
          <w:p w:rsidR="002D242F" w:rsidRPr="002D242F" w:rsidRDefault="002D242F" w:rsidP="002D242F">
            <w:pPr>
              <w:spacing w:after="0" w:line="240" w:lineRule="auto"/>
              <w:rPr>
                <w:rFonts w:ascii="Times New Roman" w:eastAsia="Calibri" w:hAnsi="Times New Roman" w:cs="Times New Roman"/>
              </w:rPr>
            </w:pPr>
            <w:r w:rsidRPr="002D242F">
              <w:rPr>
                <w:rFonts w:ascii="Times New Roman" w:eastAsia="Calibri" w:hAnsi="Times New Roman" w:cs="Times New Roman"/>
              </w:rPr>
              <w:t>Окончание – до 31.12.2024г.</w:t>
            </w:r>
          </w:p>
        </w:tc>
      </w:tr>
      <w:tr w:rsidR="002D242F" w:rsidRPr="002D242F" w:rsidTr="00DD5B4F">
        <w:tc>
          <w:tcPr>
            <w:tcW w:w="534" w:type="dxa"/>
          </w:tcPr>
          <w:p w:rsidR="002D242F" w:rsidRPr="002D242F" w:rsidRDefault="002D242F" w:rsidP="002D242F">
            <w:pPr>
              <w:numPr>
                <w:ilvl w:val="0"/>
                <w:numId w:val="6"/>
              </w:numPr>
              <w:spacing w:after="0" w:line="240" w:lineRule="auto"/>
              <w:ind w:left="426" w:hanging="426"/>
              <w:rPr>
                <w:rFonts w:ascii="Times New Roman" w:eastAsia="Times New Roman" w:hAnsi="Times New Roman" w:cs="Times New Roman"/>
                <w:color w:val="000000"/>
                <w:lang w:eastAsia="ru-RU"/>
              </w:rPr>
            </w:pPr>
          </w:p>
        </w:tc>
        <w:tc>
          <w:tcPr>
            <w:tcW w:w="3119" w:type="dxa"/>
          </w:tcPr>
          <w:p w:rsidR="002D242F" w:rsidRPr="002D242F" w:rsidRDefault="002D242F" w:rsidP="002D242F">
            <w:pPr>
              <w:spacing w:after="0" w:line="240" w:lineRule="auto"/>
              <w:rPr>
                <w:rFonts w:ascii="Times New Roman" w:eastAsia="Times New Roman" w:hAnsi="Times New Roman" w:cs="Times New Roman"/>
                <w:b/>
                <w:color w:val="000000"/>
                <w:lang w:eastAsia="ru-RU"/>
              </w:rPr>
            </w:pPr>
            <w:r w:rsidRPr="002D242F">
              <w:rPr>
                <w:rFonts w:ascii="Times New Roman" w:eastAsia="Times New Roman" w:hAnsi="Times New Roman" w:cs="Times New Roman"/>
                <w:b/>
                <w:color w:val="000000"/>
                <w:lang w:eastAsia="ru-RU"/>
              </w:rPr>
              <w:t>Форма, сроки и порядок оплаты работ, услуг</w:t>
            </w:r>
          </w:p>
        </w:tc>
        <w:tc>
          <w:tcPr>
            <w:tcW w:w="6803" w:type="dxa"/>
          </w:tcPr>
          <w:p w:rsidR="002D242F" w:rsidRPr="002D242F" w:rsidRDefault="002D242F" w:rsidP="002D242F">
            <w:pPr>
              <w:spacing w:after="0" w:line="240" w:lineRule="auto"/>
              <w:rPr>
                <w:rFonts w:ascii="Times New Roman" w:eastAsia="Times New Roman" w:hAnsi="Times New Roman" w:cs="Times New Roman"/>
                <w:color w:val="000000"/>
                <w:highlight w:val="yellow"/>
                <w:lang w:eastAsia="ru-RU"/>
              </w:rPr>
            </w:pPr>
            <w:r w:rsidRPr="002D242F">
              <w:rPr>
                <w:rFonts w:ascii="Times New Roman" w:eastAsia="Times New Roman" w:hAnsi="Times New Roman" w:cs="Times New Roman"/>
                <w:color w:val="000000"/>
                <w:lang w:eastAsia="ru-RU"/>
              </w:rPr>
              <w:t>Безналичный расчёт, в течение</w:t>
            </w:r>
            <w:proofErr w:type="gramStart"/>
            <w:r w:rsidRPr="002D242F">
              <w:rPr>
                <w:rFonts w:ascii="Times New Roman" w:eastAsia="Times New Roman" w:hAnsi="Times New Roman" w:cs="Times New Roman"/>
                <w:color w:val="000000"/>
                <w:lang w:eastAsia="ru-RU"/>
              </w:rPr>
              <w:t xml:space="preserve"> ____ (_____________) (</w:t>
            </w:r>
            <w:proofErr w:type="gramEnd"/>
            <w:r w:rsidRPr="002D242F">
              <w:rPr>
                <w:rFonts w:ascii="Times New Roman" w:eastAsia="Times New Roman" w:hAnsi="Times New Roman" w:cs="Times New Roman"/>
                <w:color w:val="000000"/>
                <w:lang w:eastAsia="ru-RU"/>
              </w:rPr>
              <w:t>согласно заявке участника) рабочих дней с даты подписания Заказчиком акта сдачи-приёмки выполненных услуг.</w:t>
            </w:r>
          </w:p>
        </w:tc>
      </w:tr>
      <w:tr w:rsidR="002D242F" w:rsidRPr="002D242F" w:rsidTr="00DD5B4F">
        <w:trPr>
          <w:trHeight w:val="12606"/>
        </w:trPr>
        <w:tc>
          <w:tcPr>
            <w:tcW w:w="534" w:type="dxa"/>
          </w:tcPr>
          <w:p w:rsidR="002D242F" w:rsidRPr="002D242F" w:rsidRDefault="002D242F" w:rsidP="002D242F">
            <w:pPr>
              <w:numPr>
                <w:ilvl w:val="0"/>
                <w:numId w:val="6"/>
              </w:numPr>
              <w:spacing w:after="0" w:line="240" w:lineRule="auto"/>
              <w:ind w:left="426" w:hanging="426"/>
              <w:rPr>
                <w:rFonts w:ascii="Times New Roman" w:eastAsia="Calibri" w:hAnsi="Times New Roman" w:cs="Times New Roman"/>
              </w:rPr>
            </w:pPr>
          </w:p>
        </w:tc>
        <w:tc>
          <w:tcPr>
            <w:tcW w:w="3119" w:type="dxa"/>
          </w:tcPr>
          <w:p w:rsidR="002D242F" w:rsidRPr="002D242F" w:rsidRDefault="002D242F" w:rsidP="002D242F">
            <w:pPr>
              <w:spacing w:after="0" w:line="240" w:lineRule="auto"/>
              <w:rPr>
                <w:rFonts w:ascii="Times New Roman" w:eastAsia="Calibri" w:hAnsi="Times New Roman" w:cs="Times New Roman"/>
                <w:b/>
                <w:highlight w:val="yellow"/>
              </w:rPr>
            </w:pPr>
            <w:r w:rsidRPr="002D242F">
              <w:rPr>
                <w:rFonts w:ascii="Times New Roman" w:eastAsia="Calibri" w:hAnsi="Times New Roman" w:cs="Times New Roman"/>
                <w:b/>
                <w:bCs/>
              </w:rPr>
              <w:t>Требование к исполнителю</w:t>
            </w:r>
          </w:p>
        </w:tc>
        <w:tc>
          <w:tcPr>
            <w:tcW w:w="6803" w:type="dxa"/>
          </w:tcPr>
          <w:p w:rsidR="002D242F" w:rsidRPr="002D242F" w:rsidRDefault="002D242F" w:rsidP="002D242F">
            <w:pPr>
              <w:autoSpaceDE w:val="0"/>
              <w:autoSpaceDN w:val="0"/>
              <w:adjustRightInd w:val="0"/>
              <w:spacing w:after="0" w:line="240" w:lineRule="auto"/>
              <w:jc w:val="both"/>
              <w:rPr>
                <w:rFonts w:ascii="Times New Roman" w:eastAsia="Times New Roman" w:hAnsi="Times New Roman" w:cs="Times New Roman"/>
                <w:lang w:eastAsia="ru-RU"/>
              </w:rPr>
            </w:pPr>
            <w:r w:rsidRPr="002D242F">
              <w:rPr>
                <w:rFonts w:ascii="Times New Roman" w:eastAsia="Times New Roman" w:hAnsi="Times New Roman" w:cs="Times New Roman"/>
                <w:sz w:val="24"/>
                <w:szCs w:val="24"/>
                <w:lang w:eastAsia="ru-RU"/>
              </w:rPr>
              <w:t xml:space="preserve">     </w:t>
            </w:r>
            <w:proofErr w:type="gramStart"/>
            <w:r w:rsidRPr="002D242F">
              <w:rPr>
                <w:rFonts w:ascii="Times New Roman" w:eastAsia="Times New Roman" w:hAnsi="Times New Roman" w:cs="Times New Roman"/>
                <w:lang w:eastAsia="ru-RU"/>
              </w:rPr>
              <w:t xml:space="preserve">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hyperlink r:id="rId37" w:history="1">
              <w:r w:rsidRPr="002D242F">
                <w:rPr>
                  <w:rFonts w:ascii="Times New Roman" w:eastAsia="Times New Roman" w:hAnsi="Times New Roman" w:cs="Times New Roman"/>
                  <w:color w:val="0000FF"/>
                  <w:lang w:eastAsia="ru-RU"/>
                </w:rPr>
                <w:t>стандартов</w:t>
              </w:r>
            </w:hyperlink>
            <w:r w:rsidRPr="002D242F">
              <w:rPr>
                <w:rFonts w:ascii="Times New Roman" w:eastAsia="Times New Roman" w:hAnsi="Times New Roman" w:cs="Times New Roman"/>
                <w:lang w:eastAsia="ru-RU"/>
              </w:rP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w:t>
            </w:r>
            <w:proofErr w:type="gramEnd"/>
            <w:r w:rsidRPr="002D242F">
              <w:rPr>
                <w:rFonts w:ascii="Times New Roman" w:eastAsia="Times New Roman" w:hAnsi="Times New Roman" w:cs="Times New Roman"/>
                <w:lang w:eastAsia="ru-RU"/>
              </w:rPr>
              <w:t xml:space="preserve">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w:t>
            </w:r>
          </w:p>
          <w:p w:rsidR="002D242F" w:rsidRPr="002D242F" w:rsidRDefault="002D242F" w:rsidP="002D242F">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D242F">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2D242F" w:rsidRPr="002D242F" w:rsidRDefault="002D242F" w:rsidP="002D242F">
            <w:pPr>
              <w:suppressAutoHyphens/>
              <w:spacing w:after="0" w:line="240" w:lineRule="auto"/>
              <w:ind w:firstLine="708"/>
              <w:jc w:val="both"/>
              <w:rPr>
                <w:rFonts w:ascii="Liberation Serif" w:eastAsia="Times New Roman" w:hAnsi="Liberation Serif" w:cs="Liberation Serif"/>
                <w:bCs/>
                <w:lang w:eastAsia="ar-SA"/>
              </w:rPr>
            </w:pPr>
            <w:r w:rsidRPr="002D242F">
              <w:rPr>
                <w:rFonts w:ascii="Liberation Serif" w:eastAsia="Times New Roman" w:hAnsi="Liberation Serif" w:cs="Liberation Serif"/>
                <w:bCs/>
                <w:lang w:eastAsia="ar-SA"/>
              </w:rPr>
              <w:t>- сведения об участнике закупки должны быть внесены в единый государственный реестр саморегулируемых организаций оценщиков;</w:t>
            </w:r>
          </w:p>
          <w:p w:rsidR="002D242F" w:rsidRPr="002D242F" w:rsidRDefault="002D242F" w:rsidP="002D242F">
            <w:pPr>
              <w:suppressAutoHyphens/>
              <w:spacing w:after="0" w:line="240" w:lineRule="auto"/>
              <w:ind w:firstLine="708"/>
              <w:jc w:val="both"/>
              <w:rPr>
                <w:rFonts w:ascii="Liberation Serif" w:eastAsia="Times New Roman" w:hAnsi="Liberation Serif" w:cs="Liberation Serif"/>
                <w:bCs/>
                <w:lang w:eastAsia="ar-SA"/>
              </w:rPr>
            </w:pPr>
            <w:r w:rsidRPr="002D242F">
              <w:rPr>
                <w:rFonts w:ascii="Liberation Serif" w:eastAsia="Times New Roman" w:hAnsi="Liberation Serif" w:cs="Liberation Serif"/>
                <w:bCs/>
                <w:lang w:eastAsia="ar-SA"/>
              </w:rPr>
              <w:t xml:space="preserve">- наличие у участника закупки эксперта в составе экспертного совета саморегулируемой организации оценщиков, отвечающего требованиям, установленным статьей 16.2 Закона об оценочной деятельности, а именно: </w:t>
            </w:r>
          </w:p>
          <w:p w:rsidR="002D242F" w:rsidRPr="002D242F" w:rsidRDefault="002D242F" w:rsidP="002D242F">
            <w:pPr>
              <w:suppressAutoHyphens/>
              <w:spacing w:after="0" w:line="240" w:lineRule="auto"/>
              <w:ind w:firstLine="708"/>
              <w:jc w:val="both"/>
              <w:rPr>
                <w:rFonts w:ascii="Liberation Serif" w:eastAsia="Times New Roman" w:hAnsi="Liberation Serif" w:cs="Liberation Serif"/>
                <w:bCs/>
                <w:lang w:eastAsia="ar-SA"/>
              </w:rPr>
            </w:pPr>
            <w:r w:rsidRPr="002D242F">
              <w:rPr>
                <w:rFonts w:ascii="Liberation Serif" w:eastAsia="Times New Roman" w:hAnsi="Liberation Serif" w:cs="Liberation Serif"/>
                <w:bCs/>
                <w:lang w:eastAsia="ar-SA"/>
              </w:rPr>
              <w:t xml:space="preserve">- эксперт должен </w:t>
            </w:r>
            <w:proofErr w:type="gramStart"/>
            <w:r w:rsidRPr="002D242F">
              <w:rPr>
                <w:rFonts w:ascii="Liberation Serif" w:eastAsia="Times New Roman" w:hAnsi="Liberation Serif" w:cs="Liberation Serif"/>
                <w:bCs/>
                <w:lang w:eastAsia="ar-SA"/>
              </w:rPr>
              <w:t>являться членом саморегулируемой организации оценщиков и избран</w:t>
            </w:r>
            <w:proofErr w:type="gramEnd"/>
            <w:r w:rsidRPr="002D242F">
              <w:rPr>
                <w:rFonts w:ascii="Liberation Serif" w:eastAsia="Times New Roman" w:hAnsi="Liberation Serif" w:cs="Liberation Serif"/>
                <w:bCs/>
                <w:lang w:eastAsia="ar-SA"/>
              </w:rPr>
              <w:t xml:space="preserve"> в состав экспертного совета саморегулируемой организации оценщиков, сдавший квалификационный экзамен в области оценочной деятельности по направлению «Оценка недвижимости».</w:t>
            </w:r>
          </w:p>
          <w:p w:rsidR="002D242F" w:rsidRPr="002D242F" w:rsidRDefault="002D242F" w:rsidP="002D242F">
            <w:pPr>
              <w:suppressAutoHyphens/>
              <w:spacing w:after="0" w:line="240" w:lineRule="auto"/>
              <w:ind w:firstLine="708"/>
              <w:jc w:val="both"/>
              <w:rPr>
                <w:rFonts w:ascii="Liberation Serif" w:eastAsia="Times New Roman" w:hAnsi="Liberation Serif" w:cs="Liberation Serif"/>
                <w:b/>
                <w:bCs/>
                <w:lang w:eastAsia="ar-SA"/>
              </w:rPr>
            </w:pPr>
            <w:r w:rsidRPr="002D242F">
              <w:rPr>
                <w:rFonts w:ascii="Liberation Serif" w:eastAsia="Times New Roman" w:hAnsi="Liberation Serif" w:cs="Liberation Serif"/>
                <w:b/>
                <w:bCs/>
                <w:u w:val="single"/>
                <w:lang w:eastAsia="ar-SA"/>
              </w:rPr>
              <w:t>Основание</w:t>
            </w:r>
            <w:r w:rsidRPr="002D242F">
              <w:rPr>
                <w:rFonts w:ascii="Liberation Serif" w:eastAsia="Times New Roman" w:hAnsi="Liberation Serif" w:cs="Liberation Serif"/>
                <w:b/>
                <w:bCs/>
                <w:lang w:eastAsia="ar-SA"/>
              </w:rPr>
              <w:t>: ст. 16.2, 17.1, 22, 24.2 Закона об оценочной деятельности, пункт 6 Федерального стандарта оценки «Порядок проведения экспертизы, требования к экспертному заключению и порядку его утверждения (ФСО N 5)», утвержденного приказом Минэкономразвития России от 04.07.2011 № 328.</w:t>
            </w:r>
          </w:p>
          <w:p w:rsidR="002D242F" w:rsidRPr="002D242F" w:rsidRDefault="002D242F" w:rsidP="002D242F">
            <w:pPr>
              <w:autoSpaceDE w:val="0"/>
              <w:autoSpaceDN w:val="0"/>
              <w:adjustRightInd w:val="0"/>
              <w:spacing w:after="0" w:line="240" w:lineRule="auto"/>
              <w:jc w:val="both"/>
              <w:rPr>
                <w:rFonts w:ascii="Times New Roman" w:eastAsia="Times New Roman" w:hAnsi="Times New Roman" w:cs="Times New Roman"/>
                <w:lang w:eastAsia="ru-RU"/>
              </w:rPr>
            </w:pPr>
          </w:p>
          <w:p w:rsidR="002D242F" w:rsidRPr="002D242F" w:rsidRDefault="002D242F" w:rsidP="002D242F">
            <w:pPr>
              <w:autoSpaceDE w:val="0"/>
              <w:autoSpaceDN w:val="0"/>
              <w:adjustRightInd w:val="0"/>
              <w:spacing w:after="0" w:line="240" w:lineRule="auto"/>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Экспертиза отчета об оценке не может проводиться экспертом, подписавшим отчет об оценке, в отношении которого проводится экспертиза, либо являющимся учредителем, собственником, акционером, должностным лицом или работником юридического лица - заказчика экспертизы, собственника объекта оценки.</w:t>
            </w:r>
          </w:p>
          <w:p w:rsidR="002D242F" w:rsidRPr="002D242F" w:rsidRDefault="002D242F" w:rsidP="002D242F">
            <w:pPr>
              <w:autoSpaceDE w:val="0"/>
              <w:autoSpaceDN w:val="0"/>
              <w:adjustRightInd w:val="0"/>
              <w:spacing w:after="0" w:line="240" w:lineRule="auto"/>
              <w:jc w:val="both"/>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 xml:space="preserve">Экспертиза отчета об оценке также не может проводиться экспертом в случае, если эксперт имеет имущественный интерес в объекте оценки, в отношении </w:t>
            </w:r>
            <w:proofErr w:type="gramStart"/>
            <w:r w:rsidRPr="002D242F">
              <w:rPr>
                <w:rFonts w:ascii="Times New Roman" w:eastAsia="Times New Roman" w:hAnsi="Times New Roman" w:cs="Times New Roman"/>
                <w:lang w:eastAsia="ru-RU"/>
              </w:rPr>
              <w:t>отчета</w:t>
            </w:r>
            <w:proofErr w:type="gramEnd"/>
            <w:r w:rsidRPr="002D242F">
              <w:rPr>
                <w:rFonts w:ascii="Times New Roman" w:eastAsia="Times New Roman" w:hAnsi="Times New Roman" w:cs="Times New Roman"/>
                <w:lang w:eastAsia="ru-RU"/>
              </w:rPr>
              <w:t xml:space="preserve"> об оценке которого проводится экспертиза, либо если эксперт состоит с учредителем, собственником, должностным лицом юридического лица - заказчика экспертизы, физическим лицом - заказчиком экспертизы или лицом, подписавшим соответствующий отчет об оценке, в близком родстве или свойстве, а также если юридическое лицо - заказчик экспертизы является кредитором или страховщиком эксперта.</w:t>
            </w:r>
          </w:p>
          <w:p w:rsidR="002D242F" w:rsidRPr="002D242F" w:rsidRDefault="002D242F" w:rsidP="002D242F">
            <w:pPr>
              <w:overflowPunct w:val="0"/>
              <w:autoSpaceDE w:val="0"/>
              <w:autoSpaceDN w:val="0"/>
              <w:spacing w:after="0" w:line="240" w:lineRule="auto"/>
              <w:jc w:val="both"/>
              <w:textAlignment w:val="baseline"/>
              <w:rPr>
                <w:rFonts w:ascii="Times New Roman" w:eastAsia="Calibri" w:hAnsi="Times New Roman" w:cs="Times New Roman"/>
                <w:highlight w:val="yellow"/>
                <w:lang w:eastAsia="ru-RU"/>
              </w:rPr>
            </w:pPr>
            <w:r w:rsidRPr="002D242F">
              <w:rPr>
                <w:rFonts w:ascii="Times New Roman" w:eastAsia="Calibri" w:hAnsi="Times New Roman" w:cs="Times New Roman"/>
                <w:lang w:eastAsia="ru-RU"/>
              </w:rP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rsidR="002D242F" w:rsidRPr="002D242F" w:rsidRDefault="002D242F" w:rsidP="002D242F">
            <w:pPr>
              <w:suppressAutoHyphens/>
              <w:spacing w:after="0" w:line="100" w:lineRule="atLeast"/>
              <w:ind w:firstLine="709"/>
              <w:jc w:val="both"/>
              <w:rPr>
                <w:rFonts w:ascii="Calibri" w:eastAsia="Calibri" w:hAnsi="Calibri" w:cs="Times New Roman"/>
              </w:rPr>
            </w:pPr>
          </w:p>
        </w:tc>
      </w:tr>
      <w:tr w:rsidR="002D242F" w:rsidRPr="002D242F" w:rsidTr="00DD5B4F">
        <w:trPr>
          <w:trHeight w:val="555"/>
        </w:trPr>
        <w:tc>
          <w:tcPr>
            <w:tcW w:w="534" w:type="dxa"/>
          </w:tcPr>
          <w:p w:rsidR="002D242F" w:rsidRPr="002D242F" w:rsidRDefault="002D242F" w:rsidP="002D242F">
            <w:pPr>
              <w:numPr>
                <w:ilvl w:val="0"/>
                <w:numId w:val="6"/>
              </w:numPr>
              <w:spacing w:after="0" w:line="240" w:lineRule="auto"/>
              <w:ind w:left="426" w:hanging="426"/>
              <w:jc w:val="both"/>
              <w:rPr>
                <w:rFonts w:ascii="Times New Roman" w:eastAsia="Calibri" w:hAnsi="Times New Roman" w:cs="Times New Roman"/>
              </w:rPr>
            </w:pPr>
          </w:p>
        </w:tc>
        <w:tc>
          <w:tcPr>
            <w:tcW w:w="3119" w:type="dxa"/>
          </w:tcPr>
          <w:p w:rsidR="002D242F" w:rsidRPr="002D242F" w:rsidRDefault="002D242F" w:rsidP="002D242F">
            <w:pPr>
              <w:spacing w:after="0" w:line="240" w:lineRule="auto"/>
              <w:rPr>
                <w:rFonts w:ascii="Times New Roman" w:eastAsia="Times New Roman" w:hAnsi="Times New Roman" w:cs="Times New Roman"/>
                <w:b/>
                <w:color w:val="000000"/>
                <w:lang w:eastAsia="ru-RU"/>
              </w:rPr>
            </w:pPr>
            <w:r w:rsidRPr="002D242F">
              <w:rPr>
                <w:rFonts w:ascii="Times New Roman" w:eastAsia="Times New Roman" w:hAnsi="Times New Roman" w:cs="Times New Roman"/>
                <w:b/>
                <w:color w:val="000000"/>
                <w:lang w:eastAsia="ru-RU"/>
              </w:rPr>
              <w:t>Цена договора</w:t>
            </w:r>
          </w:p>
        </w:tc>
        <w:tc>
          <w:tcPr>
            <w:tcW w:w="6803" w:type="dxa"/>
          </w:tcPr>
          <w:p w:rsidR="002D242F" w:rsidRPr="002D242F" w:rsidRDefault="002D242F" w:rsidP="002D242F">
            <w:pPr>
              <w:spacing w:after="0" w:line="240" w:lineRule="auto"/>
              <w:jc w:val="both"/>
              <w:rPr>
                <w:rFonts w:ascii="Times New Roman" w:eastAsia="Times New Roman" w:hAnsi="Times New Roman" w:cs="Times New Roman"/>
                <w:color w:val="000000"/>
                <w:lang w:eastAsia="ru-RU"/>
              </w:rPr>
            </w:pPr>
            <w:r w:rsidRPr="002D242F">
              <w:rPr>
                <w:rFonts w:ascii="Times New Roman" w:eastAsia="Times New Roman" w:hAnsi="Times New Roman" w:cs="Times New Roman"/>
                <w:color w:val="000000"/>
                <w:lang w:eastAsia="ru-RU"/>
              </w:rPr>
              <w:t>Цена работ включает в себя</w:t>
            </w:r>
            <w:r w:rsidRPr="002D242F">
              <w:rPr>
                <w:rFonts w:ascii="Times New Roman" w:eastAsia="Times New Roman" w:hAnsi="Times New Roman" w:cs="Times New Roman"/>
                <w:i/>
                <w:iCs/>
                <w:color w:val="000000"/>
                <w:lang w:eastAsia="ru-RU" w:bidi="ru-RU"/>
              </w:rPr>
              <w:t xml:space="preserve"> </w:t>
            </w:r>
            <w:r w:rsidRPr="002D242F">
              <w:rPr>
                <w:rFonts w:ascii="Times New Roman" w:eastAsia="Times New Roman" w:hAnsi="Times New Roman" w:cs="Times New Roman"/>
                <w:iCs/>
                <w:color w:val="000000"/>
                <w:lang w:eastAsia="ru-RU" w:bidi="ru-RU"/>
              </w:rPr>
              <w:t xml:space="preserve">стоимость всех </w:t>
            </w:r>
            <w:r w:rsidRPr="002D242F">
              <w:rPr>
                <w:rFonts w:ascii="Times New Roman" w:eastAsia="Times New Roman" w:hAnsi="Times New Roman" w:cs="Times New Roman"/>
                <w:color w:val="000000"/>
                <w:lang w:eastAsia="ru-RU"/>
              </w:rPr>
              <w:t xml:space="preserve">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w:t>
            </w:r>
            <w:r w:rsidRPr="002D242F">
              <w:rPr>
                <w:rFonts w:ascii="Times New Roman" w:eastAsia="Times New Roman" w:hAnsi="Times New Roman" w:cs="Times New Roman"/>
                <w:color w:val="000000"/>
                <w:lang w:eastAsia="ru-RU"/>
              </w:rPr>
              <w:lastRenderedPageBreak/>
              <w:t>связанных с надлежащим исполнением Договора платежей.</w:t>
            </w:r>
          </w:p>
          <w:p w:rsidR="002D242F" w:rsidRPr="002D242F" w:rsidRDefault="002D242F" w:rsidP="002D242F">
            <w:pPr>
              <w:spacing w:after="0" w:line="240" w:lineRule="auto"/>
              <w:jc w:val="both"/>
              <w:rPr>
                <w:rFonts w:ascii="Times New Roman" w:eastAsia="Times New Roman" w:hAnsi="Times New Roman" w:cs="Times New Roman"/>
                <w:color w:val="000000"/>
                <w:lang w:eastAsia="ru-RU"/>
              </w:rPr>
            </w:pPr>
            <w:r w:rsidRPr="002D242F">
              <w:rPr>
                <w:rFonts w:ascii="Times New Roman" w:eastAsia="Times New Roman" w:hAnsi="Times New Roman" w:cs="Times New Roman"/>
                <w:color w:val="000000"/>
                <w:lang w:eastAsia="ru-RU"/>
              </w:rPr>
              <w:t xml:space="preserve">Цена договора является фиксированной и не снижается по итогам запроса предложений и составляет </w:t>
            </w:r>
            <w:r w:rsidRPr="002D242F">
              <w:rPr>
                <w:rFonts w:ascii="Times New Roman" w:eastAsia="Times New Roman" w:hAnsi="Times New Roman" w:cs="Times New Roman"/>
                <w:color w:val="000000"/>
                <w:highlight w:val="yellow"/>
                <w:lang w:eastAsia="ru-RU"/>
              </w:rPr>
              <w:t>600 000,00 рублей с учетом НДС / либо НДС не предусмотрен.</w:t>
            </w:r>
            <w:r w:rsidRPr="002D242F">
              <w:rPr>
                <w:rFonts w:ascii="Times New Roman" w:eastAsia="Times New Roman" w:hAnsi="Times New Roman" w:cs="Times New Roman"/>
                <w:color w:val="000000"/>
                <w:lang w:eastAsia="ru-RU"/>
              </w:rPr>
              <w:t xml:space="preserve">              </w:t>
            </w:r>
          </w:p>
        </w:tc>
      </w:tr>
      <w:tr w:rsidR="002D242F" w:rsidRPr="002D242F" w:rsidTr="00DD5B4F">
        <w:trPr>
          <w:trHeight w:val="555"/>
        </w:trPr>
        <w:tc>
          <w:tcPr>
            <w:tcW w:w="3653" w:type="dxa"/>
            <w:gridSpan w:val="2"/>
          </w:tcPr>
          <w:p w:rsidR="002D242F" w:rsidRPr="002D242F" w:rsidRDefault="002D242F" w:rsidP="002D242F">
            <w:pPr>
              <w:spacing w:after="0" w:line="240" w:lineRule="auto"/>
              <w:rPr>
                <w:rFonts w:ascii="Times New Roman" w:eastAsia="Calibri" w:hAnsi="Times New Roman" w:cs="Times New Roman"/>
                <w:b/>
              </w:rPr>
            </w:pPr>
            <w:r w:rsidRPr="002D242F">
              <w:rPr>
                <w:rFonts w:ascii="Times New Roman" w:eastAsia="Calibri" w:hAnsi="Times New Roman" w:cs="Times New Roman"/>
                <w:b/>
              </w:rPr>
              <w:lastRenderedPageBreak/>
              <w:t>Предельная цена договора</w:t>
            </w:r>
          </w:p>
        </w:tc>
        <w:tc>
          <w:tcPr>
            <w:tcW w:w="6803" w:type="dxa"/>
            <w:vAlign w:val="center"/>
          </w:tcPr>
          <w:p w:rsidR="002D242F" w:rsidRPr="002D242F" w:rsidRDefault="002D242F" w:rsidP="002D242F">
            <w:pPr>
              <w:spacing w:after="0" w:line="240" w:lineRule="auto"/>
              <w:jc w:val="both"/>
              <w:rPr>
                <w:rFonts w:ascii="Times New Roman" w:eastAsia="Times New Roman" w:hAnsi="Times New Roman" w:cs="Times New Roman"/>
                <w:bCs/>
                <w:lang w:eastAsia="ru-RU"/>
              </w:rPr>
            </w:pPr>
            <w:r w:rsidRPr="002D242F">
              <w:rPr>
                <w:rFonts w:ascii="Times New Roman" w:eastAsia="Times New Roman" w:hAnsi="Times New Roman" w:cs="Times New Roman"/>
                <w:b/>
                <w:bCs/>
                <w:lang w:eastAsia="ru-RU"/>
              </w:rPr>
              <w:t>600 000,00</w:t>
            </w:r>
            <w:r w:rsidRPr="002D242F">
              <w:rPr>
                <w:rFonts w:ascii="Times New Roman" w:eastAsia="Times New Roman" w:hAnsi="Times New Roman" w:cs="Times New Roman"/>
                <w:bCs/>
                <w:lang w:eastAsia="ru-RU"/>
              </w:rPr>
              <w:t xml:space="preserve"> рублей с учетом НДС / либо НДС не предусмотрен.              </w:t>
            </w:r>
          </w:p>
        </w:tc>
      </w:tr>
      <w:tr w:rsidR="002D242F" w:rsidRPr="002D242F" w:rsidTr="00DD5B4F">
        <w:trPr>
          <w:trHeight w:val="555"/>
        </w:trPr>
        <w:tc>
          <w:tcPr>
            <w:tcW w:w="3653" w:type="dxa"/>
            <w:gridSpan w:val="2"/>
          </w:tcPr>
          <w:p w:rsidR="002D242F" w:rsidRPr="002D242F" w:rsidRDefault="002D242F" w:rsidP="002D242F">
            <w:pPr>
              <w:spacing w:after="0" w:line="240" w:lineRule="auto"/>
              <w:rPr>
                <w:rFonts w:ascii="Times New Roman" w:eastAsia="Calibri" w:hAnsi="Times New Roman" w:cs="Times New Roman"/>
                <w:b/>
              </w:rPr>
            </w:pPr>
            <w:r w:rsidRPr="002D242F">
              <w:rPr>
                <w:rFonts w:ascii="Times New Roman" w:eastAsia="Calibri" w:hAnsi="Times New Roman" w:cs="Times New Roman"/>
                <w:b/>
              </w:rPr>
              <w:t>Начальная цена за  единицу услуги:</w:t>
            </w:r>
          </w:p>
          <w:p w:rsidR="002D242F" w:rsidRPr="002D242F" w:rsidRDefault="002D242F" w:rsidP="002D242F">
            <w:pPr>
              <w:spacing w:after="0" w:line="240" w:lineRule="auto"/>
              <w:jc w:val="both"/>
              <w:rPr>
                <w:rFonts w:ascii="Times New Roman" w:eastAsia="Calibri" w:hAnsi="Times New Roman" w:cs="Times New Roman"/>
                <w:b/>
              </w:rPr>
            </w:pPr>
          </w:p>
        </w:tc>
        <w:tc>
          <w:tcPr>
            <w:tcW w:w="6803" w:type="dxa"/>
            <w:vAlign w:val="center"/>
          </w:tcPr>
          <w:p w:rsidR="002D242F" w:rsidRPr="002D242F" w:rsidRDefault="002D242F" w:rsidP="002D242F">
            <w:pPr>
              <w:spacing w:after="0" w:line="240" w:lineRule="auto"/>
              <w:jc w:val="both"/>
              <w:rPr>
                <w:rFonts w:ascii="Times New Roman" w:eastAsia="Times New Roman" w:hAnsi="Times New Roman" w:cs="Times New Roman"/>
                <w:bCs/>
                <w:lang w:eastAsia="ru-RU"/>
              </w:rPr>
            </w:pPr>
            <w:r w:rsidRPr="002D242F">
              <w:rPr>
                <w:rFonts w:ascii="Times New Roman" w:eastAsia="Times New Roman" w:hAnsi="Times New Roman" w:cs="Times New Roman"/>
                <w:bCs/>
                <w:lang w:eastAsia="ru-RU"/>
              </w:rPr>
              <w:t>Начальная  цена за единицу услуги:</w:t>
            </w:r>
          </w:p>
          <w:p w:rsidR="002D242F" w:rsidRPr="002D242F" w:rsidRDefault="002D242F" w:rsidP="002D242F">
            <w:pPr>
              <w:spacing w:after="0" w:line="240" w:lineRule="auto"/>
              <w:jc w:val="both"/>
              <w:rPr>
                <w:rFonts w:ascii="Times New Roman" w:eastAsia="Times New Roman" w:hAnsi="Times New Roman" w:cs="Times New Roman"/>
                <w:bCs/>
                <w:lang w:eastAsia="ru-RU"/>
              </w:rPr>
            </w:pPr>
            <w:r w:rsidRPr="002D242F">
              <w:rPr>
                <w:rFonts w:ascii="Times New Roman" w:eastAsia="Times New Roman" w:hAnsi="Times New Roman" w:cs="Times New Roman"/>
                <w:bCs/>
                <w:lang w:eastAsia="ru-RU"/>
              </w:rPr>
              <w:t>•</w:t>
            </w:r>
            <w:r w:rsidRPr="002D242F">
              <w:rPr>
                <w:rFonts w:ascii="Times New Roman" w:eastAsia="Times New Roman" w:hAnsi="Times New Roman" w:cs="Times New Roman"/>
                <w:bCs/>
                <w:lang w:eastAsia="ru-RU"/>
              </w:rPr>
              <w:tab/>
              <w:t>Квартиры площадью до 120 м</w:t>
            </w:r>
            <w:proofErr w:type="gramStart"/>
            <w:r w:rsidRPr="002D242F">
              <w:rPr>
                <w:rFonts w:ascii="Times New Roman" w:eastAsia="Times New Roman" w:hAnsi="Times New Roman" w:cs="Times New Roman"/>
                <w:bCs/>
                <w:lang w:eastAsia="ru-RU"/>
              </w:rPr>
              <w:t>2</w:t>
            </w:r>
            <w:proofErr w:type="gramEnd"/>
            <w:r w:rsidRPr="002D242F">
              <w:rPr>
                <w:rFonts w:ascii="Times New Roman" w:eastAsia="Times New Roman" w:hAnsi="Times New Roman" w:cs="Times New Roman"/>
                <w:bCs/>
                <w:lang w:eastAsia="ru-RU"/>
              </w:rPr>
              <w:t xml:space="preserve"> –                                16 900,00 руб.</w:t>
            </w:r>
          </w:p>
          <w:p w:rsidR="002D242F" w:rsidRPr="002D242F" w:rsidRDefault="002D242F" w:rsidP="002D242F">
            <w:pPr>
              <w:spacing w:after="0" w:line="240" w:lineRule="auto"/>
              <w:jc w:val="both"/>
              <w:rPr>
                <w:rFonts w:ascii="Times New Roman" w:eastAsia="Times New Roman" w:hAnsi="Times New Roman" w:cs="Times New Roman"/>
                <w:bCs/>
                <w:lang w:eastAsia="ru-RU"/>
              </w:rPr>
            </w:pPr>
            <w:r w:rsidRPr="002D242F">
              <w:rPr>
                <w:rFonts w:ascii="Times New Roman" w:eastAsia="Times New Roman" w:hAnsi="Times New Roman" w:cs="Times New Roman"/>
                <w:bCs/>
                <w:lang w:eastAsia="ru-RU"/>
              </w:rPr>
              <w:t>•</w:t>
            </w:r>
            <w:r w:rsidRPr="002D242F">
              <w:rPr>
                <w:rFonts w:ascii="Times New Roman" w:eastAsia="Times New Roman" w:hAnsi="Times New Roman" w:cs="Times New Roman"/>
                <w:bCs/>
                <w:lang w:eastAsia="ru-RU"/>
              </w:rPr>
              <w:tab/>
              <w:t>Нежилые здания и помещения:</w:t>
            </w:r>
          </w:p>
          <w:p w:rsidR="002D242F" w:rsidRPr="002D242F" w:rsidRDefault="002D242F" w:rsidP="002D242F">
            <w:pPr>
              <w:spacing w:after="0" w:line="240" w:lineRule="auto"/>
              <w:jc w:val="both"/>
              <w:rPr>
                <w:rFonts w:ascii="Times New Roman" w:eastAsia="Times New Roman" w:hAnsi="Times New Roman" w:cs="Times New Roman"/>
                <w:bCs/>
                <w:lang w:eastAsia="ru-RU"/>
              </w:rPr>
            </w:pPr>
            <w:r w:rsidRPr="002D242F">
              <w:rPr>
                <w:rFonts w:ascii="Times New Roman" w:eastAsia="Times New Roman" w:hAnsi="Times New Roman" w:cs="Times New Roman"/>
                <w:bCs/>
                <w:lang w:eastAsia="ru-RU"/>
              </w:rPr>
              <w:t>– площадью до 100 м</w:t>
            </w:r>
            <w:proofErr w:type="gramStart"/>
            <w:r w:rsidRPr="002D242F">
              <w:rPr>
                <w:rFonts w:ascii="Times New Roman" w:eastAsia="Times New Roman" w:hAnsi="Times New Roman" w:cs="Times New Roman"/>
                <w:bCs/>
                <w:lang w:eastAsia="ru-RU"/>
              </w:rPr>
              <w:t>2</w:t>
            </w:r>
            <w:proofErr w:type="gramEnd"/>
            <w:r w:rsidRPr="002D242F">
              <w:rPr>
                <w:rFonts w:ascii="Times New Roman" w:eastAsia="Times New Roman" w:hAnsi="Times New Roman" w:cs="Times New Roman"/>
                <w:bCs/>
                <w:lang w:eastAsia="ru-RU"/>
              </w:rPr>
              <w:t xml:space="preserve"> -                                     33 800,00 руб.</w:t>
            </w:r>
          </w:p>
          <w:p w:rsidR="002D242F" w:rsidRPr="002D242F" w:rsidRDefault="002D242F" w:rsidP="002D242F">
            <w:pPr>
              <w:spacing w:after="0" w:line="240" w:lineRule="auto"/>
              <w:jc w:val="both"/>
              <w:rPr>
                <w:rFonts w:ascii="Times New Roman" w:eastAsia="Times New Roman" w:hAnsi="Times New Roman" w:cs="Times New Roman"/>
                <w:bCs/>
                <w:lang w:eastAsia="ru-RU"/>
              </w:rPr>
            </w:pPr>
            <w:r w:rsidRPr="002D242F">
              <w:rPr>
                <w:rFonts w:ascii="Times New Roman" w:eastAsia="Times New Roman" w:hAnsi="Times New Roman" w:cs="Times New Roman"/>
                <w:bCs/>
                <w:lang w:eastAsia="ru-RU"/>
              </w:rPr>
              <w:t>– площадью от 101 до 300 м</w:t>
            </w:r>
            <w:proofErr w:type="gramStart"/>
            <w:r w:rsidRPr="002D242F">
              <w:rPr>
                <w:rFonts w:ascii="Times New Roman" w:eastAsia="Times New Roman" w:hAnsi="Times New Roman" w:cs="Times New Roman"/>
                <w:bCs/>
                <w:lang w:eastAsia="ru-RU"/>
              </w:rPr>
              <w:t>2</w:t>
            </w:r>
            <w:proofErr w:type="gramEnd"/>
            <w:r w:rsidRPr="002D242F">
              <w:rPr>
                <w:rFonts w:ascii="Times New Roman" w:eastAsia="Times New Roman" w:hAnsi="Times New Roman" w:cs="Times New Roman"/>
                <w:bCs/>
                <w:lang w:eastAsia="ru-RU"/>
              </w:rPr>
              <w:t xml:space="preserve"> -                         33 800,00 руб. </w:t>
            </w:r>
          </w:p>
          <w:p w:rsidR="002D242F" w:rsidRPr="002D242F" w:rsidRDefault="002D242F" w:rsidP="002D242F">
            <w:pPr>
              <w:spacing w:after="0" w:line="240" w:lineRule="auto"/>
              <w:jc w:val="both"/>
              <w:rPr>
                <w:rFonts w:ascii="Times New Roman" w:eastAsia="Times New Roman" w:hAnsi="Times New Roman" w:cs="Times New Roman"/>
                <w:bCs/>
                <w:lang w:eastAsia="ru-RU"/>
              </w:rPr>
            </w:pPr>
            <w:r w:rsidRPr="002D242F">
              <w:rPr>
                <w:rFonts w:ascii="Times New Roman" w:eastAsia="Times New Roman" w:hAnsi="Times New Roman" w:cs="Times New Roman"/>
                <w:bCs/>
                <w:lang w:eastAsia="ru-RU"/>
              </w:rPr>
              <w:t>– площадью от 301 до 5000 м</w:t>
            </w:r>
            <w:proofErr w:type="gramStart"/>
            <w:r w:rsidRPr="002D242F">
              <w:rPr>
                <w:rFonts w:ascii="Times New Roman" w:eastAsia="Times New Roman" w:hAnsi="Times New Roman" w:cs="Times New Roman"/>
                <w:bCs/>
                <w:lang w:eastAsia="ru-RU"/>
              </w:rPr>
              <w:t>2</w:t>
            </w:r>
            <w:proofErr w:type="gramEnd"/>
            <w:r w:rsidRPr="002D242F">
              <w:rPr>
                <w:rFonts w:ascii="Times New Roman" w:eastAsia="Times New Roman" w:hAnsi="Times New Roman" w:cs="Times New Roman"/>
                <w:bCs/>
                <w:lang w:eastAsia="ru-RU"/>
              </w:rPr>
              <w:t xml:space="preserve"> -                       33 800,00 руб.</w:t>
            </w:r>
          </w:p>
          <w:p w:rsidR="002D242F" w:rsidRPr="002D242F" w:rsidRDefault="002D242F" w:rsidP="002D242F">
            <w:pPr>
              <w:spacing w:after="0" w:line="240" w:lineRule="auto"/>
              <w:jc w:val="both"/>
              <w:rPr>
                <w:rFonts w:ascii="Times New Roman" w:eastAsia="Times New Roman" w:hAnsi="Times New Roman" w:cs="Times New Roman"/>
                <w:bCs/>
                <w:lang w:eastAsia="ru-RU"/>
              </w:rPr>
            </w:pPr>
            <w:r w:rsidRPr="002D242F">
              <w:rPr>
                <w:rFonts w:ascii="Times New Roman" w:eastAsia="Times New Roman" w:hAnsi="Times New Roman" w:cs="Times New Roman"/>
                <w:bCs/>
                <w:lang w:eastAsia="ru-RU"/>
              </w:rPr>
              <w:t>– площадью от 5001 до 10000 м</w:t>
            </w:r>
            <w:proofErr w:type="gramStart"/>
            <w:r w:rsidRPr="002D242F">
              <w:rPr>
                <w:rFonts w:ascii="Times New Roman" w:eastAsia="Times New Roman" w:hAnsi="Times New Roman" w:cs="Times New Roman"/>
                <w:bCs/>
                <w:lang w:eastAsia="ru-RU"/>
              </w:rPr>
              <w:t>2</w:t>
            </w:r>
            <w:proofErr w:type="gramEnd"/>
            <w:r w:rsidRPr="002D242F">
              <w:rPr>
                <w:rFonts w:ascii="Times New Roman" w:eastAsia="Times New Roman" w:hAnsi="Times New Roman" w:cs="Times New Roman"/>
                <w:bCs/>
                <w:lang w:eastAsia="ru-RU"/>
              </w:rPr>
              <w:t xml:space="preserve"> -                   38 000,00 руб.</w:t>
            </w:r>
          </w:p>
          <w:p w:rsidR="002D242F" w:rsidRPr="002D242F" w:rsidRDefault="002D242F" w:rsidP="002D242F">
            <w:pPr>
              <w:spacing w:after="0" w:line="240" w:lineRule="auto"/>
              <w:jc w:val="both"/>
              <w:rPr>
                <w:rFonts w:ascii="Times New Roman" w:eastAsia="Times New Roman" w:hAnsi="Times New Roman" w:cs="Times New Roman"/>
                <w:bCs/>
                <w:lang w:eastAsia="ru-RU"/>
              </w:rPr>
            </w:pPr>
            <w:r w:rsidRPr="002D242F">
              <w:rPr>
                <w:rFonts w:ascii="Times New Roman" w:eastAsia="Times New Roman" w:hAnsi="Times New Roman" w:cs="Times New Roman"/>
                <w:bCs/>
                <w:lang w:eastAsia="ru-RU"/>
              </w:rPr>
              <w:t>•</w:t>
            </w:r>
            <w:r w:rsidRPr="002D242F">
              <w:rPr>
                <w:rFonts w:ascii="Times New Roman" w:eastAsia="Times New Roman" w:hAnsi="Times New Roman" w:cs="Times New Roman"/>
                <w:bCs/>
                <w:lang w:eastAsia="ru-RU"/>
              </w:rPr>
              <w:tab/>
              <w:t>Сооружения и передаточные устройства:</w:t>
            </w:r>
          </w:p>
          <w:p w:rsidR="002D242F" w:rsidRPr="002D242F" w:rsidRDefault="002D242F" w:rsidP="002D242F">
            <w:pPr>
              <w:spacing w:after="0" w:line="240" w:lineRule="auto"/>
              <w:jc w:val="both"/>
              <w:rPr>
                <w:rFonts w:ascii="Times New Roman" w:eastAsia="Times New Roman" w:hAnsi="Times New Roman" w:cs="Times New Roman"/>
                <w:bCs/>
                <w:lang w:eastAsia="ru-RU"/>
              </w:rPr>
            </w:pPr>
            <w:r w:rsidRPr="002D242F">
              <w:rPr>
                <w:rFonts w:ascii="Times New Roman" w:eastAsia="Times New Roman" w:hAnsi="Times New Roman" w:cs="Times New Roman"/>
                <w:bCs/>
                <w:lang w:eastAsia="ru-RU"/>
              </w:rPr>
              <w:t>– один отчет до 30 единиц -                               33 800,00 руб.</w:t>
            </w:r>
          </w:p>
          <w:p w:rsidR="002D242F" w:rsidRPr="002D242F" w:rsidRDefault="002D242F" w:rsidP="002D242F">
            <w:pPr>
              <w:spacing w:after="0" w:line="240" w:lineRule="auto"/>
              <w:jc w:val="both"/>
              <w:rPr>
                <w:rFonts w:ascii="Times New Roman" w:eastAsia="Times New Roman" w:hAnsi="Times New Roman" w:cs="Times New Roman"/>
                <w:bCs/>
                <w:lang w:eastAsia="ru-RU"/>
              </w:rPr>
            </w:pPr>
            <w:r w:rsidRPr="002D242F">
              <w:rPr>
                <w:rFonts w:ascii="Times New Roman" w:eastAsia="Times New Roman" w:hAnsi="Times New Roman" w:cs="Times New Roman"/>
                <w:bCs/>
                <w:lang w:eastAsia="ru-RU"/>
              </w:rPr>
              <w:t>– один отчет от 31 до 100 единиц -                   40 600,00 руб.</w:t>
            </w:r>
          </w:p>
          <w:p w:rsidR="002D242F" w:rsidRPr="002D242F" w:rsidRDefault="002D242F" w:rsidP="002D242F">
            <w:pPr>
              <w:spacing w:after="0" w:line="240" w:lineRule="auto"/>
              <w:jc w:val="both"/>
              <w:rPr>
                <w:rFonts w:ascii="Times New Roman" w:eastAsia="Times New Roman" w:hAnsi="Times New Roman" w:cs="Times New Roman"/>
                <w:bCs/>
                <w:lang w:eastAsia="ru-RU"/>
              </w:rPr>
            </w:pPr>
          </w:p>
        </w:tc>
      </w:tr>
      <w:tr w:rsidR="002D242F" w:rsidRPr="002D242F" w:rsidTr="00DD5B4F">
        <w:trPr>
          <w:trHeight w:val="555"/>
        </w:trPr>
        <w:tc>
          <w:tcPr>
            <w:tcW w:w="3653" w:type="dxa"/>
            <w:gridSpan w:val="2"/>
          </w:tcPr>
          <w:p w:rsidR="002D242F" w:rsidRPr="002D242F" w:rsidRDefault="002D242F" w:rsidP="002D242F">
            <w:pPr>
              <w:spacing w:after="0" w:line="240" w:lineRule="auto"/>
              <w:rPr>
                <w:rFonts w:ascii="Times New Roman" w:eastAsia="Calibri" w:hAnsi="Times New Roman" w:cs="Times New Roman"/>
                <w:b/>
              </w:rPr>
            </w:pPr>
            <w:r w:rsidRPr="002D242F">
              <w:rPr>
                <w:rFonts w:ascii="Times New Roman" w:eastAsia="Calibri" w:hAnsi="Times New Roman" w:cs="Times New Roman"/>
                <w:b/>
              </w:rPr>
              <w:t>Начальная сумма  цен за  единицу услуги</w:t>
            </w:r>
          </w:p>
        </w:tc>
        <w:tc>
          <w:tcPr>
            <w:tcW w:w="6803" w:type="dxa"/>
            <w:vAlign w:val="center"/>
          </w:tcPr>
          <w:p w:rsidR="002D242F" w:rsidRPr="002D242F" w:rsidRDefault="002D242F" w:rsidP="002D242F">
            <w:pPr>
              <w:spacing w:after="0" w:line="240" w:lineRule="auto"/>
              <w:rPr>
                <w:rFonts w:ascii="Times New Roman" w:eastAsia="Times New Roman" w:hAnsi="Times New Roman" w:cs="Times New Roman"/>
                <w:lang w:eastAsia="ru-RU"/>
              </w:rPr>
            </w:pPr>
            <w:r w:rsidRPr="002D242F">
              <w:rPr>
                <w:rFonts w:ascii="Times New Roman" w:eastAsia="Times New Roman" w:hAnsi="Times New Roman" w:cs="Times New Roman"/>
                <w:lang w:eastAsia="ru-RU"/>
              </w:rPr>
              <w:t xml:space="preserve">                                                                                   230 700,00 рублей</w:t>
            </w:r>
          </w:p>
        </w:tc>
      </w:tr>
      <w:tr w:rsidR="002D242F" w:rsidRPr="002D242F" w:rsidTr="00DD5B4F">
        <w:trPr>
          <w:trHeight w:val="555"/>
        </w:trPr>
        <w:tc>
          <w:tcPr>
            <w:tcW w:w="3653" w:type="dxa"/>
            <w:gridSpan w:val="2"/>
          </w:tcPr>
          <w:p w:rsidR="002D242F" w:rsidRPr="002D242F" w:rsidRDefault="002D242F" w:rsidP="002D242F">
            <w:pPr>
              <w:spacing w:after="0" w:line="240" w:lineRule="auto"/>
              <w:rPr>
                <w:rFonts w:ascii="Times New Roman" w:eastAsia="Calibri" w:hAnsi="Times New Roman" w:cs="Times New Roman"/>
                <w:b/>
              </w:rPr>
            </w:pPr>
            <w:r w:rsidRPr="002D242F">
              <w:rPr>
                <w:rFonts w:ascii="Times New Roman" w:eastAsia="Calibri" w:hAnsi="Times New Roman" w:cs="Times New Roman"/>
                <w:b/>
              </w:rPr>
              <w:t>Метод расчета начальной (максимальной) цены единицы услуг</w:t>
            </w:r>
          </w:p>
        </w:tc>
        <w:tc>
          <w:tcPr>
            <w:tcW w:w="6803" w:type="dxa"/>
            <w:vAlign w:val="center"/>
          </w:tcPr>
          <w:p w:rsidR="002D242F" w:rsidRPr="002D242F" w:rsidRDefault="002D242F" w:rsidP="002D242F">
            <w:pPr>
              <w:spacing w:after="0" w:line="240" w:lineRule="auto"/>
              <w:rPr>
                <w:rFonts w:ascii="Times New Roman" w:eastAsia="Times New Roman" w:hAnsi="Times New Roman" w:cs="Times New Roman"/>
                <w:bCs/>
                <w:color w:val="FF0000"/>
                <w:lang w:eastAsia="ru-RU"/>
              </w:rPr>
            </w:pPr>
            <w:r w:rsidRPr="002D242F">
              <w:rPr>
                <w:rFonts w:ascii="Times New Roman" w:eastAsia="Times New Roman" w:hAnsi="Times New Roman" w:cs="Times New Roman"/>
                <w:lang w:eastAsia="ru-RU"/>
              </w:rPr>
              <w:t>Метод сопоставимых рыночных цен (анализ рынка).</w:t>
            </w:r>
          </w:p>
        </w:tc>
      </w:tr>
      <w:tr w:rsidR="002D242F" w:rsidRPr="002D242F" w:rsidTr="00DD5B4F">
        <w:trPr>
          <w:trHeight w:val="1009"/>
        </w:trPr>
        <w:tc>
          <w:tcPr>
            <w:tcW w:w="3653" w:type="dxa"/>
            <w:gridSpan w:val="2"/>
          </w:tcPr>
          <w:p w:rsidR="002D242F" w:rsidRPr="002D242F" w:rsidRDefault="002D242F" w:rsidP="002D242F">
            <w:pPr>
              <w:spacing w:after="0" w:line="240" w:lineRule="auto"/>
              <w:rPr>
                <w:rFonts w:ascii="Times New Roman" w:eastAsia="Times New Roman" w:hAnsi="Times New Roman" w:cs="Times New Roman"/>
                <w:b/>
                <w:color w:val="000000"/>
                <w:lang w:eastAsia="ru-RU"/>
              </w:rPr>
            </w:pPr>
            <w:r w:rsidRPr="002D242F">
              <w:rPr>
                <w:rFonts w:ascii="Times New Roman" w:eastAsia="Times New Roman" w:hAnsi="Times New Roman" w:cs="Times New Roman"/>
                <w:b/>
                <w:color w:val="000000"/>
                <w:lang w:eastAsia="ru-RU"/>
              </w:rPr>
              <w:t>Способ закупки и при необходимости перечень критериев оценки заявок на участие в закупке</w:t>
            </w:r>
          </w:p>
        </w:tc>
        <w:tc>
          <w:tcPr>
            <w:tcW w:w="6803" w:type="dxa"/>
            <w:vAlign w:val="center"/>
          </w:tcPr>
          <w:p w:rsidR="002D242F" w:rsidRPr="002D242F" w:rsidRDefault="002D242F" w:rsidP="002D242F">
            <w:pPr>
              <w:spacing w:after="0" w:line="240" w:lineRule="auto"/>
              <w:rPr>
                <w:rFonts w:ascii="Times New Roman" w:eastAsia="Calibri" w:hAnsi="Times New Roman" w:cs="Times New Roman"/>
              </w:rPr>
            </w:pPr>
            <w:r w:rsidRPr="002D242F">
              <w:rPr>
                <w:rFonts w:ascii="Times New Roman" w:eastAsia="Calibri" w:hAnsi="Times New Roman" w:cs="Times New Roman"/>
              </w:rPr>
              <w:t>Запрос предложений</w:t>
            </w:r>
          </w:p>
          <w:p w:rsidR="002D242F" w:rsidRPr="002D242F" w:rsidRDefault="002D242F" w:rsidP="002D242F">
            <w:pPr>
              <w:overflowPunct w:val="0"/>
              <w:autoSpaceDE w:val="0"/>
              <w:autoSpaceDN w:val="0"/>
              <w:spacing w:after="0" w:line="240" w:lineRule="auto"/>
              <w:rPr>
                <w:rFonts w:ascii="Times New Roman" w:eastAsia="Calibri" w:hAnsi="Times New Roman" w:cs="Times New Roman"/>
                <w:lang w:eastAsia="ru-RU"/>
              </w:rPr>
            </w:pPr>
            <w:r w:rsidRPr="002D242F">
              <w:rPr>
                <w:rFonts w:ascii="Times New Roman" w:eastAsia="Calibri" w:hAnsi="Times New Roman" w:cs="Times New Roman"/>
                <w:lang w:eastAsia="ru-RU"/>
              </w:rPr>
              <w:t>Оценка заявок осуществляется с использованием следующих критериев оценки заявок:</w:t>
            </w:r>
          </w:p>
          <w:p w:rsidR="002D242F" w:rsidRPr="002D242F" w:rsidRDefault="002D242F" w:rsidP="002D242F">
            <w:pPr>
              <w:autoSpaceDE w:val="0"/>
              <w:autoSpaceDN w:val="0"/>
              <w:spacing w:after="0" w:line="240" w:lineRule="auto"/>
              <w:rPr>
                <w:rFonts w:ascii="Times New Roman" w:eastAsia="Calibri" w:hAnsi="Times New Roman" w:cs="Times New Roman"/>
                <w:lang w:eastAsia="ru-RU"/>
              </w:rPr>
            </w:pPr>
            <w:r w:rsidRPr="002D242F">
              <w:rPr>
                <w:rFonts w:ascii="Times New Roman" w:eastAsia="Calibri" w:hAnsi="Times New Roman" w:cs="Times New Roman"/>
                <w:lang w:eastAsia="ru-RU"/>
              </w:rPr>
              <w:t>1.</w:t>
            </w:r>
            <w:r w:rsidRPr="002D242F">
              <w:rPr>
                <w:rFonts w:ascii="Times New Roman" w:eastAsia="Calibri" w:hAnsi="Times New Roman" w:cs="Times New Roman"/>
                <w:b/>
                <w:lang w:eastAsia="ru-RU"/>
              </w:rPr>
              <w:t>Цена договора</w:t>
            </w:r>
            <w:r w:rsidRPr="002D242F">
              <w:rPr>
                <w:rFonts w:ascii="Times New Roman" w:eastAsia="Calibri" w:hAnsi="Times New Roman" w:cs="Times New Roman"/>
                <w:lang w:eastAsia="ru-RU"/>
              </w:rPr>
              <w:t>, значимость критерия - 60%.</w:t>
            </w:r>
          </w:p>
          <w:p w:rsidR="002D242F" w:rsidRPr="002D242F" w:rsidRDefault="002D242F" w:rsidP="002D242F">
            <w:pPr>
              <w:autoSpaceDE w:val="0"/>
              <w:autoSpaceDN w:val="0"/>
              <w:spacing w:after="0" w:line="240" w:lineRule="auto"/>
              <w:ind w:left="720"/>
              <w:contextualSpacing/>
              <w:rPr>
                <w:rFonts w:ascii="Times New Roman" w:eastAsia="Calibri" w:hAnsi="Times New Roman" w:cs="Times New Roman"/>
                <w:lang w:eastAsia="ru-RU"/>
              </w:rPr>
            </w:pPr>
            <w:r w:rsidRPr="002D242F">
              <w:rPr>
                <w:rFonts w:ascii="Times New Roman" w:eastAsia="Calibri" w:hAnsi="Times New Roman" w:cs="Times New Roman"/>
                <w:lang w:eastAsia="ru-RU"/>
              </w:rPr>
              <w:t>По критерию «Цена договора» при предельной цене договора, равной   600 000,00 рублям оценивается показатель «Начальная сумма цен единицы услуги». Начальная сумма цен единицы услуги  должна быть не выше начальной суммы цен единицы услуги, равной  230  700, 00 рублям. На основании предложенной участником  начальной суммы цен единицы услуги (работы): будет определен коэффициент</w:t>
            </w:r>
            <w:proofErr w:type="gramStart"/>
            <w:r w:rsidRPr="002D242F">
              <w:rPr>
                <w:rFonts w:ascii="Times New Roman" w:eastAsia="Calibri" w:hAnsi="Times New Roman" w:cs="Times New Roman"/>
                <w:lang w:eastAsia="ru-RU"/>
              </w:rPr>
              <w:t xml:space="preserve"> (%) </w:t>
            </w:r>
            <w:proofErr w:type="gramEnd"/>
            <w:r w:rsidRPr="002D242F">
              <w:rPr>
                <w:rFonts w:ascii="Times New Roman" w:eastAsia="Calibri" w:hAnsi="Times New Roman" w:cs="Times New Roman"/>
                <w:lang w:eastAsia="ru-RU"/>
              </w:rPr>
              <w:t>пропорционального снижения  цены  каждой единицы услуг.</w:t>
            </w:r>
          </w:p>
          <w:p w:rsidR="002D242F" w:rsidRPr="002D242F" w:rsidRDefault="002D242F" w:rsidP="002D242F">
            <w:pPr>
              <w:autoSpaceDE w:val="0"/>
              <w:autoSpaceDN w:val="0"/>
              <w:spacing w:after="0" w:line="240" w:lineRule="auto"/>
              <w:rPr>
                <w:rFonts w:ascii="Times New Roman" w:eastAsia="Calibri" w:hAnsi="Times New Roman" w:cs="Times New Roman"/>
                <w:lang w:eastAsia="ru-RU"/>
              </w:rPr>
            </w:pPr>
            <w:r w:rsidRPr="002D242F">
              <w:rPr>
                <w:rFonts w:ascii="Times New Roman" w:eastAsia="Calibri" w:hAnsi="Times New Roman" w:cs="Times New Roman"/>
                <w:lang w:eastAsia="ru-RU"/>
              </w:rPr>
              <w:t xml:space="preserve">2. </w:t>
            </w:r>
            <w:r w:rsidRPr="002D242F">
              <w:rPr>
                <w:rFonts w:ascii="Times New Roman" w:eastAsia="Calibri" w:hAnsi="Times New Roman" w:cs="Times New Roman"/>
                <w:b/>
                <w:lang w:eastAsia="ru-RU"/>
              </w:rPr>
              <w:t>Отсрочка платежа</w:t>
            </w:r>
            <w:r w:rsidRPr="002D242F">
              <w:rPr>
                <w:rFonts w:ascii="Times New Roman" w:eastAsia="Calibri" w:hAnsi="Times New Roman" w:cs="Times New Roman"/>
                <w:lang w:eastAsia="ru-RU"/>
              </w:rPr>
              <w:t xml:space="preserve"> со значимостью критерия -40%.</w:t>
            </w:r>
          </w:p>
        </w:tc>
      </w:tr>
    </w:tbl>
    <w:p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p w:rsidR="00813701" w:rsidRDefault="00813701"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ДОГОВОР №23/_____=04</w:t>
      </w:r>
    </w:p>
    <w:p w:rsidR="00180480" w:rsidRPr="00180480" w:rsidRDefault="00180480" w:rsidP="00180480">
      <w:pPr>
        <w:spacing w:after="0" w:line="240" w:lineRule="auto"/>
        <w:ind w:firstLine="851"/>
        <w:jc w:val="center"/>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оказания услуг по проведению экспертизы отчета  об оценке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jc w:val="both"/>
        <w:rPr>
          <w:rFonts w:ascii="Times New Roman" w:eastAsia="Calibri" w:hAnsi="Times New Roman" w:cs="Times New Roman"/>
          <w:sz w:val="20"/>
          <w:szCs w:val="20"/>
        </w:rPr>
      </w:pPr>
      <w:r w:rsidRPr="00180480">
        <w:rPr>
          <w:rFonts w:ascii="Times New Roman" w:eastAsia="Calibri" w:hAnsi="Times New Roman" w:cs="Times New Roman"/>
          <w:sz w:val="20"/>
          <w:szCs w:val="20"/>
        </w:rPr>
        <w:t>г. Уфа</w:t>
      </w:r>
      <w:r w:rsidRPr="00180480">
        <w:rPr>
          <w:rFonts w:ascii="Times New Roman" w:eastAsia="Calibri" w:hAnsi="Times New Roman" w:cs="Times New Roman"/>
          <w:sz w:val="20"/>
          <w:szCs w:val="20"/>
        </w:rPr>
        <w:tab/>
      </w:r>
      <w:r w:rsidRPr="00180480">
        <w:rPr>
          <w:rFonts w:ascii="Times New Roman" w:eastAsia="Calibri" w:hAnsi="Times New Roman" w:cs="Times New Roman"/>
          <w:sz w:val="20"/>
          <w:szCs w:val="20"/>
        </w:rPr>
        <w:tab/>
      </w:r>
      <w:r w:rsidRPr="00180480">
        <w:rPr>
          <w:rFonts w:ascii="Times New Roman" w:eastAsia="Calibri" w:hAnsi="Times New Roman" w:cs="Times New Roman"/>
          <w:sz w:val="20"/>
          <w:szCs w:val="20"/>
        </w:rPr>
        <w:tab/>
      </w:r>
      <w:r w:rsidRPr="00180480">
        <w:rPr>
          <w:rFonts w:ascii="Times New Roman" w:eastAsia="Calibri" w:hAnsi="Times New Roman" w:cs="Times New Roman"/>
          <w:sz w:val="20"/>
          <w:szCs w:val="20"/>
        </w:rPr>
        <w:tab/>
      </w:r>
      <w:r w:rsidRPr="00180480">
        <w:rPr>
          <w:rFonts w:ascii="Times New Roman" w:eastAsia="Calibri" w:hAnsi="Times New Roman" w:cs="Times New Roman"/>
          <w:sz w:val="20"/>
          <w:szCs w:val="20"/>
        </w:rPr>
        <w:tab/>
      </w:r>
      <w:r w:rsidRPr="00180480">
        <w:rPr>
          <w:rFonts w:ascii="Times New Roman" w:eastAsia="Calibri" w:hAnsi="Times New Roman" w:cs="Times New Roman"/>
          <w:sz w:val="20"/>
          <w:szCs w:val="20"/>
        </w:rPr>
        <w:tab/>
      </w:r>
      <w:r w:rsidRPr="00180480">
        <w:rPr>
          <w:rFonts w:ascii="Times New Roman" w:eastAsia="Calibri" w:hAnsi="Times New Roman" w:cs="Times New Roman"/>
          <w:sz w:val="20"/>
          <w:szCs w:val="20"/>
        </w:rPr>
        <w:tab/>
        <w:t xml:space="preserve">                                         «__» _____ 2023 года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Государственное унитарное предприятие «Фонд жилищного строительства Республики Башкортостан», именуемое в дальнейшем «Заказчик», в лице генерального директора </w:t>
      </w:r>
      <w:proofErr w:type="spellStart"/>
      <w:r w:rsidRPr="00180480">
        <w:rPr>
          <w:rFonts w:ascii="Times New Roman" w:eastAsia="Calibri" w:hAnsi="Times New Roman" w:cs="Times New Roman"/>
          <w:sz w:val="24"/>
          <w:szCs w:val="24"/>
        </w:rPr>
        <w:t>Шигапова</w:t>
      </w:r>
      <w:proofErr w:type="spellEnd"/>
      <w:r w:rsidRPr="00180480">
        <w:rPr>
          <w:rFonts w:ascii="Times New Roman" w:eastAsia="Calibri" w:hAnsi="Times New Roman" w:cs="Times New Roman"/>
          <w:sz w:val="24"/>
          <w:szCs w:val="24"/>
        </w:rPr>
        <w:t xml:space="preserve"> Р.М., действующего на основании Устава, с одной стороны, 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 ___________________, именуемое в дальнейшем «Исполнитель», в лице _______________, действующего на основании Устава, с другой стороны, вместе именуемые в дальнейшем «Стороны»,</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на основании результатов осуществления закупки путём проведения запроса предложений (Протокол № ________ от ___.___.2023г.) заключили настоящий договор (далее именуемый - Договор) о нижеследующем:</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1.  ПРЕДМЕТ ДОГОВОРА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1.1.</w:t>
      </w:r>
      <w:r w:rsidRPr="00180480">
        <w:rPr>
          <w:rFonts w:ascii="Times New Roman" w:eastAsia="Calibri" w:hAnsi="Times New Roman" w:cs="Times New Roman"/>
          <w:sz w:val="24"/>
          <w:szCs w:val="24"/>
        </w:rPr>
        <w:tab/>
        <w:t xml:space="preserve">Заказчик поручает, а Исполнитель по поручению Заказчика предоставляет услуги по экспертизе отчетов (далее по тексту «Отчет») об оценке рыночной стоимости: квартир, нежилых зданий и помещений, сооружений и передаточных устройств, расположенных в республике Башкортостан (далее по тексту  «Экспертиза»).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Экспертиза проводится с целью: подтверждения рыночной стоимости.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1.2. Предоставление услуг по настоящему Договору осуществляется Исполнителем в соответствии с требованиями: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Федерального закона от 29.07.1998 г. №135-ФЗ «Об оценочной деятельности в Российской Федерации» (далее Закон № 135-ФЗ);</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приказ Министерства экономического развития Российской Федерации от 04.07.2011 № 328 «Об утверждении Федерального стандарта оценки «Порядок проведения экспертизы, требования к экспертному заключению и порядку его утверждения (ФСО №5)»;</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иные действующие законодательные акты Российской Федерации об оценочной деятельности.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1.3.</w:t>
      </w:r>
      <w:r w:rsidRPr="00180480">
        <w:rPr>
          <w:rFonts w:ascii="Calibri" w:eastAsia="Calibri" w:hAnsi="Calibri" w:cs="Times New Roman"/>
        </w:rPr>
        <w:t xml:space="preserve"> </w:t>
      </w:r>
      <w:r w:rsidRPr="00180480">
        <w:rPr>
          <w:rFonts w:ascii="Times New Roman" w:eastAsia="Calibri" w:hAnsi="Times New Roman" w:cs="Times New Roman"/>
          <w:sz w:val="24"/>
          <w:szCs w:val="24"/>
        </w:rPr>
        <w:t>Экспертиза проводится экспертом</w:t>
      </w:r>
      <w:proofErr w:type="gramStart"/>
      <w:r w:rsidRPr="00180480">
        <w:rPr>
          <w:rFonts w:ascii="Times New Roman" w:eastAsia="Calibri" w:hAnsi="Times New Roman" w:cs="Times New Roman"/>
          <w:sz w:val="24"/>
          <w:szCs w:val="24"/>
        </w:rPr>
        <w:t xml:space="preserve"> (-</w:t>
      </w:r>
      <w:proofErr w:type="spellStart"/>
      <w:proofErr w:type="gramEnd"/>
      <w:r w:rsidRPr="00180480">
        <w:rPr>
          <w:rFonts w:ascii="Times New Roman" w:eastAsia="Calibri" w:hAnsi="Times New Roman" w:cs="Times New Roman"/>
          <w:sz w:val="24"/>
          <w:szCs w:val="24"/>
        </w:rPr>
        <w:t>ами</w:t>
      </w:r>
      <w:proofErr w:type="spellEnd"/>
      <w:r w:rsidRPr="00180480">
        <w:rPr>
          <w:rFonts w:ascii="Times New Roman" w:eastAsia="Calibri" w:hAnsi="Times New Roman" w:cs="Times New Roman"/>
          <w:sz w:val="24"/>
          <w:szCs w:val="24"/>
        </w:rPr>
        <w:t>) Исполнителя/экспертом:</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1.3.1. ________________________ (свидетельство ________________ (дата включения в реестр членов - __._________ года</w:t>
      </w:r>
      <w:proofErr w:type="gramStart"/>
      <w:r w:rsidRPr="00180480">
        <w:rPr>
          <w:rFonts w:ascii="Times New Roman" w:eastAsia="Calibri" w:hAnsi="Times New Roman" w:cs="Times New Roman"/>
          <w:sz w:val="24"/>
          <w:szCs w:val="24"/>
        </w:rPr>
        <w:t xml:space="preserve"> ,</w:t>
      </w:r>
      <w:proofErr w:type="gramEnd"/>
      <w:r w:rsidRPr="00180480">
        <w:rPr>
          <w:rFonts w:ascii="Times New Roman" w:eastAsia="Calibri" w:hAnsi="Times New Roman" w:cs="Times New Roman"/>
          <w:sz w:val="24"/>
          <w:szCs w:val="24"/>
        </w:rPr>
        <w:t xml:space="preserve"> № в реестре – __), квалификационный аттестат по направлению оценочной детальности «Оценка недвижимости» от ___.___.___ г. №____).</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1.4. </w:t>
      </w:r>
      <w:proofErr w:type="gramStart"/>
      <w:r w:rsidRPr="00180480">
        <w:rPr>
          <w:rFonts w:ascii="Times New Roman" w:eastAsia="Calibri" w:hAnsi="Times New Roman" w:cs="Times New Roman"/>
          <w:sz w:val="24"/>
          <w:szCs w:val="24"/>
        </w:rPr>
        <w:t>По итогу выполнения работ, Исполнителем предоставляется Заказчику экспертное заключение на каждый объект оценки, оформленное на бумажном носителе, составленное в 2 (двух) экземплярах и в форме электронного документа,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(проводящие) экспертизу отчета об оценке, и должно быть</w:t>
      </w:r>
      <w:proofErr w:type="gramEnd"/>
      <w:r w:rsidRPr="00180480">
        <w:rPr>
          <w:rFonts w:ascii="Times New Roman" w:eastAsia="Calibri" w:hAnsi="Times New Roman" w:cs="Times New Roman"/>
          <w:sz w:val="24"/>
          <w:szCs w:val="24"/>
        </w:rPr>
        <w:t xml:space="preserve"> </w:t>
      </w:r>
      <w:proofErr w:type="gramStart"/>
      <w:r w:rsidRPr="00180480">
        <w:rPr>
          <w:rFonts w:ascii="Times New Roman" w:eastAsia="Calibri" w:hAnsi="Times New Roman" w:cs="Times New Roman"/>
          <w:sz w:val="24"/>
          <w:szCs w:val="24"/>
        </w:rPr>
        <w:t>пронумеровано постранично, подписано экспертом (экспертами), проводившим (проводившими) экспертизу отчета об оценке, утверждено руководителем экспертного совета саморегулируемой организации оценщиков либо иным уполномоченным лицом, являющимся членом экспертного совета саморегулируемой организации оценщиков,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федерального стандарта оценки «Порядок проведения экспертизы, требования к</w:t>
      </w:r>
      <w:proofErr w:type="gramEnd"/>
      <w:r w:rsidRPr="00180480">
        <w:rPr>
          <w:rFonts w:ascii="Times New Roman" w:eastAsia="Calibri" w:hAnsi="Times New Roman" w:cs="Times New Roman"/>
          <w:sz w:val="24"/>
          <w:szCs w:val="24"/>
        </w:rPr>
        <w:t xml:space="preserve"> экспертному заключению и порядку его </w:t>
      </w:r>
      <w:proofErr w:type="spellStart"/>
      <w:r w:rsidRPr="00180480">
        <w:rPr>
          <w:rFonts w:ascii="Times New Roman" w:eastAsia="Calibri" w:hAnsi="Times New Roman" w:cs="Times New Roman"/>
          <w:sz w:val="24"/>
          <w:szCs w:val="24"/>
        </w:rPr>
        <w:t>утвердения</w:t>
      </w:r>
      <w:proofErr w:type="spellEnd"/>
      <w:r w:rsidRPr="00180480">
        <w:rPr>
          <w:rFonts w:ascii="Times New Roman" w:eastAsia="Calibri" w:hAnsi="Times New Roman" w:cs="Times New Roman"/>
          <w:sz w:val="24"/>
          <w:szCs w:val="24"/>
        </w:rPr>
        <w:t xml:space="preserve"> (ФСО № 5)».</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1.5. Требование к экспертному заключению:</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lastRenderedPageBreak/>
        <w:t>В экспертном заключении указываются: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а) дата составления и номер экспертного заключения;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б) основание для проведения экспертизы отчета об оценке;</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в) сведения о заказчике экспертизы отчета об оценке или ином органе, инициировавшем проведение экспертизы отчета об оценке:</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фамилия, имя, отчество (при наличии) физического лица;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реквизиты юридического лица -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г) сведения об </w:t>
      </w:r>
      <w:proofErr w:type="gramStart"/>
      <w:r w:rsidRPr="00180480">
        <w:rPr>
          <w:rFonts w:ascii="Times New Roman" w:eastAsia="Calibri" w:hAnsi="Times New Roman" w:cs="Times New Roman"/>
          <w:sz w:val="24"/>
          <w:szCs w:val="24"/>
        </w:rPr>
        <w:t>отчете</w:t>
      </w:r>
      <w:proofErr w:type="gramEnd"/>
      <w:r w:rsidRPr="00180480">
        <w:rPr>
          <w:rFonts w:ascii="Times New Roman" w:eastAsia="Calibri" w:hAnsi="Times New Roman" w:cs="Times New Roman"/>
          <w:sz w:val="24"/>
          <w:szCs w:val="24"/>
        </w:rPr>
        <w:t xml:space="preserve"> об оценке (дата составления и порядковый номер отчета об оценке, вид определяемой стоимости, цель оценки, предпосылки стоимости, допущения оценки, информация, идентифицирующая объект оценки, дата определения стоимости объекта оценки), а также сведения об иных документах и материалах, представленных для экспертизы отчета об оценке;</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д) сведения о допущениях и ограничительных условиях, с учетом которых проведена экспертиза отчета об оценке;</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е) сведения об эксперте (экспертах), подписавшем (подписавших) экспертное заключение (фамилия, имя, отчество, регистрационный номер согласно реестру членов саморегулируемой организации оценщиков);</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roofErr w:type="gramStart"/>
      <w:r w:rsidRPr="00180480">
        <w:rPr>
          <w:rFonts w:ascii="Times New Roman" w:eastAsia="Calibri" w:hAnsi="Times New Roman" w:cs="Times New Roman"/>
          <w:sz w:val="24"/>
          <w:szCs w:val="24"/>
        </w:rPr>
        <w:t xml:space="preserve">ж) 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w:t>
      </w:r>
      <w:hyperlink r:id="rId38" w:history="1">
        <w:r w:rsidRPr="00180480">
          <w:rPr>
            <w:rFonts w:ascii="Times New Roman" w:eastAsia="Calibri" w:hAnsi="Times New Roman" w:cs="Times New Roman"/>
            <w:color w:val="0000FF" w:themeColor="hyperlink"/>
            <w:sz w:val="24"/>
            <w:szCs w:val="24"/>
            <w:u w:val="single"/>
          </w:rPr>
          <w:t>закона</w:t>
        </w:r>
      </w:hyperlink>
      <w:r w:rsidRPr="00180480">
        <w:rPr>
          <w:rFonts w:ascii="Times New Roman" w:eastAsia="Calibri" w:hAnsi="Times New Roman" w:cs="Times New Roman"/>
          <w:sz w:val="24"/>
          <w:szCs w:val="24"/>
        </w:rPr>
        <w:t>,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 членом которой является оценщик, подписавший отчет об оценке;</w:t>
      </w:r>
      <w:proofErr w:type="gramEnd"/>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з) результаты проверки соответствия цели оценки установленному виду стоимости, предпосылок вида стоимости предполагаемому использованию объекта оценки, обоснованности выбранных оценщиком методов оценки в рамках каждого из использованных оценщиком подходов к оценке, корректности сделанных в процессе оценки допущений и проверки соответствия выполненного в отчете расчета стоимости объекта оценки соответствующим подходам и методам;</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и) результаты и обоснование иных действий эксперта при проведении экспертизы;</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к) вывод по итогам проведения экспертизы отчета об оценке, который должен быть обоснован.</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1.6. Требования к результату экспертного заключения: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roofErr w:type="gramStart"/>
      <w:r w:rsidRPr="00180480">
        <w:rPr>
          <w:rFonts w:ascii="Times New Roman" w:eastAsia="Calibri" w:hAnsi="Times New Roman" w:cs="Times New Roman"/>
          <w:sz w:val="24"/>
          <w:szCs w:val="24"/>
        </w:rPr>
        <w:t xml:space="preserve">Экспертное заключение составляется в письменной форме в соответствии с требованиями Федерального </w:t>
      </w:r>
      <w:hyperlink r:id="rId39" w:history="1">
        <w:r w:rsidRPr="00180480">
          <w:rPr>
            <w:rFonts w:ascii="Times New Roman" w:eastAsia="Calibri" w:hAnsi="Times New Roman" w:cs="Times New Roman"/>
            <w:color w:val="0000FF" w:themeColor="hyperlink"/>
            <w:sz w:val="24"/>
            <w:szCs w:val="24"/>
            <w:u w:val="single"/>
          </w:rPr>
          <w:t>закона</w:t>
        </w:r>
      </w:hyperlink>
      <w:r w:rsidRPr="00180480">
        <w:rPr>
          <w:rFonts w:ascii="Times New Roman" w:eastAsia="Calibri" w:hAnsi="Times New Roman" w:cs="Times New Roman"/>
          <w:sz w:val="24"/>
          <w:szCs w:val="24"/>
        </w:rPr>
        <w:t>,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(проводящие) экспертизу отчета об оценке, и должно быть пронумеровано постранично, подписано экспертом (экспертами), проводившим (проводившими) экспертизу отчета об оценке, утверждено руководителем экспертного совета саморегулируемой организации оценщиков либо иным уполномоченным</w:t>
      </w:r>
      <w:proofErr w:type="gramEnd"/>
      <w:r w:rsidRPr="00180480">
        <w:rPr>
          <w:rFonts w:ascii="Times New Roman" w:eastAsia="Calibri" w:hAnsi="Times New Roman" w:cs="Times New Roman"/>
          <w:sz w:val="24"/>
          <w:szCs w:val="24"/>
        </w:rPr>
        <w:t xml:space="preserve"> лицом, являющимся членом экспертного совета саморегулируемой организации оценщиков,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настоящего Федерального стандарта оценки.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Экспертное заключение в форме документа на бумажном носителе должно быть прошито и скреплено печатью саморегулируемой организации оценщиков.</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Экспертное заключение в форме электронного документа должно быть подписано усиленной квалифицированной электронной подписью в соответствии с законодательством Российской Федерации. </w:t>
      </w: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2. СТОИМОСТЬ УСЛУГ И ПОРЯДОК РАСЧЕТОВ</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2.1. Предельная цена Договора (далее - Цена Договора) составляет 600 000,00 (Шестьсот  тысяч рублей 00 коп.) рублей, в том числе НДС 20% (или НДС не предусмотрен),</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lastRenderedPageBreak/>
        <w:t>Стоимость оценки одного объекта составляет:</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Квартиры площадью до 120 м</w:t>
      </w:r>
      <w:proofErr w:type="gramStart"/>
      <w:r w:rsidRPr="00180480">
        <w:rPr>
          <w:rFonts w:ascii="Times New Roman" w:eastAsia="Calibri" w:hAnsi="Times New Roman" w:cs="Times New Roman"/>
          <w:sz w:val="24"/>
          <w:szCs w:val="24"/>
        </w:rPr>
        <w:t>2</w:t>
      </w:r>
      <w:proofErr w:type="gramEnd"/>
      <w:r w:rsidRPr="00180480">
        <w:rPr>
          <w:rFonts w:ascii="Times New Roman" w:eastAsia="Calibri" w:hAnsi="Times New Roman" w:cs="Times New Roman"/>
          <w:sz w:val="24"/>
          <w:szCs w:val="24"/>
        </w:rPr>
        <w:t xml:space="preserve"> – </w:t>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t>___________ руб.</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Нежилые здания и помещения: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площадью до 100 м</w:t>
      </w:r>
      <w:proofErr w:type="gramStart"/>
      <w:r w:rsidRPr="00180480">
        <w:rPr>
          <w:rFonts w:ascii="Times New Roman" w:eastAsia="Calibri" w:hAnsi="Times New Roman" w:cs="Times New Roman"/>
          <w:sz w:val="24"/>
          <w:szCs w:val="24"/>
        </w:rPr>
        <w:t>2</w:t>
      </w:r>
      <w:proofErr w:type="gramEnd"/>
      <w:r w:rsidRPr="00180480">
        <w:rPr>
          <w:rFonts w:ascii="Times New Roman" w:eastAsia="Calibri" w:hAnsi="Times New Roman" w:cs="Times New Roman"/>
          <w:sz w:val="24"/>
          <w:szCs w:val="24"/>
        </w:rPr>
        <w:t xml:space="preserve"> -  </w:t>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t>___________ руб.</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площадью от 101 до 300 м</w:t>
      </w:r>
      <w:proofErr w:type="gramStart"/>
      <w:r w:rsidRPr="00180480">
        <w:rPr>
          <w:rFonts w:ascii="Times New Roman" w:eastAsia="Calibri" w:hAnsi="Times New Roman" w:cs="Times New Roman"/>
          <w:sz w:val="24"/>
          <w:szCs w:val="24"/>
        </w:rPr>
        <w:t>2</w:t>
      </w:r>
      <w:proofErr w:type="gramEnd"/>
      <w:r w:rsidRPr="00180480">
        <w:rPr>
          <w:rFonts w:ascii="Times New Roman" w:eastAsia="Calibri" w:hAnsi="Times New Roman" w:cs="Times New Roman"/>
          <w:sz w:val="24"/>
          <w:szCs w:val="24"/>
        </w:rPr>
        <w:t xml:space="preserve"> - </w:t>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t xml:space="preserve">___________ руб.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площадью от 301 до 5000 м</w:t>
      </w:r>
      <w:proofErr w:type="gramStart"/>
      <w:r w:rsidRPr="00180480">
        <w:rPr>
          <w:rFonts w:ascii="Times New Roman" w:eastAsia="Calibri" w:hAnsi="Times New Roman" w:cs="Times New Roman"/>
          <w:sz w:val="24"/>
          <w:szCs w:val="24"/>
        </w:rPr>
        <w:t>2</w:t>
      </w:r>
      <w:proofErr w:type="gramEnd"/>
      <w:r w:rsidRPr="00180480">
        <w:rPr>
          <w:rFonts w:ascii="Times New Roman" w:eastAsia="Calibri" w:hAnsi="Times New Roman" w:cs="Times New Roman"/>
          <w:sz w:val="24"/>
          <w:szCs w:val="24"/>
        </w:rPr>
        <w:t xml:space="preserve"> - </w:t>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t>___________ руб.</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площадью от 5001 до 10000 м</w:t>
      </w:r>
      <w:proofErr w:type="gramStart"/>
      <w:r w:rsidRPr="00180480">
        <w:rPr>
          <w:rFonts w:ascii="Times New Roman" w:eastAsia="Calibri" w:hAnsi="Times New Roman" w:cs="Times New Roman"/>
          <w:sz w:val="24"/>
          <w:szCs w:val="24"/>
        </w:rPr>
        <w:t>2</w:t>
      </w:r>
      <w:proofErr w:type="gramEnd"/>
      <w:r w:rsidRPr="00180480">
        <w:rPr>
          <w:rFonts w:ascii="Times New Roman" w:eastAsia="Calibri" w:hAnsi="Times New Roman" w:cs="Times New Roman"/>
          <w:sz w:val="24"/>
          <w:szCs w:val="24"/>
        </w:rPr>
        <w:t xml:space="preserve"> -  </w:t>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t>___________ руб.</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Сооружения и передаточные устройства: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 один отчет до 30 единиц -     </w:t>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t>___________ руб.</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один отчет от 31 до 100 единиц</w:t>
      </w:r>
      <w:proofErr w:type="gramStart"/>
      <w:r w:rsidRPr="00180480">
        <w:rPr>
          <w:rFonts w:ascii="Times New Roman" w:eastAsia="Calibri" w:hAnsi="Times New Roman" w:cs="Times New Roman"/>
          <w:sz w:val="24"/>
          <w:szCs w:val="24"/>
        </w:rPr>
        <w:t xml:space="preserve"> - </w:t>
      </w:r>
      <w:r w:rsidRPr="00180480">
        <w:rPr>
          <w:rFonts w:ascii="Times New Roman" w:eastAsia="Calibri" w:hAnsi="Times New Roman" w:cs="Times New Roman"/>
          <w:sz w:val="24"/>
          <w:szCs w:val="24"/>
        </w:rPr>
        <w:tab/>
      </w:r>
      <w:r w:rsidRPr="00180480">
        <w:rPr>
          <w:rFonts w:ascii="Times New Roman" w:eastAsia="Calibri" w:hAnsi="Times New Roman" w:cs="Times New Roman"/>
          <w:sz w:val="24"/>
          <w:szCs w:val="24"/>
        </w:rPr>
        <w:tab/>
        <w:t>___________.</w:t>
      </w:r>
      <w:proofErr w:type="gramEnd"/>
      <w:r w:rsidRPr="00180480">
        <w:rPr>
          <w:rFonts w:ascii="Times New Roman" w:eastAsia="Calibri" w:hAnsi="Times New Roman" w:cs="Times New Roman"/>
          <w:sz w:val="24"/>
          <w:szCs w:val="24"/>
        </w:rPr>
        <w:t>руб.</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2.2. Цена Договора включает в себя все расходы Исполнителя, необходимые для выполнения обязательств по Договору, включая транспортные и командировочные расходы, страхование, сборов, таможенных пошлин и </w:t>
      </w:r>
      <w:proofErr w:type="gramStart"/>
      <w:r w:rsidRPr="00180480">
        <w:rPr>
          <w:rFonts w:ascii="Times New Roman" w:eastAsia="Calibri" w:hAnsi="Times New Roman" w:cs="Times New Roman"/>
          <w:sz w:val="24"/>
          <w:szCs w:val="24"/>
        </w:rPr>
        <w:t>других</w:t>
      </w:r>
      <w:proofErr w:type="gramEnd"/>
      <w:r w:rsidRPr="00180480">
        <w:rPr>
          <w:rFonts w:ascii="Times New Roman" w:eastAsia="Calibri" w:hAnsi="Times New Roman" w:cs="Times New Roman"/>
          <w:sz w:val="24"/>
          <w:szCs w:val="24"/>
        </w:rPr>
        <w:t xml:space="preserve"> обязательных или связанных с надлежащим исполнением Договора платежей.</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2.3. Цена Договора является твёрдой на весь срок исполнения Договора.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2.4. Изменение условий Договора при его исполнении не </w:t>
      </w:r>
      <w:proofErr w:type="gramStart"/>
      <w:r w:rsidRPr="00180480">
        <w:rPr>
          <w:rFonts w:ascii="Times New Roman" w:eastAsia="Calibri" w:hAnsi="Times New Roman" w:cs="Times New Roman"/>
          <w:sz w:val="24"/>
          <w:szCs w:val="24"/>
        </w:rPr>
        <w:t>возможна</w:t>
      </w:r>
      <w:proofErr w:type="gramEnd"/>
      <w:r w:rsidRPr="00180480">
        <w:rPr>
          <w:rFonts w:ascii="Times New Roman" w:eastAsia="Calibri" w:hAnsi="Times New Roman" w:cs="Times New Roman"/>
          <w:sz w:val="24"/>
          <w:szCs w:val="24"/>
        </w:rPr>
        <w:t>.</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2.5. Оплата за оказанные Исполнителем услуги осуществляется Заказчиком путем перечисления денежных средств на расчетный счет Исполнителя, указанный в Договоре, в течение</w:t>
      </w:r>
      <w:proofErr w:type="gramStart"/>
      <w:r w:rsidRPr="00180480">
        <w:rPr>
          <w:rFonts w:ascii="Times New Roman" w:eastAsia="Calibri" w:hAnsi="Times New Roman" w:cs="Times New Roman"/>
          <w:sz w:val="24"/>
          <w:szCs w:val="24"/>
        </w:rPr>
        <w:t xml:space="preserve"> ___ (__________) </w:t>
      </w:r>
      <w:proofErr w:type="gramEnd"/>
      <w:r w:rsidRPr="00180480">
        <w:rPr>
          <w:rFonts w:ascii="Times New Roman" w:eastAsia="Calibri" w:hAnsi="Times New Roman" w:cs="Times New Roman"/>
          <w:sz w:val="24"/>
          <w:szCs w:val="24"/>
        </w:rPr>
        <w:t>рабочих дней с момента подписания Заказчиком акта сдачи-приемки Экспертного заключения, либо другими способами, не противоречащими действующему законодательству.</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2.6. Датой оплаты считается день списания денежных средств со счета Заказчика.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3. ПОРЯДОК И СРОКИ СДАЧИ И ПРИЕМКИ УСЛУГ</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3.1.   Срок оказания услуг:</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Начало – день получения от Заказчика заявки (задания на оказание услуги), содержащей исходные материалы;</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Окончание – в течение 10 рабочих дней </w:t>
      </w:r>
      <w:proofErr w:type="gramStart"/>
      <w:r w:rsidRPr="00180480">
        <w:rPr>
          <w:rFonts w:ascii="Times New Roman" w:eastAsia="Calibri" w:hAnsi="Times New Roman" w:cs="Times New Roman"/>
          <w:sz w:val="24"/>
          <w:szCs w:val="24"/>
        </w:rPr>
        <w:t>с даты получения</w:t>
      </w:r>
      <w:proofErr w:type="gramEnd"/>
      <w:r w:rsidRPr="00180480">
        <w:rPr>
          <w:rFonts w:ascii="Times New Roman" w:eastAsia="Calibri" w:hAnsi="Times New Roman" w:cs="Times New Roman"/>
          <w:sz w:val="24"/>
          <w:szCs w:val="24"/>
        </w:rPr>
        <w:t xml:space="preserve"> заявки (задания на оказание услуги). Исполнитель оказывает услуги в течение срока действия договора.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3.2. Место оказания услуг: Экспертные заключения представляется Заказчику по </w:t>
      </w:r>
      <w:proofErr w:type="spellStart"/>
      <w:r w:rsidRPr="00180480">
        <w:rPr>
          <w:rFonts w:ascii="Times New Roman" w:eastAsia="Calibri" w:hAnsi="Times New Roman" w:cs="Times New Roman"/>
          <w:sz w:val="24"/>
          <w:szCs w:val="24"/>
        </w:rPr>
        <w:t>адресу:РБ</w:t>
      </w:r>
      <w:proofErr w:type="spellEnd"/>
      <w:r w:rsidRPr="00180480">
        <w:rPr>
          <w:rFonts w:ascii="Times New Roman" w:eastAsia="Calibri" w:hAnsi="Times New Roman" w:cs="Times New Roman"/>
          <w:sz w:val="24"/>
          <w:szCs w:val="24"/>
        </w:rPr>
        <w:t xml:space="preserve">, </w:t>
      </w:r>
      <w:proofErr w:type="spellStart"/>
      <w:r w:rsidRPr="00180480">
        <w:rPr>
          <w:rFonts w:ascii="Times New Roman" w:eastAsia="Calibri" w:hAnsi="Times New Roman" w:cs="Times New Roman"/>
          <w:sz w:val="24"/>
          <w:szCs w:val="24"/>
        </w:rPr>
        <w:t>г</w:t>
      </w:r>
      <w:proofErr w:type="gramStart"/>
      <w:r w:rsidRPr="00180480">
        <w:rPr>
          <w:rFonts w:ascii="Times New Roman" w:eastAsia="Calibri" w:hAnsi="Times New Roman" w:cs="Times New Roman"/>
          <w:sz w:val="24"/>
          <w:szCs w:val="24"/>
        </w:rPr>
        <w:t>.У</w:t>
      </w:r>
      <w:proofErr w:type="gramEnd"/>
      <w:r w:rsidRPr="00180480">
        <w:rPr>
          <w:rFonts w:ascii="Times New Roman" w:eastAsia="Calibri" w:hAnsi="Times New Roman" w:cs="Times New Roman"/>
          <w:sz w:val="24"/>
          <w:szCs w:val="24"/>
        </w:rPr>
        <w:t>фа</w:t>
      </w:r>
      <w:proofErr w:type="spellEnd"/>
      <w:r w:rsidRPr="00180480">
        <w:rPr>
          <w:rFonts w:ascii="Times New Roman" w:eastAsia="Calibri" w:hAnsi="Times New Roman" w:cs="Times New Roman"/>
          <w:sz w:val="24"/>
          <w:szCs w:val="24"/>
        </w:rPr>
        <w:t xml:space="preserve">, </w:t>
      </w:r>
      <w:proofErr w:type="spellStart"/>
      <w:r w:rsidRPr="00180480">
        <w:rPr>
          <w:rFonts w:ascii="Times New Roman" w:eastAsia="Calibri" w:hAnsi="Times New Roman" w:cs="Times New Roman"/>
          <w:sz w:val="24"/>
          <w:szCs w:val="24"/>
        </w:rPr>
        <w:t>ул.Ленина</w:t>
      </w:r>
      <w:proofErr w:type="spellEnd"/>
      <w:r w:rsidRPr="00180480">
        <w:rPr>
          <w:rFonts w:ascii="Times New Roman" w:eastAsia="Calibri" w:hAnsi="Times New Roman" w:cs="Times New Roman"/>
          <w:sz w:val="24"/>
          <w:szCs w:val="24"/>
        </w:rPr>
        <w:t xml:space="preserve"> 5/3</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3.3.По окончании выполнения услуг Исполнитель представляет Заказчику Экспертное заключение на Отчет, выполненное в соответствии с п. 1.2. настоящего Договора и Акт сдачи-приемки оказанных услуг.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3.4. Заказчик в течение 10 (десяти) рабочих дней с момента получения Экспертного заключения подписывает представленные Исполнителем Акты сдачи-приемки оказанных услуг либо направляет Исполнителю мотивированный отказ от приемки.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3.5. В случае необоснованного отказа от подписания или уклонения от подписания Актов сдачи-приемки оказанных услуг со стороны Заказчика, настоящий Договор считается выполненным, и предоставленные услуги подлежат оплате в установленном настоящим Договором порядке.</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Под необоснованным отказом от подписания Акта сдачи-приемки оказанных услуг Стороны понимают:</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отсутствие у Заказчика необходимых сре</w:t>
      </w:r>
      <w:proofErr w:type="gramStart"/>
      <w:r w:rsidRPr="00180480">
        <w:rPr>
          <w:rFonts w:ascii="Times New Roman" w:eastAsia="Calibri" w:hAnsi="Times New Roman" w:cs="Times New Roman"/>
          <w:sz w:val="24"/>
          <w:szCs w:val="24"/>
        </w:rPr>
        <w:t>дств дл</w:t>
      </w:r>
      <w:proofErr w:type="gramEnd"/>
      <w:r w:rsidRPr="00180480">
        <w:rPr>
          <w:rFonts w:ascii="Times New Roman" w:eastAsia="Calibri" w:hAnsi="Times New Roman" w:cs="Times New Roman"/>
          <w:sz w:val="24"/>
          <w:szCs w:val="24"/>
        </w:rPr>
        <w:t>я оплаты настоящего Договора;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немотивированное несогласие с результатами расчетов.</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Под уклонением от подписания Актов сдачи-приемки оказанных услуг Стороны понимают отсутствие письменного сообщения Заказчика о результатах рассмотрения Актов сдачи-приемки оказанных услуг в течение 10 рабочих дней.</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3.6. В случае мотивированного отказа Заказчика от подписания Актов сдачи-приемки оказанных услуг, Стороны составляют двусторонний акт с исчерпывающим перечнем необходимых доработок, в котором указывают сроки устранения выявленных недостатков.</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4. ПРАВА И ОБЯЗАННОСТИ СТОРОН</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4.1. Исполнитель обязуется: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lastRenderedPageBreak/>
        <w:t xml:space="preserve">4.1.1. В согласованные Сторонами и определённые в настоящем Договоре сроки произвести экспертизу Отчета с подтверждением рыночной стоимости, а также требований указанных в </w:t>
      </w:r>
      <w:proofErr w:type="spellStart"/>
      <w:r w:rsidRPr="00180480">
        <w:rPr>
          <w:rFonts w:ascii="Times New Roman" w:eastAsia="Calibri" w:hAnsi="Times New Roman" w:cs="Times New Roman"/>
          <w:sz w:val="24"/>
          <w:szCs w:val="24"/>
        </w:rPr>
        <w:t>п.п</w:t>
      </w:r>
      <w:proofErr w:type="spellEnd"/>
      <w:r w:rsidRPr="00180480">
        <w:rPr>
          <w:rFonts w:ascii="Times New Roman" w:eastAsia="Calibri" w:hAnsi="Times New Roman" w:cs="Times New Roman"/>
          <w:sz w:val="24"/>
          <w:szCs w:val="24"/>
        </w:rPr>
        <w:t>. 1.2. настоящего Договора и в Задании.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4.1.2. В порядке, предусмотренном настоящим Договором, передать Заказчику Экспертное заключение на Отчет, выполненное в соответствии с требованиями действующего законодательства.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4.1.3. Своими силами и за свой счет устранять недостатки, допущенные по своей вине в выполненной работе.</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4.1.4. Не разглашать конфиденциальную информацию и данные, предоставленные Заказчиком в связи с исполнением Договора, не раскрывать и не разглашать в общем или в частности факты или информацию (кроме информации общедоступного характера) третьей стороне без предварительного письменного согласия Заказчика, кроме случаев, предусмотренных законодательством Российской Федерации.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4.1.5. Обеспечивать сохранность документов, полученных от Заказчика.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4.1.6. Информировать Заказчика о возникновении обстоятельств, препятствующих оказанию услуг по Договору не позднее дня, следующего за днем возникновения таких обстоятельств.</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4.2. Исполнитель вправе:</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4.2.1. Требовать от Заказчика оплаты оказанных услуг в соответствии с условиями настоящего Договора.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4.2.2. Получать от Заказчика информацию и документацию, необходимую для проведения Экспертизы Отчета, получать разъяснения и дополнительные сведения. Указанная информация и документация представляется Исполнителю в случае ее наличия у Заказчика на основании письменного запроса Исполнителя, содержащего точный перечень необходимой информации в течение 3 (трех) дней.</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4.3. Заказчик обязуется: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4.3.1. Своевременно, в соответствии с </w:t>
      </w:r>
      <w:proofErr w:type="spellStart"/>
      <w:r w:rsidRPr="00180480">
        <w:rPr>
          <w:rFonts w:ascii="Times New Roman" w:eastAsia="Calibri" w:hAnsi="Times New Roman" w:cs="Times New Roman"/>
          <w:sz w:val="24"/>
          <w:szCs w:val="24"/>
        </w:rPr>
        <w:t>п.п</w:t>
      </w:r>
      <w:proofErr w:type="spellEnd"/>
      <w:r w:rsidRPr="00180480">
        <w:rPr>
          <w:rFonts w:ascii="Times New Roman" w:eastAsia="Calibri" w:hAnsi="Times New Roman" w:cs="Times New Roman"/>
          <w:sz w:val="24"/>
          <w:szCs w:val="24"/>
        </w:rPr>
        <w:t>. 2.1.-2.5. статьи 2 настоящего Договора, оплатить услуги Исполнителя.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4.3.2.  По письменному запросу Исполнителя представлять в течение 3 (трех) дней информацию и документацию, необходимую для осуществления Экспертизы, в случае ее наличия у Заказчика.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4.3.3. В случае согласия с результатами Экспертизы и отсутствием замечаний по Экспертному заключению, принять результаты услуг и подписать Акты приема-передачи Экспертного заключения на Отчет.</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4.3.4. В случае несогласия с результатами Экспертизы, в течение 10 рабочих дней со дня получения Экспертного заключения представить исполнителю мотивированный отказ от подписания Актов приема-передачи Экспертного заключения.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4.4. Заказчик вправе:</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4.4.1. Требовать своевременного исполнения Исполнителем своих обязанностей.</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4.4.2. Осуществлять </w:t>
      </w:r>
      <w:proofErr w:type="gramStart"/>
      <w:r w:rsidRPr="00180480">
        <w:rPr>
          <w:rFonts w:ascii="Times New Roman" w:eastAsia="Calibri" w:hAnsi="Times New Roman" w:cs="Times New Roman"/>
          <w:sz w:val="24"/>
          <w:szCs w:val="24"/>
        </w:rPr>
        <w:t>контроль за</w:t>
      </w:r>
      <w:proofErr w:type="gramEnd"/>
      <w:r w:rsidRPr="00180480">
        <w:rPr>
          <w:rFonts w:ascii="Times New Roman" w:eastAsia="Calibri" w:hAnsi="Times New Roman" w:cs="Times New Roman"/>
          <w:sz w:val="24"/>
          <w:szCs w:val="24"/>
        </w:rPr>
        <w:t xml:space="preserve"> проведением Экспертизы.</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5. ОТВЕТСТВЕННОСТЬ СТОРОН</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5.1.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5.2. При обнаружении Заказчиком недостатков в результатах оказанных услуг Исполнителем  по требованию Заказчика </w:t>
      </w:r>
      <w:proofErr w:type="gramStart"/>
      <w:r w:rsidRPr="00180480">
        <w:rPr>
          <w:rFonts w:ascii="Times New Roman" w:eastAsia="Calibri" w:hAnsi="Times New Roman" w:cs="Times New Roman"/>
          <w:sz w:val="24"/>
          <w:szCs w:val="24"/>
        </w:rPr>
        <w:t>обязан</w:t>
      </w:r>
      <w:proofErr w:type="gramEnd"/>
      <w:r w:rsidRPr="00180480">
        <w:rPr>
          <w:rFonts w:ascii="Times New Roman" w:eastAsia="Calibri" w:hAnsi="Times New Roman" w:cs="Times New Roman"/>
          <w:sz w:val="24"/>
          <w:szCs w:val="24"/>
        </w:rPr>
        <w:t xml:space="preserve"> безвозмездно устранить их в установленные Заказчиком сроки, а также возместить Заказчику причинённые убытки.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bookmarkStart w:id="20" w:name="P697"/>
      <w:bookmarkEnd w:id="20"/>
      <w:r w:rsidRPr="00180480">
        <w:rPr>
          <w:rFonts w:ascii="Times New Roman" w:eastAsia="Calibri" w:hAnsi="Times New Roman" w:cs="Times New Roman"/>
          <w:sz w:val="24"/>
          <w:szCs w:val="24"/>
        </w:rPr>
        <w:t>5.3.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действующей на дату уплаты пеней ставки рефинансирования Центрального банка Российской Федерации от не уплаченной в срок суммы.</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lastRenderedPageBreak/>
        <w:t xml:space="preserve">5.4.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уплаты пени. </w:t>
      </w:r>
      <w:proofErr w:type="gramStart"/>
      <w:r w:rsidRPr="00180480">
        <w:rPr>
          <w:rFonts w:ascii="Times New Roman" w:eastAsia="Calibri" w:hAnsi="Times New Roman" w:cs="Times New Roman"/>
          <w:sz w:val="24"/>
          <w:szCs w:val="24"/>
        </w:rPr>
        <w:t xml:space="preserve">Пеня начисляется за каждый день просрочки исполнения </w:t>
      </w:r>
      <w:proofErr w:type="spellStart"/>
      <w:r w:rsidRPr="00180480">
        <w:rPr>
          <w:rFonts w:ascii="Times New Roman" w:eastAsia="Calibri" w:hAnsi="Times New Roman" w:cs="Times New Roman"/>
          <w:sz w:val="24"/>
          <w:szCs w:val="24"/>
        </w:rPr>
        <w:t>Исполнительом</w:t>
      </w:r>
      <w:proofErr w:type="spellEnd"/>
      <w:r w:rsidRPr="00180480">
        <w:rPr>
          <w:rFonts w:ascii="Times New Roman" w:eastAsia="Calibri" w:hAnsi="Times New Roman" w:cs="Times New Roman"/>
          <w:sz w:val="24"/>
          <w:szCs w:val="24"/>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5.5. Стороны освобождаются от уплаты неустойки (пени, штрафов), если докажут, что ненадлежащее исполнение обязатель</w:t>
      </w:r>
      <w:proofErr w:type="gramStart"/>
      <w:r w:rsidRPr="00180480">
        <w:rPr>
          <w:rFonts w:ascii="Times New Roman" w:eastAsia="Calibri" w:hAnsi="Times New Roman" w:cs="Times New Roman"/>
          <w:sz w:val="24"/>
          <w:szCs w:val="24"/>
        </w:rPr>
        <w:t>ств пр</w:t>
      </w:r>
      <w:proofErr w:type="gramEnd"/>
      <w:r w:rsidRPr="00180480">
        <w:rPr>
          <w:rFonts w:ascii="Times New Roman" w:eastAsia="Calibri" w:hAnsi="Times New Roman" w:cs="Times New Roman"/>
          <w:sz w:val="24"/>
          <w:szCs w:val="24"/>
        </w:rPr>
        <w:t>оизошло вследствие непреодолимой силы или по вине другой Стороны.</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5.6.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5.7.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5.8.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5.9. Уплата неустойки, а также возмещение убытков не освобождает Стороны от исполнения своих обязательств в натуре.</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5.10. Ответственность Сторон, не предусмотренная Договором, определяется в соответствии с действующим законодательством Российской Федерации.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6. СРОК ДЕЙСТВИЯ, ИЗМЕНЕНИЕ И РАСТОРЖЕНИЕ ДОГОВОРА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6.1. Договор вступает в силу с момента подписания Сторонами и действует                                              до 31.12.2024 года.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Истечение срока действия Договора не влечет за собой прекращение обязательств по нему и не освобождает Стороны от ответственности за его нарушения.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6.2. Настоящий </w:t>
      </w:r>
      <w:proofErr w:type="gramStart"/>
      <w:r w:rsidRPr="00180480">
        <w:rPr>
          <w:rFonts w:ascii="Times New Roman" w:eastAsia="Calibri" w:hAnsi="Times New Roman" w:cs="Times New Roman"/>
          <w:sz w:val="24"/>
          <w:szCs w:val="24"/>
        </w:rPr>
        <w:t>Договор</w:t>
      </w:r>
      <w:proofErr w:type="gramEnd"/>
      <w:r w:rsidRPr="00180480">
        <w:rPr>
          <w:rFonts w:ascii="Times New Roman" w:eastAsia="Calibri" w:hAnsi="Times New Roman" w:cs="Times New Roman"/>
          <w:sz w:val="24"/>
          <w:szCs w:val="24"/>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6.3. Решение Заказчика об одностороннем отказе от исполнения Договора вступает в </w:t>
      </w:r>
      <w:proofErr w:type="gramStart"/>
      <w:r w:rsidRPr="00180480">
        <w:rPr>
          <w:rFonts w:ascii="Times New Roman" w:eastAsia="Calibri" w:hAnsi="Times New Roman" w:cs="Times New Roman"/>
          <w:sz w:val="24"/>
          <w:szCs w:val="24"/>
        </w:rPr>
        <w:t>силу</w:t>
      </w:r>
      <w:proofErr w:type="gramEnd"/>
      <w:r w:rsidRPr="00180480">
        <w:rPr>
          <w:rFonts w:ascii="Times New Roman" w:eastAsia="Calibri" w:hAnsi="Times New Roman" w:cs="Times New Roman"/>
          <w:sz w:val="24"/>
          <w:szCs w:val="24"/>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При невозможности установления даты получения подтверждения надлежащего уведомления, датой такого уведомления признается дата по истечении 30 (тридцати) дней </w:t>
      </w:r>
      <w:proofErr w:type="gramStart"/>
      <w:r w:rsidRPr="00180480">
        <w:rPr>
          <w:rFonts w:ascii="Times New Roman" w:eastAsia="Calibri" w:hAnsi="Times New Roman" w:cs="Times New Roman"/>
          <w:sz w:val="24"/>
          <w:szCs w:val="24"/>
        </w:rPr>
        <w:t>с даты размещения</w:t>
      </w:r>
      <w:proofErr w:type="gramEnd"/>
      <w:r w:rsidRPr="00180480">
        <w:rPr>
          <w:rFonts w:ascii="Times New Roman" w:eastAsia="Calibri" w:hAnsi="Times New Roman" w:cs="Times New Roman"/>
          <w:sz w:val="24"/>
          <w:szCs w:val="24"/>
        </w:rPr>
        <w:t xml:space="preserve"> на официальном сайте решения Заказчика об одностороннем отказе от исполнения Договора.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6.4. Решение Исполнителя об одностороннем отказе от исполнения Договора вступает в </w:t>
      </w:r>
      <w:proofErr w:type="gramStart"/>
      <w:r w:rsidRPr="00180480">
        <w:rPr>
          <w:rFonts w:ascii="Times New Roman" w:eastAsia="Calibri" w:hAnsi="Times New Roman" w:cs="Times New Roman"/>
          <w:sz w:val="24"/>
          <w:szCs w:val="24"/>
        </w:rPr>
        <w:t>силу</w:t>
      </w:r>
      <w:proofErr w:type="gramEnd"/>
      <w:r w:rsidRPr="00180480">
        <w:rPr>
          <w:rFonts w:ascii="Times New Roman" w:eastAsia="Calibri" w:hAnsi="Times New Roman" w:cs="Times New Roman"/>
          <w:sz w:val="24"/>
          <w:szCs w:val="24"/>
        </w:rPr>
        <w:t xml:space="preserve"> и Договор считается расторгнутым через 10 (десять) дней с даты уведомления Исполнителем Заказчика об одностороннем отказе от исполнения Договора. </w:t>
      </w:r>
      <w:proofErr w:type="gramStart"/>
      <w:r w:rsidRPr="00180480">
        <w:rPr>
          <w:rFonts w:ascii="Times New Roman" w:eastAsia="Calibri" w:hAnsi="Times New Roman" w:cs="Times New Roman"/>
          <w:sz w:val="24"/>
          <w:szCs w:val="24"/>
        </w:rPr>
        <w:t>Решение Исполнителя об одностороннем отказе от исполнения Договора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w:t>
      </w:r>
      <w:proofErr w:type="gramEnd"/>
      <w:r w:rsidRPr="00180480">
        <w:rPr>
          <w:rFonts w:ascii="Times New Roman" w:eastAsia="Calibri" w:hAnsi="Times New Roman" w:cs="Times New Roman"/>
          <w:sz w:val="24"/>
          <w:szCs w:val="24"/>
        </w:rPr>
        <w:t xml:space="preserve"> Выполнение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6.5.Исполнителем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80480">
        <w:rPr>
          <w:rFonts w:ascii="Times New Roman" w:eastAsia="Calibri" w:hAnsi="Times New Roman" w:cs="Times New Roman"/>
          <w:sz w:val="24"/>
          <w:szCs w:val="24"/>
        </w:rPr>
        <w:t>решении</w:t>
      </w:r>
      <w:proofErr w:type="gramEnd"/>
      <w:r w:rsidRPr="00180480">
        <w:rPr>
          <w:rFonts w:ascii="Times New Roman" w:eastAsia="Calibri"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lastRenderedPageBreak/>
        <w:t>6.6. В случае если решение об одностороннем отказе от исполнения Договора не вступило в силу, Исполнителем устранено нарушение условий Договора и компенсированы затраты на проведение экспертизы Заказчик обязан отменить решение об одностороннем отказе от исполнения Договора.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6.7. Заказчик вправе отказаться от исполнения договора оказания услуг при условии оплаты Исполнителю фактически понесенных им расходов (статья 782 ГК РФ).</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6.8.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7. РАЗРЕШЕНИЕ СПОРОВ МЕЖДУ СТОРОНАМИ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7.1.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7.2. 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7.3.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   </w:t>
      </w: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8. ФОРС-МАЖОР</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8.2.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9. ПРОЧИЕ УСЛОВИЯ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9.1.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9.2.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9.3. Уступка права требования по Договору третьим лицам возможна лишь с письменного согласия другой стороны.</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9.4. Настоящий Договор составлен в форме электронного документа, подписанного усиленными электронными подписями Сторон.</w:t>
      </w: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10. ПЕРЕЧЕНЬ ДОКУМЕНТОВ, ПРИЛАГАЕМЫХ К ДОГОВОРУ</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10.1. Акт сдачи-приемки оказанных услуг - Приложение №1</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10.2. Антикоррупционная оговорка – Приложение №2.</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11. ЮРИДИЧЕСКИЕ АДРЕСА И РЕКВИЗИТЫ СТОРОН</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6"/>
        <w:gridCol w:w="5351"/>
      </w:tblGrid>
      <w:tr w:rsidR="00180480" w:rsidRPr="00180480" w:rsidTr="0084277C">
        <w:tc>
          <w:tcPr>
            <w:tcW w:w="4786" w:type="dxa"/>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Заказчик</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5351" w:type="dxa"/>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Исполнитель</w:t>
            </w:r>
          </w:p>
        </w:tc>
      </w:tr>
      <w:tr w:rsidR="00180480" w:rsidRPr="00180480" w:rsidTr="0084277C">
        <w:trPr>
          <w:trHeight w:val="4925"/>
        </w:trPr>
        <w:tc>
          <w:tcPr>
            <w:tcW w:w="4786" w:type="dxa"/>
          </w:tcPr>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lastRenderedPageBreak/>
              <w:t>ГУП «Фонд жилищного строительства Республики Башкортостан»</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450077, РБ, г. Уфа, ул. Ленина, 5/3</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Телефон:  (347) 229-91-00  </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E-</w:t>
            </w:r>
            <w:proofErr w:type="spellStart"/>
            <w:r w:rsidRPr="00180480">
              <w:rPr>
                <w:rFonts w:ascii="Times New Roman" w:eastAsia="Calibri" w:hAnsi="Times New Roman" w:cs="Times New Roman"/>
                <w:sz w:val="24"/>
                <w:szCs w:val="24"/>
              </w:rPr>
              <w:t>mail</w:t>
            </w:r>
            <w:proofErr w:type="spellEnd"/>
            <w:r w:rsidRPr="00180480">
              <w:rPr>
                <w:rFonts w:ascii="Times New Roman" w:eastAsia="Calibri" w:hAnsi="Times New Roman" w:cs="Times New Roman"/>
                <w:sz w:val="24"/>
                <w:szCs w:val="24"/>
              </w:rPr>
              <w:t>: main@gsfrb.ru</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ИНН 0274100871, КПП 027401001</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ОГРН 1040203922660</w:t>
            </w:r>
          </w:p>
          <w:p w:rsidR="00180480" w:rsidRPr="00180480" w:rsidRDefault="00180480" w:rsidP="00180480">
            <w:pPr>
              <w:spacing w:after="0" w:line="240" w:lineRule="auto"/>
              <w:jc w:val="both"/>
              <w:rPr>
                <w:rFonts w:ascii="Times New Roman" w:eastAsia="Calibri" w:hAnsi="Times New Roman" w:cs="Times New Roman"/>
                <w:sz w:val="24"/>
                <w:szCs w:val="24"/>
              </w:rPr>
            </w:pPr>
            <w:proofErr w:type="gramStart"/>
            <w:r w:rsidRPr="00180480">
              <w:rPr>
                <w:rFonts w:ascii="Times New Roman" w:eastAsia="Calibri" w:hAnsi="Times New Roman" w:cs="Times New Roman"/>
                <w:sz w:val="24"/>
                <w:szCs w:val="24"/>
              </w:rPr>
              <w:t>р</w:t>
            </w:r>
            <w:proofErr w:type="gramEnd"/>
            <w:r w:rsidRPr="00180480">
              <w:rPr>
                <w:rFonts w:ascii="Times New Roman" w:eastAsia="Calibri" w:hAnsi="Times New Roman" w:cs="Times New Roman"/>
                <w:sz w:val="24"/>
                <w:szCs w:val="24"/>
              </w:rPr>
              <w:t xml:space="preserve">/с 40602810006000103295 </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Башкирское отделение №8598</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ПАО Сбербанк </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к/с 30101810300000000601</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БИК 048073601</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Генеральный директор</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___________________Р.М. Шигапов</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    </w:t>
            </w:r>
            <w:proofErr w:type="spellStart"/>
            <w:r w:rsidRPr="00180480">
              <w:rPr>
                <w:rFonts w:ascii="Times New Roman" w:eastAsia="Calibri" w:hAnsi="Times New Roman" w:cs="Times New Roman"/>
                <w:sz w:val="24"/>
                <w:szCs w:val="24"/>
              </w:rPr>
              <w:t>М.п</w:t>
            </w:r>
            <w:proofErr w:type="spellEnd"/>
            <w:r w:rsidRPr="00180480">
              <w:rPr>
                <w:rFonts w:ascii="Times New Roman" w:eastAsia="Calibri" w:hAnsi="Times New Roman" w:cs="Times New Roman"/>
                <w:sz w:val="24"/>
                <w:szCs w:val="24"/>
              </w:rPr>
              <w:t>.</w:t>
            </w:r>
          </w:p>
        </w:tc>
        <w:tc>
          <w:tcPr>
            <w:tcW w:w="5351" w:type="dxa"/>
          </w:tcPr>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_________________________</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_________________________.</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_________________________</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_________________________</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_________________________</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_________________________</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_________________________</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_________________________</w:t>
            </w: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_________________________</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_________________________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 /_________________</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    </w:t>
            </w:r>
            <w:proofErr w:type="spellStart"/>
            <w:r w:rsidRPr="00180480">
              <w:rPr>
                <w:rFonts w:ascii="Times New Roman" w:eastAsia="Calibri" w:hAnsi="Times New Roman" w:cs="Times New Roman"/>
                <w:sz w:val="24"/>
                <w:szCs w:val="24"/>
              </w:rPr>
              <w:t>М.п</w:t>
            </w:r>
            <w:proofErr w:type="spellEnd"/>
            <w:r w:rsidRPr="00180480">
              <w:rPr>
                <w:rFonts w:ascii="Times New Roman" w:eastAsia="Calibri" w:hAnsi="Times New Roman" w:cs="Times New Roman"/>
                <w:sz w:val="24"/>
                <w:szCs w:val="24"/>
              </w:rPr>
              <w:t>.</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r>
    </w:tbl>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br w:type="page"/>
      </w:r>
      <w:r w:rsidRPr="00180480">
        <w:rPr>
          <w:rFonts w:ascii="Times New Roman" w:eastAsia="Calibri" w:hAnsi="Times New Roman" w:cs="Times New Roman"/>
          <w:sz w:val="24"/>
          <w:szCs w:val="24"/>
        </w:rPr>
        <w:lastRenderedPageBreak/>
        <w:t xml:space="preserve"> </w:t>
      </w:r>
    </w:p>
    <w:p w:rsidR="00180480" w:rsidRPr="00180480" w:rsidRDefault="00180480" w:rsidP="00180480">
      <w:pPr>
        <w:spacing w:after="0" w:line="240" w:lineRule="auto"/>
        <w:ind w:firstLine="851"/>
        <w:jc w:val="right"/>
        <w:rPr>
          <w:rFonts w:ascii="Times New Roman" w:eastAsia="Calibri" w:hAnsi="Times New Roman" w:cs="Times New Roman"/>
          <w:sz w:val="24"/>
          <w:szCs w:val="24"/>
        </w:rPr>
      </w:pPr>
      <w:r w:rsidRPr="00180480">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56209598" wp14:editId="3B17CD39">
            <wp:simplePos x="0" y="0"/>
            <wp:positionH relativeFrom="column">
              <wp:posOffset>299085</wp:posOffset>
            </wp:positionH>
            <wp:positionV relativeFrom="paragraph">
              <wp:posOffset>-346710</wp:posOffset>
            </wp:positionV>
            <wp:extent cx="5657850" cy="7990840"/>
            <wp:effectExtent l="0" t="0" r="0" b="0"/>
            <wp:wrapNone/>
            <wp:docPr id="1" name="Рисунок 1"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ец"/>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57850" cy="799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480">
        <w:rPr>
          <w:rFonts w:ascii="Times New Roman" w:eastAsia="Calibri" w:hAnsi="Times New Roman" w:cs="Times New Roman"/>
          <w:sz w:val="24"/>
          <w:szCs w:val="24"/>
        </w:rPr>
        <w:t>Приложение №1</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right"/>
        <w:rPr>
          <w:rFonts w:ascii="Times New Roman" w:eastAsia="Calibri" w:hAnsi="Times New Roman" w:cs="Times New Roman"/>
          <w:sz w:val="24"/>
          <w:szCs w:val="24"/>
        </w:rPr>
      </w:pPr>
      <w:r w:rsidRPr="00180480">
        <w:rPr>
          <w:rFonts w:ascii="Times New Roman" w:eastAsia="Calibri" w:hAnsi="Times New Roman" w:cs="Times New Roman"/>
          <w:sz w:val="24"/>
          <w:szCs w:val="24"/>
        </w:rPr>
        <w:t>к Договору №23/_____=04  от   ____.____.2023г.</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АКТ</w:t>
      </w:r>
    </w:p>
    <w:p w:rsidR="00180480" w:rsidRPr="00180480" w:rsidRDefault="00180480" w:rsidP="00180480">
      <w:pPr>
        <w:spacing w:after="0" w:line="240" w:lineRule="auto"/>
        <w:ind w:firstLine="851"/>
        <w:jc w:val="center"/>
        <w:rPr>
          <w:rFonts w:ascii="Times New Roman" w:eastAsia="Calibri" w:hAnsi="Times New Roman" w:cs="Times New Roman"/>
          <w:sz w:val="24"/>
          <w:szCs w:val="24"/>
        </w:rPr>
      </w:pPr>
      <w:r w:rsidRPr="00180480">
        <w:rPr>
          <w:rFonts w:ascii="Times New Roman" w:eastAsia="Calibri" w:hAnsi="Times New Roman" w:cs="Times New Roman"/>
          <w:b/>
          <w:sz w:val="24"/>
          <w:szCs w:val="24"/>
        </w:rPr>
        <w:t>СДАЧИ-ПРИЕМКИ ОКАЗАННЫХ УСЛУГ</w:t>
      </w:r>
      <w:r w:rsidRPr="00180480">
        <w:rPr>
          <w:rFonts w:ascii="Times New Roman" w:eastAsia="Calibri" w:hAnsi="Times New Roman" w:cs="Times New Roman"/>
          <w:sz w:val="24"/>
          <w:szCs w:val="24"/>
        </w:rPr>
        <w:t>,</w:t>
      </w:r>
    </w:p>
    <w:p w:rsidR="00180480" w:rsidRPr="00180480" w:rsidRDefault="00180480" w:rsidP="00180480">
      <w:pPr>
        <w:spacing w:after="0" w:line="240" w:lineRule="auto"/>
        <w:ind w:firstLine="851"/>
        <w:jc w:val="center"/>
        <w:rPr>
          <w:rFonts w:ascii="Times New Roman" w:eastAsia="Calibri" w:hAnsi="Times New Roman" w:cs="Times New Roman"/>
          <w:sz w:val="24"/>
          <w:szCs w:val="24"/>
        </w:rPr>
      </w:pPr>
      <w:r w:rsidRPr="00180480">
        <w:rPr>
          <w:rFonts w:ascii="Times New Roman" w:eastAsia="Calibri" w:hAnsi="Times New Roman" w:cs="Times New Roman"/>
          <w:sz w:val="24"/>
          <w:szCs w:val="24"/>
        </w:rPr>
        <w:t>по Договору №23/_____=04  от «___»________202__г.</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Мы, нижеподписавшиеся, представитель «Исполнителя» ________________________________</w:t>
      </w:r>
      <w:r w:rsidRPr="00180480">
        <w:rPr>
          <w:rFonts w:ascii="Times New Roman" w:eastAsia="Calibri" w:hAnsi="Times New Roman" w:cs="Times New Roman"/>
          <w:sz w:val="24"/>
          <w:szCs w:val="24"/>
        </w:rPr>
        <w:tab/>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с одной стороны, и представитель «Заказчика» ________________________________________</w:t>
      </w:r>
      <w:r w:rsidRPr="00180480">
        <w:rPr>
          <w:rFonts w:ascii="Times New Roman" w:eastAsia="Calibri" w:hAnsi="Times New Roman" w:cs="Times New Roman"/>
          <w:sz w:val="24"/>
          <w:szCs w:val="24"/>
        </w:rPr>
        <w:tab/>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с другой стороны, составили настоящий акт о том, что Исполнителем  оказаны услуги: «_______________________________________________________________»</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2962"/>
        <w:gridCol w:w="3515"/>
        <w:gridCol w:w="989"/>
        <w:gridCol w:w="1032"/>
        <w:gridCol w:w="1575"/>
      </w:tblGrid>
      <w:tr w:rsidR="00180480" w:rsidRPr="00180480" w:rsidTr="0084277C">
        <w:tc>
          <w:tcPr>
            <w:tcW w:w="491" w:type="dxa"/>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w:t>
            </w:r>
          </w:p>
        </w:tc>
        <w:tc>
          <w:tcPr>
            <w:tcW w:w="2962" w:type="dxa"/>
          </w:tcPr>
          <w:p w:rsidR="00180480" w:rsidRPr="00180480" w:rsidRDefault="00180480" w:rsidP="00180480">
            <w:pPr>
              <w:spacing w:after="0" w:line="240" w:lineRule="auto"/>
              <w:jc w:val="center"/>
              <w:rPr>
                <w:rFonts w:ascii="Times New Roman" w:eastAsia="Calibri" w:hAnsi="Times New Roman" w:cs="Times New Roman"/>
                <w:sz w:val="24"/>
                <w:szCs w:val="24"/>
              </w:rPr>
            </w:pPr>
            <w:r w:rsidRPr="00180480">
              <w:rPr>
                <w:rFonts w:ascii="Times New Roman" w:eastAsia="Calibri" w:hAnsi="Times New Roman" w:cs="Times New Roman"/>
                <w:sz w:val="24"/>
                <w:szCs w:val="24"/>
              </w:rPr>
              <w:t>Наименование объекта</w:t>
            </w:r>
          </w:p>
        </w:tc>
        <w:tc>
          <w:tcPr>
            <w:tcW w:w="3515" w:type="dxa"/>
            <w:shd w:val="clear" w:color="auto" w:fill="auto"/>
          </w:tcPr>
          <w:p w:rsidR="00180480" w:rsidRPr="00180480" w:rsidRDefault="00180480" w:rsidP="00180480">
            <w:pPr>
              <w:spacing w:after="0" w:line="240" w:lineRule="auto"/>
              <w:jc w:val="center"/>
              <w:rPr>
                <w:rFonts w:ascii="Times New Roman" w:eastAsia="Calibri" w:hAnsi="Times New Roman" w:cs="Times New Roman"/>
                <w:sz w:val="24"/>
                <w:szCs w:val="24"/>
              </w:rPr>
            </w:pPr>
            <w:r w:rsidRPr="00180480">
              <w:rPr>
                <w:rFonts w:ascii="Times New Roman" w:eastAsia="Calibri" w:hAnsi="Times New Roman" w:cs="Times New Roman"/>
                <w:sz w:val="24"/>
                <w:szCs w:val="24"/>
              </w:rPr>
              <w:t>Наименование работ</w:t>
            </w:r>
          </w:p>
        </w:tc>
        <w:tc>
          <w:tcPr>
            <w:tcW w:w="989" w:type="dxa"/>
            <w:shd w:val="clear" w:color="auto" w:fill="auto"/>
          </w:tcPr>
          <w:p w:rsidR="00180480" w:rsidRPr="00180480" w:rsidRDefault="00180480" w:rsidP="00180480">
            <w:pPr>
              <w:spacing w:after="0" w:line="240" w:lineRule="auto"/>
              <w:jc w:val="center"/>
              <w:rPr>
                <w:rFonts w:ascii="Times New Roman" w:eastAsia="Calibri" w:hAnsi="Times New Roman" w:cs="Times New Roman"/>
                <w:sz w:val="24"/>
                <w:szCs w:val="24"/>
              </w:rPr>
            </w:pPr>
            <w:r w:rsidRPr="00180480">
              <w:rPr>
                <w:rFonts w:ascii="Times New Roman" w:eastAsia="Calibri" w:hAnsi="Times New Roman" w:cs="Times New Roman"/>
                <w:sz w:val="24"/>
                <w:szCs w:val="24"/>
              </w:rPr>
              <w:t>Цена</w:t>
            </w:r>
          </w:p>
        </w:tc>
        <w:tc>
          <w:tcPr>
            <w:tcW w:w="1032" w:type="dxa"/>
            <w:shd w:val="clear" w:color="auto" w:fill="auto"/>
          </w:tcPr>
          <w:p w:rsidR="00180480" w:rsidRPr="00180480" w:rsidRDefault="00180480" w:rsidP="00180480">
            <w:pPr>
              <w:spacing w:after="0" w:line="240" w:lineRule="auto"/>
              <w:jc w:val="center"/>
              <w:rPr>
                <w:rFonts w:ascii="Times New Roman" w:eastAsia="Calibri" w:hAnsi="Times New Roman" w:cs="Times New Roman"/>
                <w:sz w:val="24"/>
                <w:szCs w:val="24"/>
              </w:rPr>
            </w:pPr>
            <w:r w:rsidRPr="00180480">
              <w:rPr>
                <w:rFonts w:ascii="Times New Roman" w:eastAsia="Calibri" w:hAnsi="Times New Roman" w:cs="Times New Roman"/>
                <w:sz w:val="24"/>
                <w:szCs w:val="24"/>
              </w:rPr>
              <w:t>НДС</w:t>
            </w:r>
          </w:p>
        </w:tc>
        <w:tc>
          <w:tcPr>
            <w:tcW w:w="1575" w:type="dxa"/>
            <w:shd w:val="clear" w:color="auto" w:fill="auto"/>
          </w:tcPr>
          <w:p w:rsidR="00180480" w:rsidRPr="00180480" w:rsidRDefault="00180480" w:rsidP="00180480">
            <w:pPr>
              <w:spacing w:after="0" w:line="240" w:lineRule="auto"/>
              <w:jc w:val="center"/>
              <w:rPr>
                <w:rFonts w:ascii="Times New Roman" w:eastAsia="Calibri" w:hAnsi="Times New Roman" w:cs="Times New Roman"/>
                <w:sz w:val="24"/>
                <w:szCs w:val="24"/>
              </w:rPr>
            </w:pPr>
            <w:r w:rsidRPr="00180480">
              <w:rPr>
                <w:rFonts w:ascii="Times New Roman" w:eastAsia="Calibri" w:hAnsi="Times New Roman" w:cs="Times New Roman"/>
                <w:sz w:val="24"/>
                <w:szCs w:val="24"/>
              </w:rPr>
              <w:t>Сумма с НДС</w:t>
            </w:r>
          </w:p>
        </w:tc>
      </w:tr>
      <w:tr w:rsidR="00180480" w:rsidRPr="00180480" w:rsidTr="0084277C">
        <w:tc>
          <w:tcPr>
            <w:tcW w:w="491" w:type="dxa"/>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2962" w:type="dxa"/>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3515" w:type="dxa"/>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989" w:type="dxa"/>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1032" w:type="dxa"/>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1575" w:type="dxa"/>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r>
      <w:tr w:rsidR="00180480" w:rsidRPr="00180480" w:rsidTr="0084277C">
        <w:tc>
          <w:tcPr>
            <w:tcW w:w="491" w:type="dxa"/>
            <w:tcBorders>
              <w:bottom w:val="single" w:sz="4" w:space="0" w:color="000000"/>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2962" w:type="dxa"/>
            <w:tcBorders>
              <w:bottom w:val="single" w:sz="4" w:space="0" w:color="000000"/>
            </w:tcBorders>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3515" w:type="dxa"/>
            <w:tcBorders>
              <w:bottom w:val="single" w:sz="4" w:space="0" w:color="000000"/>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989" w:type="dxa"/>
            <w:tcBorders>
              <w:bottom w:val="single" w:sz="4" w:space="0" w:color="000000"/>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1032" w:type="dxa"/>
            <w:tcBorders>
              <w:bottom w:val="single" w:sz="4" w:space="0" w:color="000000"/>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1575" w:type="dxa"/>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r>
      <w:tr w:rsidR="00180480" w:rsidRPr="00180480" w:rsidTr="0084277C">
        <w:tc>
          <w:tcPr>
            <w:tcW w:w="491" w:type="dxa"/>
            <w:tcBorders>
              <w:bottom w:val="single" w:sz="4" w:space="0" w:color="auto"/>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2962" w:type="dxa"/>
            <w:tcBorders>
              <w:bottom w:val="single" w:sz="4" w:space="0" w:color="auto"/>
            </w:tcBorders>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3515" w:type="dxa"/>
            <w:tcBorders>
              <w:bottom w:val="single" w:sz="4" w:space="0" w:color="auto"/>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989" w:type="dxa"/>
            <w:tcBorders>
              <w:bottom w:val="single" w:sz="4" w:space="0" w:color="auto"/>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1032" w:type="dxa"/>
            <w:tcBorders>
              <w:bottom w:val="single" w:sz="4" w:space="0" w:color="auto"/>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1575" w:type="dxa"/>
            <w:tcBorders>
              <w:bottom w:val="single" w:sz="4" w:space="0" w:color="000000"/>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r>
      <w:tr w:rsidR="00180480" w:rsidRPr="00180480" w:rsidTr="0084277C">
        <w:tc>
          <w:tcPr>
            <w:tcW w:w="491" w:type="dxa"/>
            <w:tcBorders>
              <w:top w:val="single" w:sz="4" w:space="0" w:color="auto"/>
              <w:left w:val="nil"/>
              <w:bottom w:val="nil"/>
              <w:right w:val="nil"/>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2962" w:type="dxa"/>
            <w:tcBorders>
              <w:top w:val="single" w:sz="4" w:space="0" w:color="auto"/>
              <w:left w:val="nil"/>
              <w:bottom w:val="nil"/>
              <w:right w:val="nil"/>
            </w:tcBorders>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3515" w:type="dxa"/>
            <w:tcBorders>
              <w:top w:val="single" w:sz="4" w:space="0" w:color="auto"/>
              <w:left w:val="nil"/>
              <w:bottom w:val="nil"/>
              <w:right w:val="nil"/>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989" w:type="dxa"/>
            <w:tcBorders>
              <w:top w:val="single" w:sz="4" w:space="0" w:color="auto"/>
              <w:left w:val="nil"/>
              <w:bottom w:val="nil"/>
              <w:right w:val="nil"/>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1032" w:type="dxa"/>
            <w:tcBorders>
              <w:top w:val="single" w:sz="4" w:space="0" w:color="auto"/>
              <w:left w:val="nil"/>
              <w:bottom w:val="nil"/>
              <w:right w:val="single" w:sz="4" w:space="0" w:color="auto"/>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c>
          <w:tcPr>
            <w:tcW w:w="1575" w:type="dxa"/>
            <w:tcBorders>
              <w:left w:val="single" w:sz="4" w:space="0" w:color="auto"/>
            </w:tcBorders>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c>
      </w:tr>
    </w:tbl>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ab/>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Указанная услуга оказана надлежащим образом, в установленный срок и в соответствии с требованиями действующих Регламентов, СНиП, ГОСТ, ТУ, иными требованиями и заданием Заказчика. </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Общая стоимость оказанных услуг, включая налоги, составила _______________________________________________ рублей, с НДС (или НДС не предусмотрен).</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24"/>
        <w:gridCol w:w="4565"/>
      </w:tblGrid>
      <w:tr w:rsidR="00180480" w:rsidRPr="00180480" w:rsidTr="0084277C">
        <w:tc>
          <w:tcPr>
            <w:tcW w:w="5324" w:type="dxa"/>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Заказчик</w:t>
            </w:r>
          </w:p>
        </w:tc>
        <w:tc>
          <w:tcPr>
            <w:tcW w:w="4565" w:type="dxa"/>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Исполнитель</w:t>
            </w:r>
          </w:p>
        </w:tc>
      </w:tr>
      <w:tr w:rsidR="00180480" w:rsidRPr="00180480" w:rsidTr="0084277C">
        <w:tc>
          <w:tcPr>
            <w:tcW w:w="5324" w:type="dxa"/>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ГУП «ФЖС РБ»</w:t>
            </w:r>
          </w:p>
        </w:tc>
        <w:tc>
          <w:tcPr>
            <w:tcW w:w="4565" w:type="dxa"/>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w:t>
            </w:r>
          </w:p>
        </w:tc>
      </w:tr>
      <w:tr w:rsidR="00180480" w:rsidRPr="00180480" w:rsidTr="0084277C">
        <w:trPr>
          <w:trHeight w:val="551"/>
        </w:trPr>
        <w:tc>
          <w:tcPr>
            <w:tcW w:w="5324" w:type="dxa"/>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 /_____________/</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           М.П.</w:t>
            </w:r>
          </w:p>
        </w:tc>
        <w:tc>
          <w:tcPr>
            <w:tcW w:w="4565" w:type="dxa"/>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 /_____________/</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    М.П.</w:t>
            </w:r>
          </w:p>
        </w:tc>
      </w:tr>
    </w:tbl>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br w:type="page"/>
      </w:r>
    </w:p>
    <w:p w:rsidR="00180480" w:rsidRPr="00180480" w:rsidRDefault="00180480" w:rsidP="00180480">
      <w:pPr>
        <w:spacing w:after="0" w:line="240" w:lineRule="auto"/>
        <w:ind w:firstLine="851"/>
        <w:jc w:val="right"/>
        <w:rPr>
          <w:rFonts w:ascii="Times New Roman" w:eastAsia="Calibri" w:hAnsi="Times New Roman" w:cs="Times New Roman"/>
          <w:sz w:val="24"/>
          <w:szCs w:val="24"/>
        </w:rPr>
      </w:pPr>
      <w:r w:rsidRPr="00180480">
        <w:rPr>
          <w:rFonts w:ascii="Times New Roman" w:eastAsia="Calibri" w:hAnsi="Times New Roman" w:cs="Times New Roman"/>
          <w:sz w:val="24"/>
          <w:szCs w:val="24"/>
        </w:rPr>
        <w:lastRenderedPageBreak/>
        <w:t>Приложение №2</w:t>
      </w:r>
    </w:p>
    <w:p w:rsidR="00180480" w:rsidRPr="00180480" w:rsidRDefault="00180480" w:rsidP="00180480">
      <w:pPr>
        <w:spacing w:after="0" w:line="240" w:lineRule="auto"/>
        <w:ind w:firstLine="851"/>
        <w:jc w:val="right"/>
        <w:rPr>
          <w:rFonts w:ascii="Times New Roman" w:eastAsia="Calibri" w:hAnsi="Times New Roman" w:cs="Times New Roman"/>
          <w:sz w:val="24"/>
          <w:szCs w:val="24"/>
        </w:rPr>
      </w:pPr>
    </w:p>
    <w:p w:rsidR="00180480" w:rsidRPr="00180480" w:rsidRDefault="00180480" w:rsidP="00180480">
      <w:pPr>
        <w:spacing w:after="0" w:line="240" w:lineRule="auto"/>
        <w:ind w:firstLine="851"/>
        <w:jc w:val="right"/>
        <w:rPr>
          <w:rFonts w:ascii="Times New Roman" w:eastAsia="Calibri" w:hAnsi="Times New Roman" w:cs="Times New Roman"/>
          <w:sz w:val="24"/>
          <w:szCs w:val="24"/>
        </w:rPr>
      </w:pPr>
      <w:r w:rsidRPr="00180480">
        <w:rPr>
          <w:rFonts w:ascii="Times New Roman" w:eastAsia="Calibri" w:hAnsi="Times New Roman" w:cs="Times New Roman"/>
          <w:sz w:val="24"/>
          <w:szCs w:val="24"/>
        </w:rPr>
        <w:t>к Договору №23/____=04 от   ____.____.2023г</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center"/>
        <w:rPr>
          <w:rFonts w:ascii="Times New Roman" w:eastAsia="Calibri" w:hAnsi="Times New Roman" w:cs="Times New Roman"/>
          <w:b/>
          <w:sz w:val="24"/>
          <w:szCs w:val="24"/>
        </w:rPr>
      </w:pPr>
      <w:r w:rsidRPr="00180480">
        <w:rPr>
          <w:rFonts w:ascii="Times New Roman" w:eastAsia="Calibri" w:hAnsi="Times New Roman" w:cs="Times New Roman"/>
          <w:b/>
          <w:sz w:val="24"/>
          <w:szCs w:val="24"/>
        </w:rPr>
        <w:t>АНТИКОРРУПЦИОННАЯ ОГОВОРКА</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Государственное унитарное предприятие «Фонд жилищного строительства Республики Башкортостан», именуемое в дальнейшем «Заказчик», в лице генерального директора </w:t>
      </w:r>
      <w:proofErr w:type="spellStart"/>
      <w:r w:rsidRPr="00180480">
        <w:rPr>
          <w:rFonts w:ascii="Times New Roman" w:eastAsia="Calibri" w:hAnsi="Times New Roman" w:cs="Times New Roman"/>
          <w:sz w:val="24"/>
          <w:szCs w:val="24"/>
        </w:rPr>
        <w:t>Шигапова</w:t>
      </w:r>
      <w:proofErr w:type="spellEnd"/>
      <w:r w:rsidRPr="00180480">
        <w:rPr>
          <w:rFonts w:ascii="Times New Roman" w:eastAsia="Calibri" w:hAnsi="Times New Roman" w:cs="Times New Roman"/>
          <w:sz w:val="24"/>
          <w:szCs w:val="24"/>
        </w:rPr>
        <w:t xml:space="preserve"> Р.М., действующего на основании  Устава, с одной стороны, и</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 именуемое в дальнейшем «Исполнитель»,  в  лице  _______________________,  действующего на основании ________________, с другой стороны, далее совместно именуемые «Стороны», а по отдельности «Сторона», заключили настоящее Приложение к Договору о нижеследующем:</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1.</w:t>
      </w:r>
      <w:r w:rsidRPr="00180480">
        <w:rPr>
          <w:rFonts w:ascii="Times New Roman" w:eastAsia="Calibri" w:hAnsi="Times New Roman" w:cs="Times New Roman"/>
          <w:sz w:val="24"/>
          <w:szCs w:val="24"/>
        </w:rPr>
        <w:tab/>
        <w:t xml:space="preserve"> </w:t>
      </w:r>
      <w:proofErr w:type="gramStart"/>
      <w:r w:rsidRPr="00180480">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2.</w:t>
      </w:r>
      <w:r w:rsidRPr="00180480">
        <w:rPr>
          <w:rFonts w:ascii="Times New Roman" w:eastAsia="Calibri" w:hAnsi="Times New Roman" w:cs="Times New Roman"/>
          <w:sz w:val="24"/>
          <w:szCs w:val="24"/>
        </w:rPr>
        <w:tab/>
        <w:t xml:space="preserve"> </w:t>
      </w:r>
      <w:proofErr w:type="gramStart"/>
      <w:r w:rsidRPr="00180480">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3.</w:t>
      </w:r>
      <w:r w:rsidRPr="00180480">
        <w:rPr>
          <w:rFonts w:ascii="Times New Roman" w:eastAsia="Calibri" w:hAnsi="Times New Roman" w:cs="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4.</w:t>
      </w:r>
      <w:r w:rsidRPr="00180480">
        <w:rPr>
          <w:rFonts w:ascii="Times New Roman" w:eastAsia="Calibri" w:hAnsi="Times New Roman" w:cs="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tbl>
      <w:tblPr>
        <w:tblW w:w="9747" w:type="dxa"/>
        <w:tblLook w:val="04A0" w:firstRow="1" w:lastRow="0" w:firstColumn="1" w:lastColumn="0" w:noHBand="0" w:noVBand="1"/>
      </w:tblPr>
      <w:tblGrid>
        <w:gridCol w:w="5637"/>
        <w:gridCol w:w="4110"/>
      </w:tblGrid>
      <w:tr w:rsidR="00180480" w:rsidRPr="00180480" w:rsidTr="0084277C">
        <w:trPr>
          <w:trHeight w:val="1599"/>
        </w:trPr>
        <w:tc>
          <w:tcPr>
            <w:tcW w:w="5637" w:type="dxa"/>
            <w:shd w:val="clear" w:color="auto" w:fill="auto"/>
          </w:tcPr>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ЗАКАЗЧИК</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Генеральный директор</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_______________________ Р.М. Шигапов</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                 </w:t>
            </w:r>
            <w:proofErr w:type="spellStart"/>
            <w:r w:rsidRPr="00180480">
              <w:rPr>
                <w:rFonts w:ascii="Times New Roman" w:eastAsia="Calibri" w:hAnsi="Times New Roman" w:cs="Times New Roman"/>
                <w:sz w:val="24"/>
                <w:szCs w:val="24"/>
              </w:rPr>
              <w:t>М.п</w:t>
            </w:r>
            <w:proofErr w:type="spellEnd"/>
            <w:r w:rsidRPr="00180480">
              <w:rPr>
                <w:rFonts w:ascii="Times New Roman" w:eastAsia="Calibri" w:hAnsi="Times New Roman" w:cs="Times New Roman"/>
                <w:sz w:val="24"/>
                <w:szCs w:val="24"/>
              </w:rPr>
              <w:t>.</w:t>
            </w:r>
          </w:p>
        </w:tc>
        <w:tc>
          <w:tcPr>
            <w:tcW w:w="4110" w:type="dxa"/>
            <w:shd w:val="clear" w:color="auto" w:fill="auto"/>
          </w:tcPr>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ИСПОЛНИТЕЛЬ</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_____________</w:t>
            </w: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Pr="00180480" w:rsidRDefault="00180480" w:rsidP="00180480">
            <w:pPr>
              <w:spacing w:after="0" w:line="240" w:lineRule="auto"/>
              <w:jc w:val="both"/>
              <w:rPr>
                <w:rFonts w:ascii="Times New Roman" w:eastAsia="Calibri" w:hAnsi="Times New Roman" w:cs="Times New Roman"/>
                <w:sz w:val="24"/>
                <w:szCs w:val="24"/>
              </w:rPr>
            </w:pPr>
            <w:r w:rsidRPr="00180480">
              <w:rPr>
                <w:rFonts w:ascii="Times New Roman" w:eastAsia="Calibri" w:hAnsi="Times New Roman" w:cs="Times New Roman"/>
                <w:sz w:val="24"/>
                <w:szCs w:val="24"/>
              </w:rPr>
              <w:t xml:space="preserve">___________________ /____________                 </w:t>
            </w:r>
            <w:proofErr w:type="spellStart"/>
            <w:r w:rsidRPr="00180480">
              <w:rPr>
                <w:rFonts w:ascii="Times New Roman" w:eastAsia="Calibri" w:hAnsi="Times New Roman" w:cs="Times New Roman"/>
                <w:sz w:val="24"/>
                <w:szCs w:val="24"/>
              </w:rPr>
              <w:t>М.п</w:t>
            </w:r>
            <w:proofErr w:type="spellEnd"/>
            <w:r w:rsidRPr="00180480">
              <w:rPr>
                <w:rFonts w:ascii="Times New Roman" w:eastAsia="Calibri" w:hAnsi="Times New Roman" w:cs="Times New Roman"/>
                <w:sz w:val="24"/>
                <w:szCs w:val="24"/>
              </w:rPr>
              <w:t>.</w:t>
            </w:r>
          </w:p>
        </w:tc>
      </w:tr>
    </w:tbl>
    <w:p w:rsidR="00180480" w:rsidRPr="00180480" w:rsidRDefault="00180480" w:rsidP="00180480">
      <w:pPr>
        <w:spacing w:after="0" w:line="240" w:lineRule="auto"/>
        <w:ind w:firstLine="851"/>
        <w:jc w:val="both"/>
        <w:rPr>
          <w:rFonts w:ascii="Times New Roman" w:eastAsia="Calibri" w:hAnsi="Times New Roman" w:cs="Times New Roman"/>
          <w:sz w:val="24"/>
          <w:szCs w:val="24"/>
        </w:rPr>
      </w:pPr>
    </w:p>
    <w:p w:rsidR="00180480" w:rsidRDefault="00180480"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24648E" w:rsidRPr="0024648E" w:rsidRDefault="0024648E" w:rsidP="0024648E">
      <w:pPr>
        <w:spacing w:after="0" w:line="240" w:lineRule="auto"/>
        <w:jc w:val="both"/>
        <w:rPr>
          <w:rFonts w:ascii="Times New Roman" w:eastAsia="Calibri" w:hAnsi="Times New Roman" w:cs="Times New Roman"/>
          <w:sz w:val="24"/>
          <w:szCs w:val="24"/>
        </w:rPr>
      </w:pPr>
    </w:p>
    <w:p w:rsidR="0024648E" w:rsidRDefault="0024648E"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0878BF">
        <w:rPr>
          <w:rFonts w:ascii="Times New Roman" w:eastAsia="Times New Roman" w:hAnsi="Times New Roman" w:cs="Times New Roman"/>
          <w:sz w:val="24"/>
          <w:szCs w:val="24"/>
          <w:lang w:val="x-none" w:eastAsia="ru-RU"/>
        </w:rPr>
        <w:t>Пред</w:t>
      </w:r>
      <w:r w:rsidR="00092B59">
        <w:rPr>
          <w:rFonts w:ascii="Times New Roman" w:eastAsia="Times New Roman" w:hAnsi="Times New Roman" w:cs="Times New Roman"/>
          <w:sz w:val="24"/>
          <w:szCs w:val="24"/>
          <w:lang w:eastAsia="ru-RU"/>
        </w:rPr>
        <w:t>ельная (максимальная) цена договора,  в размере</w:t>
      </w:r>
      <w:r w:rsidR="00A445F7">
        <w:rPr>
          <w:rFonts w:ascii="Times New Roman" w:eastAsia="Times New Roman" w:hAnsi="Times New Roman" w:cs="Times New Roman"/>
          <w:sz w:val="24"/>
          <w:szCs w:val="24"/>
          <w:lang w:eastAsia="ru-RU"/>
        </w:rPr>
        <w:t xml:space="preserve"> 800</w:t>
      </w:r>
      <w:r w:rsidR="00092B59">
        <w:rPr>
          <w:rFonts w:ascii="Times New Roman" w:eastAsia="Times New Roman" w:hAnsi="Times New Roman" w:cs="Times New Roman"/>
          <w:sz w:val="24"/>
          <w:szCs w:val="24"/>
          <w:lang w:eastAsia="ru-RU"/>
        </w:rPr>
        <w:t xml:space="preserve"> 000 рублей </w:t>
      </w:r>
      <w:r w:rsidR="001720E4">
        <w:rPr>
          <w:rFonts w:ascii="Times New Roman" w:eastAsia="Times New Roman" w:hAnsi="Times New Roman" w:cs="Times New Roman"/>
          <w:sz w:val="24"/>
          <w:szCs w:val="24"/>
          <w:lang w:eastAsia="ru-RU"/>
        </w:rPr>
        <w:t>с</w:t>
      </w:r>
      <w:r w:rsidR="00092B59">
        <w:rPr>
          <w:rFonts w:ascii="Times New Roman" w:eastAsia="Times New Roman" w:hAnsi="Times New Roman" w:cs="Times New Roman"/>
          <w:sz w:val="24"/>
          <w:szCs w:val="24"/>
          <w:lang w:eastAsia="ru-RU"/>
        </w:rPr>
        <w:t xml:space="preserve"> НДС/ или НДС не предусмотрен </w:t>
      </w:r>
      <w:r w:rsidRPr="000878BF">
        <w:rPr>
          <w:rFonts w:ascii="Times New Roman" w:eastAsia="Times New Roman" w:hAnsi="Times New Roman" w:cs="Times New Roman"/>
          <w:sz w:val="24"/>
          <w:szCs w:val="24"/>
          <w:lang w:val="x-none" w:eastAsia="ru-RU"/>
        </w:rPr>
        <w:t xml:space="preserve">включает в себя все затраты, издержки и иные расходы, связанные с оказанием услуг, </w:t>
      </w:r>
      <w:r w:rsidRPr="000878BF">
        <w:rPr>
          <w:rFonts w:ascii="Times New Roman" w:eastAsia="Times New Roman" w:hAnsi="Times New Roman" w:cs="Times New Roman"/>
          <w:sz w:val="24"/>
          <w:szCs w:val="24"/>
          <w:lang w:val="x-none" w:eastAsia="x-none"/>
        </w:rPr>
        <w:t>в том числе</w:t>
      </w:r>
      <w:r w:rsidRPr="000878BF">
        <w:rPr>
          <w:rFonts w:ascii="Times New Roman" w:eastAsia="Times New Roman" w:hAnsi="Times New Roman" w:cs="Times New Roman"/>
          <w:sz w:val="24"/>
          <w:szCs w:val="24"/>
          <w:lang w:eastAsia="x-none"/>
        </w:rPr>
        <w:t xml:space="preserve">: </w:t>
      </w:r>
      <w:r w:rsidRPr="000878BF">
        <w:rPr>
          <w:rFonts w:ascii="Times New Roman" w:eastAsia="Times New Roman" w:hAnsi="Times New Roman" w:cs="Times New Roman"/>
          <w:sz w:val="24"/>
          <w:szCs w:val="24"/>
          <w:lang w:val="x-none" w:eastAsia="x-none"/>
        </w:rPr>
        <w:t>затрат</w:t>
      </w:r>
      <w:r w:rsidRPr="000878BF">
        <w:rPr>
          <w:rFonts w:ascii="Times New Roman" w:eastAsia="Times New Roman" w:hAnsi="Times New Roman" w:cs="Times New Roman"/>
          <w:sz w:val="24"/>
          <w:szCs w:val="24"/>
          <w:lang w:eastAsia="x-none"/>
        </w:rPr>
        <w:t>ы</w:t>
      </w:r>
      <w:r w:rsidRPr="000878BF">
        <w:rPr>
          <w:rFonts w:ascii="Times New Roman" w:eastAsia="Times New Roman" w:hAnsi="Times New Roman" w:cs="Times New Roman"/>
          <w:sz w:val="24"/>
          <w:szCs w:val="24"/>
          <w:lang w:val="x-none" w:eastAsia="x-none"/>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w:t>
      </w:r>
      <w:r w:rsidRPr="000878BF">
        <w:rPr>
          <w:rFonts w:ascii="Times New Roman" w:eastAsia="Times New Roman" w:hAnsi="Times New Roman" w:cs="Times New Roman"/>
          <w:sz w:val="24"/>
          <w:szCs w:val="24"/>
          <w:lang w:val="x-none" w:eastAsia="ru-RU"/>
        </w:rPr>
        <w:t>.</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0878BF" w:rsidRPr="000878BF" w:rsidRDefault="000878BF" w:rsidP="000878B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0878BF">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 xml:space="preserve">в соответствии с требованиями документации о закупке и </w:t>
      </w:r>
      <w:r w:rsidRPr="000878BF">
        <w:rPr>
          <w:rFonts w:ascii="Times New Roman" w:eastAsia="Times New Roman" w:hAnsi="Times New Roman" w:cs="Times New Roman"/>
          <w:iCs/>
          <w:sz w:val="24"/>
          <w:szCs w:val="20"/>
          <w:lang w:eastAsia="ru-RU"/>
        </w:rPr>
        <w:lastRenderedPageBreak/>
        <w:t>условиями наших предложений, в объеме, установленные документацией о закупке.</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proofErr w:type="gramStart"/>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w:t>
      </w:r>
      <w:proofErr w:type="gramEnd"/>
      <w:r w:rsidRPr="000878BF">
        <w:rPr>
          <w:rFonts w:ascii="Times New Roman" w:eastAsia="Times New Roman" w:hAnsi="Times New Roman" w:cs="Times New Roman"/>
          <w:i/>
          <w:color w:val="FF0000"/>
          <w:sz w:val="24"/>
          <w:szCs w:val="20"/>
          <w:lang w:eastAsia="ru-RU"/>
        </w:rPr>
        <w:t xml:space="preserve">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rsidTr="000878BF">
        <w:trPr>
          <w:trHeight w:val="80"/>
          <w:jc w:val="center"/>
        </w:trPr>
        <w:tc>
          <w:tcPr>
            <w:tcW w:w="3239"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64"/>
          <w:jc w:val="center"/>
        </w:trPr>
        <w:tc>
          <w:tcPr>
            <w:tcW w:w="3239" w:type="dxa"/>
            <w:gridSpan w:val="2"/>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75"/>
          <w:jc w:val="center"/>
        </w:trPr>
        <w:tc>
          <w:tcPr>
            <w:tcW w:w="89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9899" w:type="dxa"/>
            <w:gridSpan w:val="4"/>
            <w:vAlign w:val="center"/>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95"/>
          <w:jc w:val="center"/>
        </w:trPr>
        <w:tc>
          <w:tcPr>
            <w:tcW w:w="281"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rsidTr="006632A6">
              <w:trPr>
                <w:trHeight w:val="536"/>
              </w:trPr>
              <w:tc>
                <w:tcPr>
                  <w:tcW w:w="653"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878BF">
                    <w:rPr>
                      <w:rFonts w:ascii="Times New Roman" w:eastAsia="Times New Roman" w:hAnsi="Times New Roman" w:cs="Times New Roman"/>
                      <w:b/>
                      <w:bCs/>
                      <w:sz w:val="24"/>
                      <w:szCs w:val="24"/>
                      <w:lang w:eastAsia="ru-RU"/>
                    </w:rPr>
                    <w:t>п</w:t>
                  </w:r>
                  <w:proofErr w:type="gramEnd"/>
                  <w:r w:rsidRPr="000878BF">
                    <w:rPr>
                      <w:rFonts w:ascii="Times New Roman" w:eastAsia="Times New Roman" w:hAnsi="Times New Roman" w:cs="Times New Roman"/>
                      <w:b/>
                      <w:bCs/>
                      <w:sz w:val="24"/>
                      <w:szCs w:val="24"/>
                      <w:lang w:eastAsia="ru-RU"/>
                    </w:rPr>
                    <w:t>/п</w:t>
                  </w:r>
                </w:p>
              </w:tc>
              <w:tc>
                <w:tcPr>
                  <w:tcW w:w="4601"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62"/>
          <w:jc w:val="center"/>
        </w:trPr>
        <w:tc>
          <w:tcPr>
            <w:tcW w:w="281"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rsidTr="000878BF">
        <w:trPr>
          <w:trHeight w:val="62"/>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rsidTr="000878BF">
        <w:trPr>
          <w:gridAfter w:val="3"/>
          <w:wAfter w:w="9635" w:type="dxa"/>
          <w:trHeight w:val="75"/>
          <w:jc w:val="center"/>
        </w:trPr>
        <w:tc>
          <w:tcPr>
            <w:tcW w:w="301" w:type="dxa"/>
            <w:gridSpan w:val="2"/>
          </w:tcPr>
          <w:p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proofErr w:type="gramStart"/>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8D3D9B"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rsidR="000878BF" w:rsidRP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F5BAE" w:rsidRPr="000F5BAE" w:rsidRDefault="000F5BAE" w:rsidP="00E20CE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rsidR="000F5BAE" w:rsidRPr="000F5BAE" w:rsidRDefault="000F5BAE"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«Неценовые критерии оценки заявок»</w:t>
      </w:r>
    </w:p>
    <w:p w:rsidR="000F5BAE" w:rsidRPr="000F5BAE" w:rsidRDefault="000F5BAE" w:rsidP="000F5BAE">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F5BA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F5BAE" w:rsidRPr="000F5BAE" w:rsidRDefault="000F5BAE" w:rsidP="000F5BAE">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F5BAE">
        <w:rPr>
          <w:rFonts w:ascii="Times New Roman" w:eastAsia="Times New Roman" w:hAnsi="Times New Roman" w:cs="Times New Roman"/>
          <w:b/>
          <w:sz w:val="24"/>
          <w:szCs w:val="24"/>
          <w:lang w:eastAsia="ru-RU"/>
        </w:rPr>
        <w:t>Исх. №__________                                                                                           Дата___________</w:t>
      </w:r>
    </w:p>
    <w:p w:rsidR="000F5BAE" w:rsidRPr="000F5BAE" w:rsidRDefault="000F5BAE" w:rsidP="000F5BAE">
      <w:pPr>
        <w:widowControl w:val="0"/>
        <w:spacing w:after="0" w:line="240" w:lineRule="auto"/>
        <w:ind w:right="40"/>
        <w:rPr>
          <w:rFonts w:ascii="Times New Roman" w:eastAsia="Times New Roman" w:hAnsi="Times New Roman" w:cs="Times New Roman"/>
          <w:sz w:val="24"/>
          <w:szCs w:val="24"/>
          <w:lang w:eastAsia="ru-RU"/>
        </w:rPr>
      </w:pPr>
    </w:p>
    <w:p w:rsidR="000F5BAE" w:rsidRPr="000F5BAE" w:rsidRDefault="000F5BAE" w:rsidP="000F5BAE">
      <w:pPr>
        <w:widowControl w:val="0"/>
        <w:spacing w:after="0" w:line="240" w:lineRule="auto"/>
        <w:ind w:right="4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F5BAE" w:rsidRPr="000F5BAE" w:rsidRDefault="000F5BAE" w:rsidP="000F5BAE">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0F5BAE" w:rsidRPr="000F5BAE" w:rsidRDefault="000F5BAE" w:rsidP="000F5BA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0F5BAE">
        <w:rPr>
          <w:rFonts w:ascii="Times New Roman" w:eastAsia="Times New Roman" w:hAnsi="Times New Roman" w:cs="Times New Roman"/>
          <w:iCs/>
          <w:sz w:val="24"/>
          <w:szCs w:val="24"/>
          <w:lang w:eastAsia="ru-RU"/>
        </w:rPr>
        <w:t xml:space="preserve">Изучив </w:t>
      </w:r>
      <w:r w:rsidRPr="000F5BAE">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0F5BAE">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F5BAE">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F5BAE">
        <w:rPr>
          <w:rFonts w:ascii="Times New Roman" w:eastAsia="Times New Roman" w:hAnsi="Times New Roman" w:cs="Times New Roman"/>
          <w:sz w:val="20"/>
          <w:szCs w:val="20"/>
          <w:lang w:eastAsia="ru-RU"/>
        </w:rPr>
        <w:t>______________________</w:t>
      </w:r>
      <w:r w:rsidRPr="000F5BAE">
        <w:rPr>
          <w:rFonts w:ascii="Times New Roman" w:eastAsia="Times New Roman" w:hAnsi="Times New Roman" w:cs="Times New Roman"/>
          <w:i/>
          <w:sz w:val="20"/>
          <w:szCs w:val="20"/>
          <w:lang w:eastAsia="ru-RU"/>
        </w:rPr>
        <w:t>(указать предмет закупки)</w:t>
      </w:r>
      <w:r w:rsidRPr="000F5BAE">
        <w:rPr>
          <w:rFonts w:ascii="Times New Roman" w:eastAsia="Times New Roman" w:hAnsi="Times New Roman" w:cs="Times New Roman"/>
          <w:sz w:val="20"/>
          <w:szCs w:val="20"/>
          <w:lang w:eastAsia="ru-RU"/>
        </w:rPr>
        <w:t xml:space="preserve"> ____________________</w:t>
      </w:r>
      <w:r w:rsidRPr="000F5BAE">
        <w:rPr>
          <w:rFonts w:ascii="Times New Roman" w:eastAsia="Times New Roman" w:hAnsi="Times New Roman" w:cs="Times New Roman"/>
          <w:sz w:val="24"/>
          <w:szCs w:val="24"/>
          <w:lang w:eastAsia="ru-RU"/>
        </w:rPr>
        <w:t xml:space="preserve"> </w:t>
      </w:r>
    </w:p>
    <w:p w:rsidR="000F5BAE" w:rsidRPr="000F5BAE" w:rsidRDefault="000F5BAE" w:rsidP="000F5BA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5BAE">
        <w:rPr>
          <w:rFonts w:ascii="Times New Roman" w:eastAsia="Times New Roman" w:hAnsi="Times New Roman" w:cs="Times New Roman"/>
          <w:b/>
          <w:sz w:val="24"/>
          <w:szCs w:val="24"/>
          <w:lang w:eastAsia="ru-RU"/>
        </w:rPr>
        <w:t xml:space="preserve">на условиях, указанных ниже, </w:t>
      </w:r>
      <w:r w:rsidRPr="000F5BAE">
        <w:rPr>
          <w:rFonts w:ascii="Times New Roman" w:eastAsia="Times New Roman" w:hAnsi="Times New Roman" w:cs="Times New Roman"/>
          <w:sz w:val="24"/>
          <w:szCs w:val="24"/>
          <w:lang w:eastAsia="ru-RU"/>
        </w:rPr>
        <w:t xml:space="preserve">которые мы просим включить в договор, </w:t>
      </w:r>
      <w:r w:rsidRPr="000F5BAE">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0F5BAE" w:rsidRPr="000F5BAE" w:rsidRDefault="000F5BAE" w:rsidP="000F5BA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
    <w:tbl>
      <w:tblPr>
        <w:tblW w:w="10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5638"/>
        <w:gridCol w:w="3498"/>
      </w:tblGrid>
      <w:tr w:rsidR="00A445F7" w:rsidRPr="000F5BAE" w:rsidTr="00A445F7">
        <w:trPr>
          <w:trHeight w:val="21"/>
        </w:trPr>
        <w:tc>
          <w:tcPr>
            <w:tcW w:w="972" w:type="dxa"/>
            <w:shd w:val="clear" w:color="auto" w:fill="auto"/>
          </w:tcPr>
          <w:p w:rsidR="00A445F7" w:rsidRPr="000F5BAE" w:rsidRDefault="00A445F7"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F5BAE">
              <w:rPr>
                <w:rFonts w:ascii="Times New Roman" w:eastAsia="Times New Roman" w:hAnsi="Times New Roman" w:cs="Times New Roman"/>
                <w:b/>
                <w:sz w:val="24"/>
                <w:szCs w:val="24"/>
                <w:lang w:eastAsia="ru-RU"/>
              </w:rPr>
              <w:t xml:space="preserve">№ </w:t>
            </w:r>
            <w:proofErr w:type="gramStart"/>
            <w:r w:rsidRPr="000F5BAE">
              <w:rPr>
                <w:rFonts w:ascii="Times New Roman" w:eastAsia="Times New Roman" w:hAnsi="Times New Roman" w:cs="Times New Roman"/>
                <w:b/>
                <w:sz w:val="24"/>
                <w:szCs w:val="24"/>
                <w:lang w:eastAsia="ru-RU"/>
              </w:rPr>
              <w:t>п</w:t>
            </w:r>
            <w:proofErr w:type="gramEnd"/>
            <w:r w:rsidRPr="000F5BAE">
              <w:rPr>
                <w:rFonts w:ascii="Times New Roman" w:eastAsia="Times New Roman" w:hAnsi="Times New Roman" w:cs="Times New Roman"/>
                <w:b/>
                <w:sz w:val="24"/>
                <w:szCs w:val="24"/>
                <w:lang w:eastAsia="ru-RU"/>
              </w:rPr>
              <w:t>/п</w:t>
            </w:r>
          </w:p>
        </w:tc>
        <w:tc>
          <w:tcPr>
            <w:tcW w:w="5638" w:type="dxa"/>
            <w:tcBorders>
              <w:bottom w:val="single" w:sz="4" w:space="0" w:color="auto"/>
            </w:tcBorders>
            <w:shd w:val="clear" w:color="auto" w:fill="auto"/>
          </w:tcPr>
          <w:p w:rsidR="00A445F7" w:rsidRPr="000F5BAE" w:rsidRDefault="00A445F7"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0F5BAE">
              <w:rPr>
                <w:rFonts w:ascii="Times New Roman" w:eastAsia="Times New Roman" w:hAnsi="Times New Roman" w:cs="Times New Roman"/>
                <w:b/>
                <w:sz w:val="24"/>
                <w:szCs w:val="24"/>
                <w:lang w:eastAsia="ru-RU"/>
              </w:rPr>
              <w:t>Условия  Заказчика</w:t>
            </w:r>
          </w:p>
        </w:tc>
        <w:tc>
          <w:tcPr>
            <w:tcW w:w="3498" w:type="dxa"/>
            <w:tcBorders>
              <w:bottom w:val="single" w:sz="4" w:space="0" w:color="auto"/>
            </w:tcBorders>
            <w:shd w:val="clear" w:color="auto" w:fill="auto"/>
          </w:tcPr>
          <w:p w:rsidR="00A445F7" w:rsidRPr="000F5BAE" w:rsidRDefault="00A445F7"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F5BAE">
              <w:rPr>
                <w:rFonts w:ascii="Times New Roman" w:eastAsia="Times New Roman" w:hAnsi="Times New Roman" w:cs="Times New Roman"/>
                <w:b/>
                <w:sz w:val="24"/>
                <w:szCs w:val="24"/>
                <w:lang w:eastAsia="ru-RU"/>
              </w:rPr>
              <w:t>Предложения участника закупки</w:t>
            </w:r>
            <w:r w:rsidRPr="000F5BAE">
              <w:rPr>
                <w:rFonts w:ascii="Times New Roman" w:eastAsia="Times New Roman" w:hAnsi="Times New Roman" w:cs="Times New Roman"/>
                <w:sz w:val="24"/>
                <w:szCs w:val="24"/>
                <w:lang w:eastAsia="ru-RU"/>
              </w:rPr>
              <w:t xml:space="preserve"> (обязательное заполнение участником)</w:t>
            </w:r>
          </w:p>
        </w:tc>
      </w:tr>
      <w:tr w:rsidR="00A445F7" w:rsidRPr="000F5BAE" w:rsidTr="00A445F7">
        <w:trPr>
          <w:trHeight w:val="21"/>
        </w:trPr>
        <w:tc>
          <w:tcPr>
            <w:tcW w:w="972" w:type="dxa"/>
            <w:shd w:val="clear" w:color="auto" w:fill="auto"/>
          </w:tcPr>
          <w:p w:rsidR="00A445F7" w:rsidRPr="000F5BAE" w:rsidRDefault="00A445F7"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38" w:type="dxa"/>
            <w:tcBorders>
              <w:top w:val="single" w:sz="4" w:space="0" w:color="auto"/>
              <w:bottom w:val="single" w:sz="4" w:space="0" w:color="auto"/>
              <w:right w:val="single" w:sz="4" w:space="0" w:color="auto"/>
            </w:tcBorders>
            <w:shd w:val="clear" w:color="auto" w:fill="auto"/>
          </w:tcPr>
          <w:p w:rsidR="00A445F7" w:rsidRPr="003578D5" w:rsidRDefault="00A445F7" w:rsidP="003578D5">
            <w:pPr>
              <w:autoSpaceDE w:val="0"/>
              <w:autoSpaceDN w:val="0"/>
              <w:spacing w:after="0" w:line="240" w:lineRule="auto"/>
              <w:rPr>
                <w:rFonts w:ascii="Times New Roman" w:eastAsia="Calibri" w:hAnsi="Times New Roman" w:cs="Times New Roman"/>
                <w:lang w:eastAsia="ru-RU"/>
              </w:rPr>
            </w:pPr>
            <w:r w:rsidRPr="003578D5">
              <w:rPr>
                <w:rFonts w:ascii="Times New Roman" w:eastAsia="Calibri" w:hAnsi="Times New Roman" w:cs="Times New Roman"/>
                <w:lang w:eastAsia="ru-RU"/>
              </w:rPr>
              <w:t xml:space="preserve">Отсрочка платежа со значимостью критерия (весовым коэффициентом) </w:t>
            </w:r>
            <w:r w:rsidR="00E34D03">
              <w:rPr>
                <w:rFonts w:ascii="Times New Roman" w:eastAsia="Calibri" w:hAnsi="Times New Roman" w:cs="Times New Roman"/>
                <w:lang w:eastAsia="ru-RU"/>
              </w:rPr>
              <w:t>4</w:t>
            </w:r>
            <w:r w:rsidRPr="003578D5">
              <w:rPr>
                <w:rFonts w:ascii="Times New Roman" w:eastAsia="Calibri" w:hAnsi="Times New Roman" w:cs="Times New Roman"/>
                <w:lang w:eastAsia="ru-RU"/>
              </w:rPr>
              <w:t>0%.</w:t>
            </w:r>
          </w:p>
          <w:p w:rsidR="00A445F7" w:rsidRPr="000F5BAE" w:rsidRDefault="00A445F7" w:rsidP="00B14E60">
            <w:pPr>
              <w:autoSpaceDE w:val="0"/>
              <w:autoSpaceDN w:val="0"/>
              <w:spacing w:after="0" w:line="240" w:lineRule="auto"/>
              <w:rPr>
                <w:rFonts w:ascii="Times New Roman" w:eastAsia="Times New Roman" w:hAnsi="Times New Roman" w:cs="Times New Roman"/>
                <w:sz w:val="24"/>
                <w:szCs w:val="24"/>
                <w:lang w:eastAsia="ru-RU"/>
              </w:rPr>
            </w:pPr>
          </w:p>
        </w:tc>
        <w:tc>
          <w:tcPr>
            <w:tcW w:w="3498" w:type="dxa"/>
            <w:tcBorders>
              <w:top w:val="single" w:sz="4" w:space="0" w:color="auto"/>
              <w:bottom w:val="single" w:sz="4" w:space="0" w:color="auto"/>
              <w:right w:val="single" w:sz="4" w:space="0" w:color="auto"/>
            </w:tcBorders>
          </w:tcPr>
          <w:p w:rsidR="00A445F7" w:rsidRDefault="00A445F7"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   ) рабочих дней</w:t>
            </w:r>
          </w:p>
          <w:p w:rsidR="00DD5B4F" w:rsidRPr="000F5BAE" w:rsidRDefault="00DD5B4F"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менее 7 рабочих дней</w:t>
            </w:r>
            <w:proofErr w:type="gramStart"/>
            <w:r>
              <w:rPr>
                <w:rFonts w:ascii="Times New Roman" w:eastAsia="Times New Roman" w:hAnsi="Times New Roman" w:cs="Times New Roman"/>
                <w:sz w:val="24"/>
                <w:szCs w:val="24"/>
                <w:lang w:eastAsia="ru-RU"/>
              </w:rPr>
              <w:t xml:space="preserve"> )</w:t>
            </w:r>
            <w:proofErr w:type="gramEnd"/>
          </w:p>
        </w:tc>
      </w:tr>
    </w:tbl>
    <w:p w:rsidR="000F5BAE" w:rsidRPr="000F5BAE" w:rsidRDefault="000F5BAE" w:rsidP="000F5BAE">
      <w:pPr>
        <w:widowControl w:val="0"/>
        <w:autoSpaceDE w:val="0"/>
        <w:autoSpaceDN w:val="0"/>
        <w:adjustRightInd w:val="0"/>
        <w:spacing w:after="0" w:line="240" w:lineRule="auto"/>
        <w:rPr>
          <w:rFonts w:ascii="Times New Roman" w:eastAsia="Calibri" w:hAnsi="Times New Roman" w:cs="Times New Roman"/>
          <w:sz w:val="24"/>
          <w:szCs w:val="24"/>
        </w:rPr>
      </w:pPr>
    </w:p>
    <w:p w:rsidR="00601773" w:rsidRPr="00601773" w:rsidRDefault="00601773" w:rsidP="0060177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01773">
        <w:rPr>
          <w:rFonts w:ascii="Times New Roman" w:eastAsia="Times New Roman" w:hAnsi="Times New Roman" w:cs="Times New Roman"/>
          <w:sz w:val="24"/>
          <w:szCs w:val="24"/>
          <w:lang w:eastAsia="ru-RU"/>
        </w:rPr>
        <w:t>Для подтверждения опыта участник заполняет форму с прикреплением подтверждающих документов</w:t>
      </w:r>
      <w:r>
        <w:rPr>
          <w:rFonts w:ascii="Times New Roman" w:eastAsia="Times New Roman" w:hAnsi="Times New Roman" w:cs="Times New Roman"/>
          <w:sz w:val="24"/>
          <w:szCs w:val="24"/>
          <w:lang w:eastAsia="ru-RU"/>
        </w:rPr>
        <w:t>:</w:t>
      </w:r>
    </w:p>
    <w:p w:rsidR="00601773" w:rsidRPr="00601773" w:rsidRDefault="00601773" w:rsidP="00601773">
      <w:pPr>
        <w:tabs>
          <w:tab w:val="left" w:pos="-360"/>
          <w:tab w:val="left" w:pos="360"/>
        </w:tabs>
        <w:spacing w:after="0" w:line="240" w:lineRule="auto"/>
        <w:jc w:val="both"/>
        <w:rPr>
          <w:rFonts w:ascii="Times New Roman" w:eastAsia="Times New Roman" w:hAnsi="Times New Roman" w:cs="Times New Roman"/>
          <w:sz w:val="24"/>
          <w:szCs w:val="24"/>
        </w:rPr>
      </w:pPr>
      <w:r w:rsidRPr="00601773">
        <w:rPr>
          <w:rFonts w:ascii="Times New Roman" w:eastAsia="Times New Roman" w:hAnsi="Times New Roman" w:cs="Times New Roman"/>
          <w:sz w:val="24"/>
          <w:szCs w:val="24"/>
        </w:rPr>
        <w:t xml:space="preserve">1) Исполненные договоры.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от 05.04.2013 №44-ФЗ; договоры, в случае их предоставления в заявке в полном объеме и со всеми приложениями. </w:t>
      </w:r>
    </w:p>
    <w:p w:rsidR="000F5BAE" w:rsidRPr="000F5BAE" w:rsidRDefault="00601773" w:rsidP="0060177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01773">
        <w:rPr>
          <w:rFonts w:ascii="Times New Roman" w:eastAsia="Times New Roman" w:hAnsi="Times New Roman" w:cs="Times New Roman"/>
          <w:sz w:val="24"/>
          <w:szCs w:val="24"/>
        </w:rPr>
        <w:t>2) акты приемки оказанных услуг, составленные при исполнении указанных договоров</w:t>
      </w:r>
      <w:r w:rsidR="008C013A">
        <w:rPr>
          <w:rFonts w:ascii="Times New Roman" w:eastAsia="Times New Roman" w:hAnsi="Times New Roman" w:cs="Times New Roman"/>
          <w:sz w:val="24"/>
          <w:szCs w:val="24"/>
        </w:rPr>
        <w:t>.</w:t>
      </w:r>
      <w:r w:rsidRPr="00601773">
        <w:rPr>
          <w:rFonts w:ascii="Times New Roman" w:eastAsia="Times New Roman" w:hAnsi="Times New Roman" w:cs="Times New Roman"/>
          <w:sz w:val="24"/>
          <w:szCs w:val="24"/>
        </w:rPr>
        <w:t xml:space="preserve"> Акты должны быть подписаны со стороны исполнителя и заказчика.</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F5BAE">
        <w:rPr>
          <w:rFonts w:ascii="Times New Roman" w:eastAsia="Times New Roman" w:hAnsi="Times New Roman" w:cs="Times New Roman"/>
          <w:sz w:val="24"/>
          <w:szCs w:val="24"/>
          <w:lang w:eastAsia="ru-RU"/>
        </w:rPr>
        <w:t xml:space="preserve">_____________________________________________________________     </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F5BAE" w:rsidRPr="000F5BAE" w:rsidRDefault="000F5BAE" w:rsidP="000F5BAE">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rsidR="000F5BAE" w:rsidRPr="000F5BAE" w:rsidRDefault="000F5BAE" w:rsidP="000F5BAE">
      <w:pPr>
        <w:widowControl w:val="0"/>
        <w:spacing w:after="0" w:line="240" w:lineRule="auto"/>
        <w:ind w:right="40"/>
        <w:rPr>
          <w:rFonts w:ascii="Times New Roman" w:eastAsia="Times New Roman" w:hAnsi="Times New Roman" w:cs="Times New Roman"/>
          <w:snapToGrid w:val="0"/>
          <w:sz w:val="24"/>
          <w:szCs w:val="24"/>
          <w:lang w:eastAsia="ru-RU"/>
        </w:rPr>
      </w:pPr>
    </w:p>
    <w:p w:rsidR="000F5BAE" w:rsidRPr="000F5BAE" w:rsidRDefault="000F5BAE" w:rsidP="000F5BAE">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6F302D" w:rsidRPr="000878BF" w:rsidRDefault="006F302D"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195719" w:rsidRDefault="00195719" w:rsidP="00186C09">
      <w:pPr>
        <w:spacing w:after="0" w:line="240" w:lineRule="auto"/>
        <w:rPr>
          <w:rFonts w:ascii="Times New Roman" w:eastAsia="Calibri" w:hAnsi="Times New Roman" w:cs="Times New Roman"/>
        </w:rPr>
      </w:pPr>
    </w:p>
    <w:p w:rsidR="00F30A30" w:rsidRPr="00F30A30" w:rsidRDefault="00F30A30" w:rsidP="00F30A30">
      <w:pPr>
        <w:spacing w:after="0" w:line="240" w:lineRule="auto"/>
        <w:rPr>
          <w:rFonts w:ascii="Times New Roman" w:eastAsia="Calibri" w:hAnsi="Times New Roman" w:cs="Times New Roman"/>
          <w:color w:val="FF0000"/>
        </w:rPr>
      </w:pPr>
      <w:r w:rsidRPr="00F30A30">
        <w:rPr>
          <w:rFonts w:ascii="Times New Roman" w:eastAsia="Calibri" w:hAnsi="Times New Roman" w:cs="Times New Roman"/>
        </w:rPr>
        <w:lastRenderedPageBreak/>
        <w:t xml:space="preserve"> </w:t>
      </w:r>
    </w:p>
    <w:p w:rsidR="00D76340" w:rsidRPr="00F90961" w:rsidRDefault="00D76340" w:rsidP="00D76340">
      <w:pPr>
        <w:spacing w:after="0" w:line="240" w:lineRule="auto"/>
        <w:rPr>
          <w:rFonts w:ascii="Times New Roman" w:eastAsia="Calibri" w:hAnsi="Times New Roman" w:cs="Times New Roman"/>
        </w:rPr>
      </w:pPr>
    </w:p>
    <w:p w:rsidR="000878BF" w:rsidRPr="008D3D9B" w:rsidRDefault="000878BF" w:rsidP="008D3D9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605247" w:rsidRPr="00605247" w:rsidRDefault="0074748D" w:rsidP="00605247">
      <w:pPr>
        <w:tabs>
          <w:tab w:val="center" w:pos="5298"/>
          <w:tab w:val="left" w:pos="6083"/>
        </w:tabs>
        <w:spacing w:after="0" w:line="240" w:lineRule="auto"/>
        <w:jc w:val="center"/>
        <w:outlineLvl w:val="0"/>
        <w:rPr>
          <w:rFonts w:ascii="Times New Roman" w:eastAsia="Times New Roman" w:hAnsi="Times New Roman" w:cs="Times New Roman"/>
          <w:b/>
          <w:iCs/>
          <w:snapToGrid w:val="0"/>
          <w:color w:val="FF0000"/>
          <w:sz w:val="24"/>
          <w:szCs w:val="20"/>
          <w:lang w:eastAsia="ru-RU"/>
        </w:rPr>
      </w:pPr>
      <w:r>
        <w:rPr>
          <w:rFonts w:ascii="Times New Roman" w:eastAsia="Times New Roman" w:hAnsi="Times New Roman" w:cs="Times New Roman"/>
          <w:b/>
          <w:iCs/>
          <w:snapToGrid w:val="0"/>
          <w:color w:val="FF0000"/>
          <w:sz w:val="24"/>
          <w:szCs w:val="20"/>
          <w:lang w:eastAsia="ru-RU"/>
        </w:rPr>
        <w:t xml:space="preserve">ПРЕДЛОЖЕНИЕ УЧАСТНИКА ЗАКУПКИ О СУММЕ </w:t>
      </w:r>
      <w:r w:rsidR="00E639C0">
        <w:rPr>
          <w:rFonts w:ascii="Times New Roman" w:eastAsia="Times New Roman" w:hAnsi="Times New Roman" w:cs="Times New Roman"/>
          <w:b/>
          <w:iCs/>
          <w:snapToGrid w:val="0"/>
          <w:color w:val="FF0000"/>
          <w:sz w:val="24"/>
          <w:szCs w:val="20"/>
          <w:lang w:eastAsia="ru-RU"/>
        </w:rPr>
        <w:t xml:space="preserve">ЦЕН </w:t>
      </w:r>
      <w:r w:rsidR="00647B07">
        <w:rPr>
          <w:rFonts w:ascii="Times New Roman" w:eastAsia="Times New Roman" w:hAnsi="Times New Roman" w:cs="Times New Roman"/>
          <w:b/>
          <w:iCs/>
          <w:snapToGrid w:val="0"/>
          <w:color w:val="FF0000"/>
          <w:sz w:val="24"/>
          <w:szCs w:val="20"/>
          <w:lang w:eastAsia="ru-RU"/>
        </w:rPr>
        <w:t xml:space="preserve"> </w:t>
      </w:r>
      <w:r w:rsidR="00605247" w:rsidRPr="00605247">
        <w:rPr>
          <w:rFonts w:ascii="Times New Roman" w:eastAsia="Times New Roman" w:hAnsi="Times New Roman" w:cs="Times New Roman"/>
          <w:b/>
          <w:iCs/>
          <w:snapToGrid w:val="0"/>
          <w:color w:val="FF0000"/>
          <w:sz w:val="24"/>
          <w:szCs w:val="20"/>
          <w:lang w:eastAsia="ru-RU"/>
        </w:rPr>
        <w:t>ЕДИНИЦ ТОВАРА И УСЛУГ</w:t>
      </w:r>
    </w:p>
    <w:p w:rsidR="00605247" w:rsidRPr="00605247" w:rsidRDefault="00605247" w:rsidP="00605247">
      <w:pPr>
        <w:tabs>
          <w:tab w:val="center" w:pos="5298"/>
          <w:tab w:val="left" w:pos="6083"/>
        </w:tabs>
        <w:spacing w:after="0" w:line="240" w:lineRule="auto"/>
        <w:jc w:val="center"/>
        <w:outlineLvl w:val="0"/>
        <w:rPr>
          <w:rFonts w:ascii="Times New Roman" w:eastAsia="Times New Roman" w:hAnsi="Times New Roman" w:cs="Times New Roman"/>
          <w:b/>
          <w:iCs/>
          <w:snapToGrid w:val="0"/>
          <w:sz w:val="24"/>
          <w:szCs w:val="20"/>
          <w:lang w:eastAsia="ru-RU"/>
        </w:rPr>
      </w:pPr>
      <w:r w:rsidRPr="00605247">
        <w:rPr>
          <w:rFonts w:ascii="Times New Roman" w:eastAsia="Times New Roman" w:hAnsi="Times New Roman" w:cs="Times New Roman"/>
          <w:b/>
          <w:iCs/>
          <w:snapToGrid w:val="0"/>
          <w:sz w:val="24"/>
          <w:szCs w:val="20"/>
          <w:lang w:eastAsia="ru-RU"/>
        </w:rPr>
        <w:t>(для юридического лица печатается на бланке юридического лица)</w:t>
      </w:r>
    </w:p>
    <w:p w:rsidR="00AC59B2" w:rsidRPr="00605247"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r w:rsidRPr="00605247">
        <w:rPr>
          <w:rFonts w:ascii="Times New Roman" w:eastAsia="Times New Roman" w:hAnsi="Times New Roman" w:cs="Times New Roman"/>
          <w:iCs/>
          <w:snapToGrid w:val="0"/>
          <w:sz w:val="24"/>
          <w:szCs w:val="20"/>
          <w:lang w:eastAsia="ru-RU"/>
        </w:rPr>
        <w:t>Изучив извещение об осуществлении закупки и документацию о закупке, а также проект договора, ______________________________________________________________________________</w:t>
      </w:r>
    </w:p>
    <w:p w:rsidR="00AC59B2" w:rsidRPr="00605247"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proofErr w:type="gramStart"/>
      <w:r w:rsidRPr="00605247">
        <w:rPr>
          <w:rFonts w:ascii="Times New Roman" w:eastAsia="Times New Roman" w:hAnsi="Times New Roman" w:cs="Times New Roman"/>
          <w:iCs/>
          <w:snapToGrid w:val="0"/>
          <w:sz w:val="24"/>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AC59B2" w:rsidRPr="00605247"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r w:rsidRPr="00605247">
        <w:rPr>
          <w:rFonts w:ascii="Times New Roman" w:eastAsia="Times New Roman" w:hAnsi="Times New Roman" w:cs="Times New Roman"/>
          <w:iCs/>
          <w:snapToGrid w:val="0"/>
          <w:sz w:val="24"/>
          <w:szCs w:val="20"/>
          <w:lang w:eastAsia="ru-RU"/>
        </w:rPr>
        <w:t>в лице,_____________________________________________________________________</w:t>
      </w:r>
    </w:p>
    <w:p w:rsidR="00AC59B2" w:rsidRPr="00605247"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r w:rsidRPr="00605247">
        <w:rPr>
          <w:rFonts w:ascii="Times New Roman" w:eastAsia="Times New Roman" w:hAnsi="Times New Roman" w:cs="Times New Roman"/>
          <w:iCs/>
          <w:snapToGrid w:val="0"/>
          <w:sz w:val="24"/>
          <w:szCs w:val="20"/>
          <w:lang w:eastAsia="ru-RU"/>
        </w:rPr>
        <w:t>(наименование должности, Ф.И.О. руководителя, уполномоченного лица для  юридического лица)</w:t>
      </w:r>
    </w:p>
    <w:p w:rsidR="00AC59B2" w:rsidRPr="00605247"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p>
    <w:p w:rsidR="00AC59B2"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r w:rsidRPr="00605247">
        <w:rPr>
          <w:rFonts w:ascii="Times New Roman" w:eastAsia="Times New Roman" w:hAnsi="Times New Roman" w:cs="Times New Roman"/>
          <w:iCs/>
          <w:snapToGrid w:val="0"/>
          <w:sz w:val="24"/>
          <w:szCs w:val="20"/>
          <w:lang w:eastAsia="ru-RU"/>
        </w:rPr>
        <w:t>сообщает о согласии осуществить поставку (выполнить работы, оказать услуги) _______________(указывается наименование лота)____________________, предусмотренные требованиями Технического задания, документации о закупке Заказчика и проекта договора, при максимальной</w:t>
      </w:r>
      <w:r w:rsidR="00E639C0">
        <w:rPr>
          <w:rFonts w:ascii="Times New Roman" w:eastAsia="Times New Roman" w:hAnsi="Times New Roman" w:cs="Times New Roman"/>
          <w:iCs/>
          <w:snapToGrid w:val="0"/>
          <w:sz w:val="24"/>
          <w:szCs w:val="20"/>
          <w:lang w:eastAsia="ru-RU"/>
        </w:rPr>
        <w:t xml:space="preserve"> (предельной)</w:t>
      </w:r>
      <w:r w:rsidRPr="00605247">
        <w:rPr>
          <w:rFonts w:ascii="Times New Roman" w:eastAsia="Times New Roman" w:hAnsi="Times New Roman" w:cs="Times New Roman"/>
          <w:iCs/>
          <w:snapToGrid w:val="0"/>
          <w:sz w:val="24"/>
          <w:szCs w:val="20"/>
          <w:lang w:eastAsia="ru-RU"/>
        </w:rPr>
        <w:t xml:space="preserve"> цене договора  </w:t>
      </w:r>
      <w:r w:rsidR="00E34D03">
        <w:rPr>
          <w:rFonts w:ascii="Times New Roman" w:eastAsia="Times New Roman" w:hAnsi="Times New Roman" w:cs="Times New Roman"/>
          <w:b/>
          <w:iCs/>
          <w:snapToGrid w:val="0"/>
          <w:sz w:val="24"/>
          <w:szCs w:val="20"/>
          <w:lang w:eastAsia="ru-RU"/>
        </w:rPr>
        <w:t>6</w:t>
      </w:r>
      <w:r>
        <w:rPr>
          <w:rFonts w:ascii="Times New Roman" w:eastAsia="Times New Roman" w:hAnsi="Times New Roman" w:cs="Times New Roman"/>
          <w:b/>
          <w:iCs/>
          <w:snapToGrid w:val="0"/>
          <w:sz w:val="24"/>
          <w:szCs w:val="20"/>
          <w:lang w:eastAsia="ru-RU"/>
        </w:rPr>
        <w:t xml:space="preserve">00 </w:t>
      </w:r>
      <w:r w:rsidRPr="00605247">
        <w:rPr>
          <w:rFonts w:ascii="Times New Roman" w:eastAsia="Times New Roman" w:hAnsi="Times New Roman" w:cs="Times New Roman"/>
          <w:b/>
          <w:iCs/>
          <w:snapToGrid w:val="0"/>
          <w:sz w:val="24"/>
          <w:szCs w:val="20"/>
          <w:lang w:eastAsia="ru-RU"/>
        </w:rPr>
        <w:t>000 рублей</w:t>
      </w:r>
      <w:r w:rsidR="00051FB7">
        <w:rPr>
          <w:rFonts w:ascii="Times New Roman" w:eastAsia="Times New Roman" w:hAnsi="Times New Roman" w:cs="Times New Roman"/>
          <w:b/>
          <w:iCs/>
          <w:snapToGrid w:val="0"/>
          <w:sz w:val="24"/>
          <w:szCs w:val="20"/>
          <w:lang w:eastAsia="ru-RU"/>
        </w:rPr>
        <w:t xml:space="preserve"> с НДС /</w:t>
      </w:r>
      <w:proofErr w:type="gramStart"/>
      <w:r w:rsidR="00051FB7">
        <w:rPr>
          <w:rFonts w:ascii="Times New Roman" w:eastAsia="Times New Roman" w:hAnsi="Times New Roman" w:cs="Times New Roman"/>
          <w:b/>
          <w:iCs/>
          <w:snapToGrid w:val="0"/>
          <w:sz w:val="24"/>
          <w:szCs w:val="20"/>
          <w:lang w:eastAsia="ru-RU"/>
        </w:rPr>
        <w:t>НДС</w:t>
      </w:r>
      <w:proofErr w:type="gramEnd"/>
      <w:r w:rsidR="00051FB7">
        <w:rPr>
          <w:rFonts w:ascii="Times New Roman" w:eastAsia="Times New Roman" w:hAnsi="Times New Roman" w:cs="Times New Roman"/>
          <w:b/>
          <w:iCs/>
          <w:snapToGrid w:val="0"/>
          <w:sz w:val="24"/>
          <w:szCs w:val="20"/>
          <w:lang w:eastAsia="ru-RU"/>
        </w:rPr>
        <w:t xml:space="preserve"> не предусмотрен </w:t>
      </w:r>
      <w:r w:rsidRPr="00605247">
        <w:rPr>
          <w:rFonts w:ascii="Times New Roman" w:eastAsia="Times New Roman" w:hAnsi="Times New Roman" w:cs="Times New Roman"/>
          <w:iCs/>
          <w:snapToGrid w:val="0"/>
          <w:sz w:val="24"/>
          <w:szCs w:val="20"/>
          <w:lang w:eastAsia="ru-RU"/>
        </w:rPr>
        <w:t xml:space="preserve"> нами </w:t>
      </w:r>
      <w:r w:rsidRPr="00E639C0">
        <w:rPr>
          <w:rFonts w:ascii="Times New Roman" w:eastAsia="Times New Roman" w:hAnsi="Times New Roman" w:cs="Times New Roman"/>
          <w:b/>
          <w:iCs/>
          <w:snapToGrid w:val="0"/>
          <w:color w:val="FF0000"/>
          <w:sz w:val="24"/>
          <w:szCs w:val="20"/>
          <w:lang w:eastAsia="ru-RU"/>
        </w:rPr>
        <w:t>предложенная</w:t>
      </w:r>
      <w:r w:rsidR="00E639C0" w:rsidRPr="00E639C0">
        <w:rPr>
          <w:rFonts w:ascii="Times New Roman" w:eastAsia="Times New Roman" w:hAnsi="Times New Roman" w:cs="Times New Roman"/>
          <w:b/>
          <w:iCs/>
          <w:snapToGrid w:val="0"/>
          <w:color w:val="FF0000"/>
          <w:sz w:val="24"/>
          <w:szCs w:val="20"/>
          <w:lang w:eastAsia="ru-RU"/>
        </w:rPr>
        <w:t xml:space="preserve"> </w:t>
      </w:r>
      <w:r w:rsidRPr="00E639C0">
        <w:rPr>
          <w:rFonts w:ascii="Times New Roman" w:eastAsia="Times New Roman" w:hAnsi="Times New Roman" w:cs="Times New Roman"/>
          <w:b/>
          <w:iCs/>
          <w:snapToGrid w:val="0"/>
          <w:color w:val="FF0000"/>
          <w:sz w:val="24"/>
          <w:szCs w:val="20"/>
          <w:lang w:eastAsia="ru-RU"/>
        </w:rPr>
        <w:t xml:space="preserve">сумма цен </w:t>
      </w:r>
      <w:r w:rsidR="00DB1173" w:rsidRPr="00E639C0">
        <w:rPr>
          <w:rFonts w:ascii="Times New Roman" w:eastAsia="Times New Roman" w:hAnsi="Times New Roman" w:cs="Times New Roman"/>
          <w:b/>
          <w:iCs/>
          <w:snapToGrid w:val="0"/>
          <w:color w:val="FF0000"/>
          <w:sz w:val="24"/>
          <w:szCs w:val="20"/>
          <w:lang w:eastAsia="ru-RU"/>
        </w:rPr>
        <w:t xml:space="preserve"> единиц</w:t>
      </w:r>
      <w:r w:rsidRPr="00E639C0">
        <w:rPr>
          <w:rFonts w:ascii="Times New Roman" w:eastAsia="Times New Roman" w:hAnsi="Times New Roman" w:cs="Times New Roman"/>
          <w:b/>
          <w:iCs/>
          <w:snapToGrid w:val="0"/>
          <w:color w:val="FF0000"/>
          <w:sz w:val="24"/>
          <w:szCs w:val="20"/>
          <w:lang w:eastAsia="ru-RU"/>
        </w:rPr>
        <w:t xml:space="preserve"> услуги (работы)</w:t>
      </w:r>
      <w:r w:rsidRPr="00E639C0">
        <w:rPr>
          <w:rFonts w:ascii="Times New Roman" w:eastAsia="Times New Roman" w:hAnsi="Times New Roman" w:cs="Times New Roman"/>
          <w:iCs/>
          <w:snapToGrid w:val="0"/>
          <w:color w:val="FF0000"/>
          <w:sz w:val="24"/>
          <w:szCs w:val="20"/>
          <w:lang w:eastAsia="ru-RU"/>
        </w:rPr>
        <w:t xml:space="preserve">  </w:t>
      </w:r>
      <w:r>
        <w:rPr>
          <w:rFonts w:ascii="Times New Roman" w:eastAsia="Times New Roman" w:hAnsi="Times New Roman" w:cs="Times New Roman"/>
          <w:iCs/>
          <w:snapToGrid w:val="0"/>
          <w:sz w:val="24"/>
          <w:szCs w:val="20"/>
          <w:lang w:eastAsia="ru-RU"/>
        </w:rPr>
        <w:t xml:space="preserve">составляет:_________________________ </w:t>
      </w:r>
      <w:r w:rsidR="00A445F7" w:rsidRPr="00A445F7">
        <w:rPr>
          <w:rFonts w:ascii="Times New Roman" w:eastAsia="Times New Roman" w:hAnsi="Times New Roman" w:cs="Times New Roman"/>
          <w:iCs/>
          <w:snapToGrid w:val="0"/>
          <w:sz w:val="24"/>
          <w:szCs w:val="20"/>
          <w:lang w:eastAsia="ru-RU"/>
        </w:rPr>
        <w:t>(цифрами и прописью)</w:t>
      </w:r>
      <w:r w:rsidR="00A445F7">
        <w:rPr>
          <w:rFonts w:ascii="Times New Roman" w:eastAsia="Times New Roman" w:hAnsi="Times New Roman" w:cs="Times New Roman"/>
          <w:iCs/>
          <w:snapToGrid w:val="0"/>
          <w:sz w:val="24"/>
          <w:szCs w:val="20"/>
          <w:lang w:eastAsia="ru-RU"/>
        </w:rPr>
        <w:t xml:space="preserve">  </w:t>
      </w:r>
      <w:r>
        <w:rPr>
          <w:rFonts w:ascii="Times New Roman" w:eastAsia="Times New Roman" w:hAnsi="Times New Roman" w:cs="Times New Roman"/>
          <w:iCs/>
          <w:snapToGrid w:val="0"/>
          <w:sz w:val="24"/>
          <w:szCs w:val="20"/>
          <w:lang w:eastAsia="ru-RU"/>
        </w:rPr>
        <w:t>рублей.</w:t>
      </w:r>
    </w:p>
    <w:p w:rsidR="00605247" w:rsidRPr="00605247" w:rsidRDefault="00605247" w:rsidP="00605247">
      <w:pPr>
        <w:tabs>
          <w:tab w:val="center" w:pos="5298"/>
          <w:tab w:val="left" w:pos="6083"/>
        </w:tabs>
        <w:spacing w:after="0" w:line="240" w:lineRule="auto"/>
        <w:jc w:val="center"/>
        <w:outlineLvl w:val="0"/>
        <w:rPr>
          <w:rFonts w:ascii="Times New Roman" w:eastAsia="Times New Roman" w:hAnsi="Times New Roman" w:cs="Times New Roman"/>
          <w:b/>
          <w:iCs/>
          <w:snapToGrid w:val="0"/>
          <w:sz w:val="24"/>
          <w:szCs w:val="20"/>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AC59B2" w:rsidRPr="000878BF" w:rsidRDefault="00AC59B2" w:rsidP="00AC59B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AC59B2" w:rsidRPr="000878BF" w:rsidRDefault="00AC59B2" w:rsidP="00AC59B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AC59B2" w:rsidRPr="000878BF" w:rsidRDefault="00AC59B2" w:rsidP="00AC59B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C59B2" w:rsidRPr="000878BF" w:rsidRDefault="00AC59B2" w:rsidP="00AC59B2">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AC59B2" w:rsidRPr="000878BF" w:rsidRDefault="00AC59B2" w:rsidP="00AC59B2">
      <w:pPr>
        <w:widowControl w:val="0"/>
        <w:spacing w:after="0" w:line="240" w:lineRule="auto"/>
        <w:ind w:right="40"/>
        <w:rPr>
          <w:rFonts w:ascii="Times New Roman" w:eastAsia="Times New Roman" w:hAnsi="Times New Roman" w:cs="Times New Roman"/>
          <w:snapToGrid w:val="0"/>
          <w:sz w:val="24"/>
          <w:szCs w:val="24"/>
          <w:lang w:eastAsia="ru-RU"/>
        </w:rPr>
      </w:pPr>
    </w:p>
    <w:p w:rsidR="00AC59B2" w:rsidRPr="000878BF" w:rsidRDefault="00AC59B2" w:rsidP="00AC59B2">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в лице ____________________________________________, </w:t>
      </w:r>
      <w:proofErr w:type="gramStart"/>
      <w:r w:rsidRPr="000878BF">
        <w:rPr>
          <w:rFonts w:ascii="Times New Roman" w:eastAsia="Times New Roman" w:hAnsi="Times New Roman" w:cs="Times New Roman"/>
          <w:sz w:val="24"/>
          <w:szCs w:val="24"/>
          <w:lang w:eastAsia="ru-RU"/>
        </w:rPr>
        <w:t>действующего</w:t>
      </w:r>
      <w:proofErr w:type="gramEnd"/>
      <w:r w:rsidRPr="000878BF">
        <w:rPr>
          <w:rFonts w:ascii="Times New Roman" w:eastAsia="Times New Roman" w:hAnsi="Times New Roman" w:cs="Times New Roman"/>
          <w:sz w:val="24"/>
          <w:szCs w:val="24"/>
          <w:lang w:eastAsia="ru-RU"/>
        </w:rPr>
        <w:t xml:space="preserve"> на основании____,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непроведение</w:t>
      </w:r>
      <w:proofErr w:type="spellEnd"/>
      <w:r w:rsidRPr="000878B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78B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8BF">
        <w:rPr>
          <w:rFonts w:ascii="Times New Roman" w:eastAsia="Times New Roman" w:hAnsi="Times New Roman" w:cs="Times New Roman"/>
          <w:sz w:val="24"/>
          <w:szCs w:val="24"/>
          <w:lang w:eastAsia="ru-RU"/>
        </w:rPr>
        <w:t>указанных</w:t>
      </w:r>
      <w:proofErr w:type="gramEnd"/>
      <w:r w:rsidRPr="000878B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1"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42"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43"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44"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78B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5"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w:t>
      </w:r>
      <w:r w:rsidRPr="000878BF">
        <w:rPr>
          <w:rFonts w:ascii="Times New Roman" w:eastAsia="Times New Roman" w:hAnsi="Times New Roman" w:cs="Times New Roman"/>
          <w:sz w:val="24"/>
          <w:szCs w:val="24"/>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8BF">
        <w:rPr>
          <w:rFonts w:ascii="Times New Roman" w:eastAsia="Times New Roman" w:hAnsi="Times New Roman" w:cs="Times New Roman"/>
          <w:sz w:val="24"/>
          <w:szCs w:val="24"/>
          <w:lang w:eastAsia="ru-RU"/>
        </w:rPr>
        <w:t>неполнородными</w:t>
      </w:r>
      <w:proofErr w:type="spellEnd"/>
      <w:r w:rsidRPr="000878B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78B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lastRenderedPageBreak/>
        <w:t>Ф</w:t>
      </w:r>
      <w:r w:rsidR="008A20A9" w:rsidRPr="008D3D9B">
        <w:rPr>
          <w:rFonts w:ascii="Times New Roman" w:eastAsia="Times New Roman" w:hAnsi="Times New Roman" w:cs="Times New Roman"/>
          <w:b/>
          <w:i/>
          <w:color w:val="FF0000"/>
          <w:sz w:val="24"/>
          <w:szCs w:val="24"/>
          <w:lang w:eastAsia="ru-RU"/>
        </w:rPr>
        <w:t xml:space="preserve">орма № </w:t>
      </w:r>
      <w:r w:rsidRPr="008D3D9B">
        <w:rPr>
          <w:rFonts w:ascii="Times New Roman" w:eastAsia="Times New Roman" w:hAnsi="Times New Roman" w:cs="Times New Roman"/>
          <w:b/>
          <w:i/>
          <w:color w:val="FF0000"/>
          <w:sz w:val="24"/>
          <w:szCs w:val="24"/>
          <w:lang w:eastAsia="ru-RU"/>
        </w:rPr>
        <w:t>7</w:t>
      </w:r>
    </w:p>
    <w:p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w:t>
      </w:r>
      <w:proofErr w:type="gramStart"/>
      <w:r w:rsidRPr="008A20A9">
        <w:rPr>
          <w:rFonts w:ascii="Times New Roman" w:eastAsia="Times New Roman" w:hAnsi="Times New Roman" w:cs="Times New Roman"/>
          <w:color w:val="000000"/>
          <w:lang w:eastAsia="zh-CN"/>
        </w:rPr>
        <w:t>выдан</w:t>
      </w:r>
      <w:proofErr w:type="gramEnd"/>
      <w:r w:rsidRPr="008A20A9">
        <w:rPr>
          <w:rFonts w:ascii="Times New Roman" w:eastAsia="Times New Roman" w:hAnsi="Times New Roman" w:cs="Times New Roman"/>
          <w:color w:val="000000"/>
          <w:lang w:eastAsia="zh-CN"/>
        </w:rPr>
        <w:t xml:space="preserve">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w:t>
      </w:r>
      <w:proofErr w:type="gramStart"/>
      <w:r w:rsidRPr="008A20A9">
        <w:rPr>
          <w:rFonts w:ascii="Times New Roman" w:eastAsia="Times New Roman" w:hAnsi="Times New Roman" w:cs="Times New Roman"/>
          <w:color w:val="000000"/>
          <w:lang w:eastAsia="zh-CN"/>
        </w:rPr>
        <w:t>й(</w:t>
      </w:r>
      <w:proofErr w:type="spellStart"/>
      <w:proofErr w:type="gramEnd"/>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8A20A9">
        <w:rPr>
          <w:rFonts w:ascii="Times New Roman" w:eastAsia="Times New Roman" w:hAnsi="Times New Roman" w:cs="Times New Roman"/>
          <w:color w:val="000000"/>
          <w:lang w:eastAsia="zh-CN"/>
        </w:rPr>
        <w:t>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фа</w:t>
      </w:r>
      <w:proofErr w:type="spellEnd"/>
      <w:r w:rsidRPr="008A20A9">
        <w:rPr>
          <w:rFonts w:ascii="Times New Roman" w:eastAsia="Times New Roman" w:hAnsi="Times New Roman" w:cs="Times New Roman"/>
          <w:color w:val="000000"/>
          <w:lang w:eastAsia="zh-CN"/>
        </w:rPr>
        <w:t xml:space="preserve">, улица Ленина, дом 5/3,, на обработку своих персональных данных, на следующих условиях: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8A20A9">
        <w:rPr>
          <w:rFonts w:ascii="Times New Roman" w:eastAsia="Times New Roman" w:hAnsi="Times New Roman" w:cs="Times New Roman"/>
          <w:color w:val="000000"/>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8A20A9">
        <w:rPr>
          <w:rFonts w:ascii="Times New Roman" w:eastAsia="Times New Roman" w:hAnsi="Times New Roman" w:cs="Times New Roman"/>
          <w:color w:val="000000"/>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w:t>
      </w:r>
      <w:proofErr w:type="gramStart"/>
      <w:r w:rsidRPr="008A20A9">
        <w:rPr>
          <w:rFonts w:ascii="Times New Roman" w:eastAsia="Times New Roman" w:hAnsi="Times New Roman" w:cs="Times New Roman"/>
          <w:color w:val="000000"/>
          <w:lang w:eastAsia="zh-CN"/>
        </w:rPr>
        <w:t>ознакомлен</w:t>
      </w:r>
      <w:proofErr w:type="gramEnd"/>
      <w:r w:rsidRPr="008A20A9">
        <w:rPr>
          <w:rFonts w:ascii="Times New Roman" w:eastAsia="Times New Roman" w:hAnsi="Times New Roman" w:cs="Times New Roman"/>
          <w:color w:val="000000"/>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46"/>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7C" w:rsidRDefault="0084277C">
      <w:pPr>
        <w:spacing w:after="0" w:line="240" w:lineRule="auto"/>
      </w:pPr>
      <w:r>
        <w:separator/>
      </w:r>
    </w:p>
  </w:endnote>
  <w:endnote w:type="continuationSeparator" w:id="0">
    <w:p w:rsidR="0084277C" w:rsidRDefault="0084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7C" w:rsidRDefault="0084277C">
    <w:pPr>
      <w:pStyle w:val="af"/>
      <w:jc w:val="right"/>
    </w:pPr>
    <w:r>
      <w:fldChar w:fldCharType="begin"/>
    </w:r>
    <w:r>
      <w:instrText>PAGE   \* MERGEFORMAT</w:instrText>
    </w:r>
    <w:r>
      <w:fldChar w:fldCharType="separate"/>
    </w:r>
    <w:r w:rsidR="00D43D0B">
      <w:rPr>
        <w:noProof/>
      </w:rPr>
      <w:t>40</w:t>
    </w:r>
    <w:r>
      <w:fldChar w:fldCharType="end"/>
    </w:r>
  </w:p>
  <w:p w:rsidR="0084277C" w:rsidRDefault="0084277C">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7C" w:rsidRDefault="0084277C">
      <w:pPr>
        <w:spacing w:after="0" w:line="240" w:lineRule="auto"/>
      </w:pPr>
      <w:r>
        <w:separator/>
      </w:r>
    </w:p>
  </w:footnote>
  <w:footnote w:type="continuationSeparator" w:id="0">
    <w:p w:rsidR="0084277C" w:rsidRDefault="00842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7394"/>
    <w:rsid w:val="000121E7"/>
    <w:rsid w:val="0002489F"/>
    <w:rsid w:val="00031C9C"/>
    <w:rsid w:val="00051FB7"/>
    <w:rsid w:val="00052B94"/>
    <w:rsid w:val="000677A1"/>
    <w:rsid w:val="00070466"/>
    <w:rsid w:val="00074E81"/>
    <w:rsid w:val="000801F3"/>
    <w:rsid w:val="00082E9A"/>
    <w:rsid w:val="000878BF"/>
    <w:rsid w:val="000907FD"/>
    <w:rsid w:val="00092B59"/>
    <w:rsid w:val="000965A7"/>
    <w:rsid w:val="000A263E"/>
    <w:rsid w:val="000B0FA4"/>
    <w:rsid w:val="000C0F4C"/>
    <w:rsid w:val="000C5D96"/>
    <w:rsid w:val="000D0408"/>
    <w:rsid w:val="000D0C40"/>
    <w:rsid w:val="000E471A"/>
    <w:rsid w:val="000E6D99"/>
    <w:rsid w:val="000E6F51"/>
    <w:rsid w:val="000F2553"/>
    <w:rsid w:val="000F4600"/>
    <w:rsid w:val="000F480F"/>
    <w:rsid w:val="000F5BAE"/>
    <w:rsid w:val="000F642F"/>
    <w:rsid w:val="00104BCD"/>
    <w:rsid w:val="00116BDC"/>
    <w:rsid w:val="0011770F"/>
    <w:rsid w:val="00120D95"/>
    <w:rsid w:val="00127417"/>
    <w:rsid w:val="00136851"/>
    <w:rsid w:val="001379FC"/>
    <w:rsid w:val="001417D1"/>
    <w:rsid w:val="001434A1"/>
    <w:rsid w:val="0016242F"/>
    <w:rsid w:val="001647C4"/>
    <w:rsid w:val="00170B62"/>
    <w:rsid w:val="001720E4"/>
    <w:rsid w:val="00177163"/>
    <w:rsid w:val="00180480"/>
    <w:rsid w:val="00186C09"/>
    <w:rsid w:val="00191646"/>
    <w:rsid w:val="00195719"/>
    <w:rsid w:val="00196357"/>
    <w:rsid w:val="001A2BEE"/>
    <w:rsid w:val="001B3483"/>
    <w:rsid w:val="001C073A"/>
    <w:rsid w:val="001C1B71"/>
    <w:rsid w:val="001E07BD"/>
    <w:rsid w:val="001E3811"/>
    <w:rsid w:val="001E5CBB"/>
    <w:rsid w:val="001F0D69"/>
    <w:rsid w:val="001F2FDD"/>
    <w:rsid w:val="0020391A"/>
    <w:rsid w:val="00203C5A"/>
    <w:rsid w:val="00216333"/>
    <w:rsid w:val="00220B5B"/>
    <w:rsid w:val="00222DC9"/>
    <w:rsid w:val="002234BA"/>
    <w:rsid w:val="00233746"/>
    <w:rsid w:val="00234F0C"/>
    <w:rsid w:val="00236017"/>
    <w:rsid w:val="002407CC"/>
    <w:rsid w:val="0024648E"/>
    <w:rsid w:val="00247E0F"/>
    <w:rsid w:val="00252316"/>
    <w:rsid w:val="00252760"/>
    <w:rsid w:val="00254441"/>
    <w:rsid w:val="00260BB1"/>
    <w:rsid w:val="00261CDB"/>
    <w:rsid w:val="002624FF"/>
    <w:rsid w:val="00263CEB"/>
    <w:rsid w:val="002713F3"/>
    <w:rsid w:val="00280F39"/>
    <w:rsid w:val="00281FA2"/>
    <w:rsid w:val="00282C5C"/>
    <w:rsid w:val="00285AA2"/>
    <w:rsid w:val="002970E8"/>
    <w:rsid w:val="0029760A"/>
    <w:rsid w:val="002A0BBB"/>
    <w:rsid w:val="002A4073"/>
    <w:rsid w:val="002A43F0"/>
    <w:rsid w:val="002A656E"/>
    <w:rsid w:val="002C25FB"/>
    <w:rsid w:val="002C3B67"/>
    <w:rsid w:val="002C3D3C"/>
    <w:rsid w:val="002D242F"/>
    <w:rsid w:val="002D786F"/>
    <w:rsid w:val="002E5C17"/>
    <w:rsid w:val="002E702F"/>
    <w:rsid w:val="00301F31"/>
    <w:rsid w:val="00303EC3"/>
    <w:rsid w:val="0030446B"/>
    <w:rsid w:val="003070E9"/>
    <w:rsid w:val="003077A4"/>
    <w:rsid w:val="00333889"/>
    <w:rsid w:val="00344F65"/>
    <w:rsid w:val="00346116"/>
    <w:rsid w:val="003578D5"/>
    <w:rsid w:val="003606C9"/>
    <w:rsid w:val="00360A81"/>
    <w:rsid w:val="00375738"/>
    <w:rsid w:val="003762F9"/>
    <w:rsid w:val="00377170"/>
    <w:rsid w:val="00382F15"/>
    <w:rsid w:val="00385A4A"/>
    <w:rsid w:val="00393DFE"/>
    <w:rsid w:val="00395817"/>
    <w:rsid w:val="003C2C9B"/>
    <w:rsid w:val="003C6E41"/>
    <w:rsid w:val="003D518D"/>
    <w:rsid w:val="003D6F7A"/>
    <w:rsid w:val="003E051B"/>
    <w:rsid w:val="003E3649"/>
    <w:rsid w:val="003F3F73"/>
    <w:rsid w:val="003F3F81"/>
    <w:rsid w:val="00416EA6"/>
    <w:rsid w:val="00424BC6"/>
    <w:rsid w:val="00427A4C"/>
    <w:rsid w:val="00432F0C"/>
    <w:rsid w:val="00433FA1"/>
    <w:rsid w:val="00440B40"/>
    <w:rsid w:val="004475BB"/>
    <w:rsid w:val="004475C0"/>
    <w:rsid w:val="004560E2"/>
    <w:rsid w:val="00460881"/>
    <w:rsid w:val="004638C6"/>
    <w:rsid w:val="0046677B"/>
    <w:rsid w:val="00474B7F"/>
    <w:rsid w:val="00476408"/>
    <w:rsid w:val="00482CE0"/>
    <w:rsid w:val="004903AB"/>
    <w:rsid w:val="004A5C5E"/>
    <w:rsid w:val="004B0E86"/>
    <w:rsid w:val="004B2BDF"/>
    <w:rsid w:val="004B4372"/>
    <w:rsid w:val="004D6625"/>
    <w:rsid w:val="004E48EE"/>
    <w:rsid w:val="005024F6"/>
    <w:rsid w:val="0050328B"/>
    <w:rsid w:val="00507A85"/>
    <w:rsid w:val="00513FC4"/>
    <w:rsid w:val="0051797D"/>
    <w:rsid w:val="00525414"/>
    <w:rsid w:val="00527367"/>
    <w:rsid w:val="00530E09"/>
    <w:rsid w:val="005330DD"/>
    <w:rsid w:val="00533586"/>
    <w:rsid w:val="00534878"/>
    <w:rsid w:val="00546EC2"/>
    <w:rsid w:val="0055216D"/>
    <w:rsid w:val="00552F6A"/>
    <w:rsid w:val="005578DE"/>
    <w:rsid w:val="00557A1B"/>
    <w:rsid w:val="005770EC"/>
    <w:rsid w:val="0057713D"/>
    <w:rsid w:val="005803DA"/>
    <w:rsid w:val="00580B07"/>
    <w:rsid w:val="00584416"/>
    <w:rsid w:val="00585C7E"/>
    <w:rsid w:val="005A0A71"/>
    <w:rsid w:val="005A2529"/>
    <w:rsid w:val="005A5695"/>
    <w:rsid w:val="005B55FA"/>
    <w:rsid w:val="005D719E"/>
    <w:rsid w:val="005E5269"/>
    <w:rsid w:val="005E7DD1"/>
    <w:rsid w:val="005F1B89"/>
    <w:rsid w:val="005F2218"/>
    <w:rsid w:val="005F3E75"/>
    <w:rsid w:val="005F4108"/>
    <w:rsid w:val="00601773"/>
    <w:rsid w:val="00605247"/>
    <w:rsid w:val="0061170C"/>
    <w:rsid w:val="00613A58"/>
    <w:rsid w:val="00614C30"/>
    <w:rsid w:val="00617C89"/>
    <w:rsid w:val="00626031"/>
    <w:rsid w:val="00635CC0"/>
    <w:rsid w:val="006410E9"/>
    <w:rsid w:val="0064163F"/>
    <w:rsid w:val="00641F7E"/>
    <w:rsid w:val="00644134"/>
    <w:rsid w:val="00647317"/>
    <w:rsid w:val="00647B07"/>
    <w:rsid w:val="00650855"/>
    <w:rsid w:val="00653887"/>
    <w:rsid w:val="00655405"/>
    <w:rsid w:val="006632A6"/>
    <w:rsid w:val="00664E53"/>
    <w:rsid w:val="00674509"/>
    <w:rsid w:val="00675E4E"/>
    <w:rsid w:val="00676114"/>
    <w:rsid w:val="006827B4"/>
    <w:rsid w:val="00686586"/>
    <w:rsid w:val="00687A82"/>
    <w:rsid w:val="006939C6"/>
    <w:rsid w:val="006955B9"/>
    <w:rsid w:val="006966EB"/>
    <w:rsid w:val="006A438B"/>
    <w:rsid w:val="006B1F9D"/>
    <w:rsid w:val="006B7547"/>
    <w:rsid w:val="006C0B30"/>
    <w:rsid w:val="006C7269"/>
    <w:rsid w:val="006D39C9"/>
    <w:rsid w:val="006D40F7"/>
    <w:rsid w:val="006E1933"/>
    <w:rsid w:val="006E25EB"/>
    <w:rsid w:val="006E32DE"/>
    <w:rsid w:val="006E6823"/>
    <w:rsid w:val="006F302D"/>
    <w:rsid w:val="006F4512"/>
    <w:rsid w:val="00707A25"/>
    <w:rsid w:val="00721E25"/>
    <w:rsid w:val="00723AAD"/>
    <w:rsid w:val="00727922"/>
    <w:rsid w:val="00727DF6"/>
    <w:rsid w:val="00733A59"/>
    <w:rsid w:val="0073578B"/>
    <w:rsid w:val="0074531D"/>
    <w:rsid w:val="0074748D"/>
    <w:rsid w:val="00751B72"/>
    <w:rsid w:val="0075716E"/>
    <w:rsid w:val="0076334D"/>
    <w:rsid w:val="00771A6F"/>
    <w:rsid w:val="007748A9"/>
    <w:rsid w:val="00774ACA"/>
    <w:rsid w:val="0078070D"/>
    <w:rsid w:val="00781F53"/>
    <w:rsid w:val="007850A0"/>
    <w:rsid w:val="00785D1C"/>
    <w:rsid w:val="0078754A"/>
    <w:rsid w:val="007928CB"/>
    <w:rsid w:val="007931C5"/>
    <w:rsid w:val="007A140A"/>
    <w:rsid w:val="007B4566"/>
    <w:rsid w:val="007C2EDA"/>
    <w:rsid w:val="007E0031"/>
    <w:rsid w:val="007E1C88"/>
    <w:rsid w:val="007F1B23"/>
    <w:rsid w:val="007F439C"/>
    <w:rsid w:val="0080001F"/>
    <w:rsid w:val="00801571"/>
    <w:rsid w:val="00805192"/>
    <w:rsid w:val="00806426"/>
    <w:rsid w:val="0081321B"/>
    <w:rsid w:val="00813701"/>
    <w:rsid w:val="00820E98"/>
    <w:rsid w:val="0082190D"/>
    <w:rsid w:val="00823FD0"/>
    <w:rsid w:val="00824785"/>
    <w:rsid w:val="008346B3"/>
    <w:rsid w:val="0084277C"/>
    <w:rsid w:val="008452C4"/>
    <w:rsid w:val="008460D2"/>
    <w:rsid w:val="00851053"/>
    <w:rsid w:val="00853339"/>
    <w:rsid w:val="0086383F"/>
    <w:rsid w:val="00866021"/>
    <w:rsid w:val="00880F48"/>
    <w:rsid w:val="008864B3"/>
    <w:rsid w:val="008A20A9"/>
    <w:rsid w:val="008A2646"/>
    <w:rsid w:val="008A27E7"/>
    <w:rsid w:val="008B4140"/>
    <w:rsid w:val="008B61C8"/>
    <w:rsid w:val="008C013A"/>
    <w:rsid w:val="008C236A"/>
    <w:rsid w:val="008C5F53"/>
    <w:rsid w:val="008D3D9B"/>
    <w:rsid w:val="008E114C"/>
    <w:rsid w:val="008E2BEC"/>
    <w:rsid w:val="008E355A"/>
    <w:rsid w:val="008E49F5"/>
    <w:rsid w:val="008F7C79"/>
    <w:rsid w:val="00904EE4"/>
    <w:rsid w:val="00905E82"/>
    <w:rsid w:val="00911040"/>
    <w:rsid w:val="00925B49"/>
    <w:rsid w:val="00926623"/>
    <w:rsid w:val="00926858"/>
    <w:rsid w:val="00927066"/>
    <w:rsid w:val="00927CE1"/>
    <w:rsid w:val="00941F53"/>
    <w:rsid w:val="00944F74"/>
    <w:rsid w:val="00954C7C"/>
    <w:rsid w:val="009567F8"/>
    <w:rsid w:val="00956FC2"/>
    <w:rsid w:val="00960195"/>
    <w:rsid w:val="00982378"/>
    <w:rsid w:val="00986243"/>
    <w:rsid w:val="009A47F4"/>
    <w:rsid w:val="009C0F25"/>
    <w:rsid w:val="009D5A81"/>
    <w:rsid w:val="009D6AD4"/>
    <w:rsid w:val="009E4462"/>
    <w:rsid w:val="00A00185"/>
    <w:rsid w:val="00A10119"/>
    <w:rsid w:val="00A1249B"/>
    <w:rsid w:val="00A1370A"/>
    <w:rsid w:val="00A171B7"/>
    <w:rsid w:val="00A20CA5"/>
    <w:rsid w:val="00A22E35"/>
    <w:rsid w:val="00A23528"/>
    <w:rsid w:val="00A3066D"/>
    <w:rsid w:val="00A4201C"/>
    <w:rsid w:val="00A43E79"/>
    <w:rsid w:val="00A445F7"/>
    <w:rsid w:val="00A67A6C"/>
    <w:rsid w:val="00A70581"/>
    <w:rsid w:val="00A70A6C"/>
    <w:rsid w:val="00A769E4"/>
    <w:rsid w:val="00A805DA"/>
    <w:rsid w:val="00A903E5"/>
    <w:rsid w:val="00A9050E"/>
    <w:rsid w:val="00A94514"/>
    <w:rsid w:val="00A96731"/>
    <w:rsid w:val="00AA2B82"/>
    <w:rsid w:val="00AA4A8A"/>
    <w:rsid w:val="00AA6DFB"/>
    <w:rsid w:val="00AB2DCB"/>
    <w:rsid w:val="00AB6B72"/>
    <w:rsid w:val="00AC428A"/>
    <w:rsid w:val="00AC438B"/>
    <w:rsid w:val="00AC59B2"/>
    <w:rsid w:val="00AC67C2"/>
    <w:rsid w:val="00AD04A8"/>
    <w:rsid w:val="00AD6C1B"/>
    <w:rsid w:val="00AF5BEC"/>
    <w:rsid w:val="00AF6E56"/>
    <w:rsid w:val="00B00A16"/>
    <w:rsid w:val="00B057DE"/>
    <w:rsid w:val="00B05ED6"/>
    <w:rsid w:val="00B14E60"/>
    <w:rsid w:val="00B16727"/>
    <w:rsid w:val="00B25B0D"/>
    <w:rsid w:val="00B30334"/>
    <w:rsid w:val="00B3628F"/>
    <w:rsid w:val="00B53357"/>
    <w:rsid w:val="00B53968"/>
    <w:rsid w:val="00B64B62"/>
    <w:rsid w:val="00B661CE"/>
    <w:rsid w:val="00B71031"/>
    <w:rsid w:val="00B8009B"/>
    <w:rsid w:val="00B80C58"/>
    <w:rsid w:val="00B8525E"/>
    <w:rsid w:val="00B938AD"/>
    <w:rsid w:val="00B93906"/>
    <w:rsid w:val="00B93959"/>
    <w:rsid w:val="00B93AB7"/>
    <w:rsid w:val="00BA2415"/>
    <w:rsid w:val="00BC1263"/>
    <w:rsid w:val="00BC1D7C"/>
    <w:rsid w:val="00BC4A41"/>
    <w:rsid w:val="00BD3562"/>
    <w:rsid w:val="00BE03A7"/>
    <w:rsid w:val="00BE1AEA"/>
    <w:rsid w:val="00BE640A"/>
    <w:rsid w:val="00C0718A"/>
    <w:rsid w:val="00C1169C"/>
    <w:rsid w:val="00C2688F"/>
    <w:rsid w:val="00C27368"/>
    <w:rsid w:val="00C5085D"/>
    <w:rsid w:val="00C53140"/>
    <w:rsid w:val="00C56440"/>
    <w:rsid w:val="00C5798C"/>
    <w:rsid w:val="00C64F5B"/>
    <w:rsid w:val="00C71274"/>
    <w:rsid w:val="00C76129"/>
    <w:rsid w:val="00C95591"/>
    <w:rsid w:val="00CB200A"/>
    <w:rsid w:val="00CD23C1"/>
    <w:rsid w:val="00CD7020"/>
    <w:rsid w:val="00CE2162"/>
    <w:rsid w:val="00CF7C12"/>
    <w:rsid w:val="00D01240"/>
    <w:rsid w:val="00D027E8"/>
    <w:rsid w:val="00D075E3"/>
    <w:rsid w:val="00D112DA"/>
    <w:rsid w:val="00D37682"/>
    <w:rsid w:val="00D37AF9"/>
    <w:rsid w:val="00D42DDA"/>
    <w:rsid w:val="00D43D0B"/>
    <w:rsid w:val="00D47A7E"/>
    <w:rsid w:val="00D56EAC"/>
    <w:rsid w:val="00D76340"/>
    <w:rsid w:val="00D861D8"/>
    <w:rsid w:val="00D87866"/>
    <w:rsid w:val="00DB1173"/>
    <w:rsid w:val="00DB2246"/>
    <w:rsid w:val="00DB704A"/>
    <w:rsid w:val="00DB76AD"/>
    <w:rsid w:val="00DC0F40"/>
    <w:rsid w:val="00DC1B3B"/>
    <w:rsid w:val="00DC7000"/>
    <w:rsid w:val="00DD5B4F"/>
    <w:rsid w:val="00DE0B57"/>
    <w:rsid w:val="00DE1710"/>
    <w:rsid w:val="00DE30C9"/>
    <w:rsid w:val="00DE78A5"/>
    <w:rsid w:val="00DF1C15"/>
    <w:rsid w:val="00E03F92"/>
    <w:rsid w:val="00E064C8"/>
    <w:rsid w:val="00E067C9"/>
    <w:rsid w:val="00E07373"/>
    <w:rsid w:val="00E0751D"/>
    <w:rsid w:val="00E20CEA"/>
    <w:rsid w:val="00E240C2"/>
    <w:rsid w:val="00E25E2B"/>
    <w:rsid w:val="00E30BED"/>
    <w:rsid w:val="00E31209"/>
    <w:rsid w:val="00E34D03"/>
    <w:rsid w:val="00E358E5"/>
    <w:rsid w:val="00E35B78"/>
    <w:rsid w:val="00E40857"/>
    <w:rsid w:val="00E40ECD"/>
    <w:rsid w:val="00E428BB"/>
    <w:rsid w:val="00E43FAC"/>
    <w:rsid w:val="00E546A8"/>
    <w:rsid w:val="00E54720"/>
    <w:rsid w:val="00E5515D"/>
    <w:rsid w:val="00E551BF"/>
    <w:rsid w:val="00E639C0"/>
    <w:rsid w:val="00E657D3"/>
    <w:rsid w:val="00E700F3"/>
    <w:rsid w:val="00E731ED"/>
    <w:rsid w:val="00E74D5A"/>
    <w:rsid w:val="00E74DA5"/>
    <w:rsid w:val="00E7564D"/>
    <w:rsid w:val="00E7627C"/>
    <w:rsid w:val="00E76DEB"/>
    <w:rsid w:val="00E815F9"/>
    <w:rsid w:val="00E81989"/>
    <w:rsid w:val="00E81E6F"/>
    <w:rsid w:val="00E85607"/>
    <w:rsid w:val="00E973CA"/>
    <w:rsid w:val="00E977DB"/>
    <w:rsid w:val="00EA1047"/>
    <w:rsid w:val="00EA5FDF"/>
    <w:rsid w:val="00EA6FD1"/>
    <w:rsid w:val="00EB29EE"/>
    <w:rsid w:val="00EB66B3"/>
    <w:rsid w:val="00EE2CAB"/>
    <w:rsid w:val="00EE2EFE"/>
    <w:rsid w:val="00EE37DC"/>
    <w:rsid w:val="00EE4FEE"/>
    <w:rsid w:val="00EE7F9B"/>
    <w:rsid w:val="00EF3BDD"/>
    <w:rsid w:val="00EF7F4B"/>
    <w:rsid w:val="00F04B8B"/>
    <w:rsid w:val="00F05201"/>
    <w:rsid w:val="00F06E96"/>
    <w:rsid w:val="00F10789"/>
    <w:rsid w:val="00F257EA"/>
    <w:rsid w:val="00F263DE"/>
    <w:rsid w:val="00F30A30"/>
    <w:rsid w:val="00F30EEC"/>
    <w:rsid w:val="00F33901"/>
    <w:rsid w:val="00F34DDA"/>
    <w:rsid w:val="00F376AE"/>
    <w:rsid w:val="00F453D0"/>
    <w:rsid w:val="00F4656A"/>
    <w:rsid w:val="00F557EC"/>
    <w:rsid w:val="00F571E7"/>
    <w:rsid w:val="00F7503D"/>
    <w:rsid w:val="00F84AD6"/>
    <w:rsid w:val="00F90961"/>
    <w:rsid w:val="00F91446"/>
    <w:rsid w:val="00F920EF"/>
    <w:rsid w:val="00F93A17"/>
    <w:rsid w:val="00F94306"/>
    <w:rsid w:val="00F97A0F"/>
    <w:rsid w:val="00FA6FD6"/>
    <w:rsid w:val="00FB7DFA"/>
    <w:rsid w:val="00FC4D19"/>
    <w:rsid w:val="00FD7539"/>
    <w:rsid w:val="00FE1FB0"/>
    <w:rsid w:val="00FE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character" w:styleId="af6">
    <w:name w:val="Strong"/>
    <w:basedOn w:val="a0"/>
    <w:uiPriority w:val="22"/>
    <w:qFormat/>
    <w:rsid w:val="00E067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character" w:styleId="af6">
    <w:name w:val="Strong"/>
    <w:basedOn w:val="a0"/>
    <w:uiPriority w:val="22"/>
    <w:qFormat/>
    <w:rsid w:val="00E06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BAEB1774FFAEF4E0DA2B4E0ACD9802C81077B4D918631FF0C50C68654DC007E9542D79E2B4E3x7K" TargetMode="External"/><Relationship Id="rId18" Type="http://schemas.openxmlformats.org/officeDocument/2006/relationships/hyperlink" Target="consultantplus://offline/ref=DBBAEB1774FFAEF4E0DA2B4E0ACD9802C81077B4D918631FF0C50C68654DC007E9542D79E2B4E3x7K" TargetMode="External"/><Relationship Id="rId26" Type="http://schemas.openxmlformats.org/officeDocument/2006/relationships/hyperlink" Target="consultantplus://offline/ref=566FFC5B8A096AAC06E5AD926AA3D9075C9B8F98F8F7AC67E3C9DF75BE9178164FA5BBB81DFFQAw9K" TargetMode="External"/><Relationship Id="rId39" Type="http://schemas.openxmlformats.org/officeDocument/2006/relationships/hyperlink" Target="consultantplus://offline/ref=E18DA2592EBDAFAD54BA3EED46D1594E85B3364AC5431BAAF4A99695B8451E80429904BA14B9E03C6D500C66DBwD30J" TargetMode="External"/><Relationship Id="rId3" Type="http://schemas.openxmlformats.org/officeDocument/2006/relationships/styles" Target="styles.xml"/><Relationship Id="rId21" Type="http://schemas.openxmlformats.org/officeDocument/2006/relationships/hyperlink" Target="http://www.tender.mos.ru/" TargetMode="External"/><Relationship Id="rId34" Type="http://schemas.openxmlformats.org/officeDocument/2006/relationships/hyperlink" Target="consultantplus://offline/ref=DBBAEB1774FFAEF4E0DA2B4E0ACD9802C81077B4D918631FF0C50C68654DC007E9542D79E2B4E3x7K" TargetMode="External"/><Relationship Id="rId42" Type="http://schemas.openxmlformats.org/officeDocument/2006/relationships/hyperlink" Target="consultantplus://offline/ref=566FFC5B8A096AAC06E5AD926AA3D9075C9B8F98F8F7AC67E3C9DF75BE9178164FA5BBB81DFFQAw9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2QAwBK" TargetMode="External"/><Relationship Id="rId17" Type="http://schemas.openxmlformats.org/officeDocument/2006/relationships/hyperlink" Target="consultantplus://offline/ref=566FFC5B8A096AAC06E5AD926AA3D9075C9B8F98F8F7AC67E3C9DF75BE9178164FA5BBB81DF2QAwBK" TargetMode="External"/><Relationship Id="rId25" Type="http://schemas.openxmlformats.org/officeDocument/2006/relationships/hyperlink" Target="consultantplus://offline/ref=566FFC5B8A096AAC06E5AD926AA3D9075C9B8F98F8F7AC67E3C9DF75BE9178164FA5BBBB1DFBA5F1Q7wDK" TargetMode="External"/><Relationship Id="rId33" Type="http://schemas.openxmlformats.org/officeDocument/2006/relationships/hyperlink" Target="consultantplus://offline/ref=566FFC5B8A096AAC06E5AD926AA3D9075C9B8F98F8F7AC67E3C9DF75BE9178164FA5BBB81DF2QAwBK" TargetMode="External"/><Relationship Id="rId38" Type="http://schemas.openxmlformats.org/officeDocument/2006/relationships/hyperlink" Target="consultantplus://offline/ref=FA8687A60A92E841965AF365F5228A7E5755141ED13829DDAACB8B896A5BD54DE9FDCF32B7E28F26133BDE6B0CyF0EJ"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81DFDQAwFK" TargetMode="External"/><Relationship Id="rId20" Type="http://schemas.openxmlformats.org/officeDocument/2006/relationships/hyperlink" Target="http://gsfrb.ru" TargetMode="External"/><Relationship Id="rId29" Type="http://schemas.openxmlformats.org/officeDocument/2006/relationships/hyperlink" Target="consultantplus://offline/ref=DBBAEB1774FFAEF4E0DA2B4E0ACD9802C81077B4D918631FF0C50C68654DC007E9542D79E2B4E3x7K" TargetMode="External"/><Relationship Id="rId41" Type="http://schemas.openxmlformats.org/officeDocument/2006/relationships/hyperlink" Target="consultantplus://offline/ref=566FFC5B8A096AAC06E5AD926AA3D9075C9B8F98F8F7AC67E3C9DF75BE9178164FA5BBBB1DFBA5F1Q7w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81DFDQAwFK" TargetMode="External"/><Relationship Id="rId24" Type="http://schemas.openxmlformats.org/officeDocument/2006/relationships/hyperlink" Target="https://service.nalog.ru/vyp/" TargetMode="External"/><Relationship Id="rId32" Type="http://schemas.openxmlformats.org/officeDocument/2006/relationships/hyperlink" Target="consultantplus://offline/ref=566FFC5B8A096AAC06E5AD926AA3D9075C9B8F98F8F7AC67E3C9DF75BE9178164FA5BBB81DFDQAwFK" TargetMode="External"/><Relationship Id="rId37" Type="http://schemas.openxmlformats.org/officeDocument/2006/relationships/hyperlink" Target="consultantplus://offline/ref=74E63003E9E9546690482A041C003AB7E01FD914ABE0172D0D5059459F01267C4719F7879140244B4B0B565A27C163E35381AB060E59E8D7B4m8J" TargetMode="External"/><Relationship Id="rId40" Type="http://schemas.openxmlformats.org/officeDocument/2006/relationships/image" Target="media/image1.jpeg"/><Relationship Id="rId45" Type="http://schemas.openxmlformats.org/officeDocument/2006/relationships/hyperlink" Target="consultantplus://offline/ref=DBBAEB1774FFAEF4E0DA2B4E0ACD9802C81077B4D918631FF0C50C68654DC007E9542D79E2B4E3x7K" TargetMode="Externa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FQAw9K"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566FFC5B8A096AAC06E5AD926AA3D9075C9B8F98F8F7AC67E3C9DF75BE9178164FA5BBB81DF2QAwBK" TargetMode="External"/><Relationship Id="rId36" Type="http://schemas.openxmlformats.org/officeDocument/2006/relationships/hyperlink" Target="consultantplus://offline/ref=E18DA2592EBDAFAD54BA3EED46D1594E85B3364AC5431BAAF4A99695B8451E80429904BA14B9E03C6D500C66DBwD30J" TargetMode="External"/><Relationship Id="rId10" Type="http://schemas.openxmlformats.org/officeDocument/2006/relationships/hyperlink" Target="consultantplus://offline/ref=566FFC5B8A096AAC06E5AD926AA3D9075C9B8F98F8F7AC67E3C9DF75BE9178164FA5BBB81DFFQAw9K" TargetMode="External"/><Relationship Id="rId19" Type="http://schemas.openxmlformats.org/officeDocument/2006/relationships/hyperlink" Target="mailto:mustafina@gsfrb.ru" TargetMode="External"/><Relationship Id="rId31" Type="http://schemas.openxmlformats.org/officeDocument/2006/relationships/hyperlink" Target="consultantplus://offline/ref=566FFC5B8A096AAC06E5AD926AA3D9075C9B8F98F8F7AC67E3C9DF75BE9178164FA5BBB81DFFQAw9K" TargetMode="External"/><Relationship Id="rId44"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consultantplus://offline/ref=566FFC5B8A096AAC06E5AD926AA3D9075C9B8F98F8F7AC67E3C9DF75BE9178164FA5BBBB1DFBA5F1Q7wDK" TargetMode="External"/><Relationship Id="rId14" Type="http://schemas.openxmlformats.org/officeDocument/2006/relationships/hyperlink" Target="consultantplus://offline/ref=566FFC5B8A096AAC06E5AD926AA3D9075C9B8F98F8F7AC67E3C9DF75BE9178164FA5BBBB1DFBA5F1Q7wDK" TargetMode="External"/><Relationship Id="rId22" Type="http://schemas.openxmlformats.org/officeDocument/2006/relationships/hyperlink" Target="http://torgi223.ru/" TargetMode="External"/><Relationship Id="rId27" Type="http://schemas.openxmlformats.org/officeDocument/2006/relationships/hyperlink" Target="consultantplus://offline/ref=566FFC5B8A096AAC06E5AD926AA3D9075C9B8F98F8F7AC67E3C9DF75BE9178164FA5BBB81DFDQAwFK" TargetMode="External"/><Relationship Id="rId30" Type="http://schemas.openxmlformats.org/officeDocument/2006/relationships/hyperlink" Target="consultantplus://offline/ref=566FFC5B8A096AAC06E5AD926AA3D9075C9B8F98F8F7AC67E3C9DF75BE9178164FA5BBBB1DFBA5F1Q7wDK" TargetMode="External"/><Relationship Id="rId35" Type="http://schemas.openxmlformats.org/officeDocument/2006/relationships/hyperlink" Target="consultantplus://offline/ref=FA8687A60A92E841965AF365F5228A7E5755141ED13829DDAACB8B896A5BD54DE9FDCF32B7E28F26133BDE6B0CyF0EJ" TargetMode="External"/><Relationship Id="rId43" Type="http://schemas.openxmlformats.org/officeDocument/2006/relationships/hyperlink" Target="consultantplus://offline/ref=566FFC5B8A096AAC06E5AD926AA3D9075C9B8F98F8F7AC67E3C9DF75BE9178164FA5BBB81DFDQAwF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66C2-2290-475F-8FEB-674859BA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2837</TotalTime>
  <Pages>57</Pages>
  <Words>23040</Words>
  <Characters>131328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118</cp:revision>
  <cp:lastPrinted>2023-10-27T03:58:00Z</cp:lastPrinted>
  <dcterms:created xsi:type="dcterms:W3CDTF">2020-12-22T11:59:00Z</dcterms:created>
  <dcterms:modified xsi:type="dcterms:W3CDTF">2023-10-27T12:01:00Z</dcterms:modified>
</cp:coreProperties>
</file>