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r w:rsidR="001E0EDA" w:rsidRPr="001E0EDA">
              <w:rPr>
                <w:rFonts w:ascii="Times New Roman" w:hAnsi="Times New Roman" w:cs="Times New Roman"/>
                <w:b/>
                <w:sz w:val="24"/>
                <w:szCs w:val="24"/>
              </w:rPr>
              <w:t>№32312116253</w:t>
            </w:r>
            <w:bookmarkStart w:id="0" w:name="_GoBack"/>
            <w:bookmarkEnd w:id="0"/>
          </w:p>
          <w:p w:rsidR="00C318BF"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0A1D69" w:rsidRPr="00532279" w:rsidRDefault="000A1D69" w:rsidP="004C75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7F6672">
              <w:rPr>
                <w:rFonts w:ascii="Times New Roman" w:hAnsi="Times New Roman" w:cs="Times New Roman"/>
                <w:b/>
                <w:sz w:val="24"/>
                <w:szCs w:val="24"/>
              </w:rPr>
              <w:t>14</w:t>
            </w:r>
            <w:r>
              <w:rPr>
                <w:rFonts w:ascii="Times New Roman" w:hAnsi="Times New Roman" w:cs="Times New Roman"/>
                <w:b/>
                <w:sz w:val="24"/>
                <w:szCs w:val="24"/>
              </w:rPr>
              <w:t>.02.2023 г.</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450077, Республика Башкортостан, г.Уфа, ул.Ленина,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1E0EDA"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450077, Республика Башкортостан, г.Уфа, ул.Ленина,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Сметно-договорной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450077, г. Уфа, ул. Ленина, 5/3, каб.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(сметно-договорной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Мустафина Айгуль Рамазановна</w:t>
            </w:r>
          </w:p>
          <w:p w:rsidR="00554D2E" w:rsidRPr="008731F8" w:rsidRDefault="001E0EDA"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F633B1" w:rsidP="00373E04">
            <w:pPr>
              <w:ind w:right="40"/>
              <w:rPr>
                <w:rFonts w:ascii="Times New Roman" w:hAnsi="Times New Roman" w:cs="Times New Roman"/>
                <w:b/>
                <w:sz w:val="24"/>
                <w:szCs w:val="24"/>
              </w:rPr>
            </w:pPr>
            <w:r w:rsidRPr="00F633B1">
              <w:rPr>
                <w:rFonts w:ascii="Times New Roman" w:eastAsia="Times New Roman" w:hAnsi="Times New Roman" w:cs="Times New Roman"/>
                <w:b/>
                <w:sz w:val="24"/>
                <w:szCs w:val="24"/>
                <w:lang w:eastAsia="ru-RU"/>
              </w:rPr>
              <w:t>Разработка проектной документации объекта капитального строительства непроизводственного назначения «Многоквартирный жилой дом по ул. Рабочая, 2Б в г. Давлеканово Давлекановского района Республики Башкортостан».</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56120B">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24FCD" w:rsidP="00164A99">
            <w:pPr>
              <w:rPr>
                <w:rFonts w:ascii="Times New Roman" w:hAnsi="Times New Roman" w:cs="Times New Roman"/>
                <w:sz w:val="24"/>
                <w:szCs w:val="24"/>
              </w:rPr>
            </w:pPr>
            <w:r>
              <w:rPr>
                <w:rFonts w:ascii="Times New Roman" w:hAnsi="Times New Roman" w:cs="Times New Roman"/>
                <w:sz w:val="24"/>
                <w:szCs w:val="24"/>
              </w:rPr>
              <w:t>РБ,</w:t>
            </w:r>
            <w:r w:rsidR="00F633B1">
              <w:t xml:space="preserve"> </w:t>
            </w:r>
            <w:r w:rsidR="00F633B1" w:rsidRPr="00F633B1">
              <w:rPr>
                <w:rFonts w:ascii="Times New Roman" w:hAnsi="Times New Roman" w:cs="Times New Roman"/>
                <w:sz w:val="24"/>
                <w:szCs w:val="24"/>
              </w:rPr>
              <w:t>г. Давлеканово</w:t>
            </w:r>
            <w:r w:rsidR="00164A99">
              <w:rPr>
                <w:rFonts w:ascii="Times New Roman" w:hAnsi="Times New Roman" w:cs="Times New Roman"/>
                <w:sz w:val="24"/>
                <w:szCs w:val="24"/>
              </w:rPr>
              <w:t xml:space="preserve">, </w:t>
            </w:r>
            <w:r w:rsidR="00F633B1">
              <w:rPr>
                <w:rFonts w:ascii="Times New Roman" w:hAnsi="Times New Roman" w:cs="Times New Roman"/>
                <w:sz w:val="24"/>
                <w:szCs w:val="24"/>
              </w:rPr>
              <w:t xml:space="preserve"> </w:t>
            </w:r>
            <w:r w:rsidR="00164A99" w:rsidRPr="00164A99">
              <w:rPr>
                <w:rFonts w:ascii="Times New Roman" w:hAnsi="Times New Roman" w:cs="Times New Roman"/>
                <w:sz w:val="24"/>
                <w:szCs w:val="24"/>
              </w:rPr>
              <w:t>ул. Рабочая, 2Б в</w:t>
            </w:r>
            <w:r w:rsidR="00164A99">
              <w:rPr>
                <w:rFonts w:ascii="Times New Roman" w:hAnsi="Times New Roman" w:cs="Times New Roman"/>
                <w:sz w:val="24"/>
                <w:szCs w:val="24"/>
              </w:rPr>
              <w:t xml:space="preserve"> </w:t>
            </w:r>
            <w:r w:rsidR="00F633B1">
              <w:rPr>
                <w:rFonts w:ascii="Times New Roman" w:hAnsi="Times New Roman" w:cs="Times New Roman"/>
                <w:sz w:val="24"/>
                <w:szCs w:val="24"/>
              </w:rPr>
              <w:t>и по месту нахождени</w:t>
            </w:r>
            <w:r w:rsidR="00164A99">
              <w:rPr>
                <w:rFonts w:ascii="Times New Roman" w:hAnsi="Times New Roman" w:cs="Times New Roman"/>
                <w:sz w:val="24"/>
                <w:szCs w:val="24"/>
              </w:rPr>
              <w:t>ю</w:t>
            </w:r>
            <w:r w:rsidR="00F633B1">
              <w:rPr>
                <w:rFonts w:ascii="Times New Roman" w:hAnsi="Times New Roman" w:cs="Times New Roman"/>
                <w:sz w:val="24"/>
                <w:szCs w:val="24"/>
              </w:rPr>
              <w:t xml:space="preserve"> исполнителя </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7F6672" w:rsidP="00373E04">
            <w:pPr>
              <w:autoSpaceDE w:val="0"/>
              <w:autoSpaceDN w:val="0"/>
              <w:ind w:firstLine="540"/>
              <w:contextualSpacing/>
              <w:jc w:val="both"/>
              <w:rPr>
                <w:rFonts w:ascii="Times New Roman" w:hAnsi="Times New Roman" w:cs="Times New Roman"/>
                <w:sz w:val="24"/>
                <w:szCs w:val="24"/>
              </w:rPr>
            </w:pPr>
            <w:r>
              <w:rPr>
                <w:rFonts w:ascii="Times New Roman" w:hAnsi="Times New Roman" w:cs="Times New Roman"/>
                <w:b/>
                <w:sz w:val="24"/>
                <w:szCs w:val="24"/>
              </w:rPr>
              <w:t>1 544 196,85 рублей, в том числе НДС.</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расходы на проведение экспертизы и инженерных изысканий;</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7215F3" w:rsidRPr="00532279" w:rsidRDefault="007215F3" w:rsidP="00F633B1">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F5386C">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1A50D2" w:rsidRPr="001A50D2" w:rsidRDefault="001A50D2" w:rsidP="001A50D2">
            <w:pPr>
              <w:widowControl w:val="0"/>
              <w:overflowPunct w:val="0"/>
              <w:autoSpaceDE w:val="0"/>
              <w:autoSpaceDN w:val="0"/>
              <w:adjustRightInd w:val="0"/>
              <w:jc w:val="both"/>
              <w:textAlignment w:val="baseline"/>
              <w:rPr>
                <w:rFonts w:ascii="Times New Roman" w:eastAsia="Calibri" w:hAnsi="Times New Roman" w:cs="Times New Roman"/>
                <w:sz w:val="23"/>
                <w:szCs w:val="23"/>
              </w:rPr>
            </w:pPr>
            <w:r w:rsidRPr="001A50D2">
              <w:rPr>
                <w:rFonts w:ascii="Times New Roman" w:eastAsia="Times New Roman" w:hAnsi="Times New Roman" w:cs="Times New Roman"/>
                <w:sz w:val="23"/>
                <w:szCs w:val="23"/>
                <w:lang w:eastAsia="ru-RU"/>
              </w:rPr>
              <w:t xml:space="preserve"> Исполнитель обязуется выполнить работы в полном объеме в срок не позднее 45 (сорока пяти) рабочих дней с даты заключения Договора.</w:t>
            </w:r>
          </w:p>
          <w:p w:rsidR="006942BA" w:rsidRPr="00532279" w:rsidRDefault="006942BA" w:rsidP="00C50D87">
            <w:pPr>
              <w:spacing w:after="60"/>
              <w:jc w:val="both"/>
              <w:rPr>
                <w:rFonts w:ascii="Times New Roman" w:hAnsi="Times New Roman" w:cs="Times New Roman"/>
                <w:sz w:val="24"/>
                <w:szCs w:val="24"/>
              </w:rPr>
            </w:pPr>
          </w:p>
        </w:tc>
      </w:tr>
      <w:tr w:rsidR="00D54D92" w:rsidRPr="00532279" w:rsidTr="00F5386C">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1B3385" w:rsidRPr="001B3385" w:rsidRDefault="001B3385" w:rsidP="001B3385">
            <w:pPr>
              <w:widowControl w:val="0"/>
              <w:autoSpaceDE w:val="0"/>
              <w:autoSpaceDN w:val="0"/>
              <w:adjustRightInd w:val="0"/>
              <w:ind w:firstLine="709"/>
              <w:jc w:val="both"/>
              <w:rPr>
                <w:rFonts w:ascii="Times New Roman" w:eastAsia="Times New Roman" w:hAnsi="Times New Roman" w:cs="Times New Roman"/>
                <w:sz w:val="23"/>
                <w:szCs w:val="23"/>
                <w:lang w:eastAsia="ru-RU"/>
              </w:rPr>
            </w:pPr>
            <w:r w:rsidRPr="001B3385">
              <w:rPr>
                <w:rFonts w:ascii="Times New Roman" w:eastAsia="Times New Roman" w:hAnsi="Times New Roman" w:cs="Times New Roman"/>
                <w:sz w:val="23"/>
                <w:szCs w:val="23"/>
                <w:lang w:eastAsia="ru-RU"/>
              </w:rPr>
              <w:t xml:space="preserve">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45 (сорока пяти) рабочих дней с момента подписания Заказчиком акта выполненных работ </w:t>
            </w:r>
            <w:r w:rsidRPr="001B3385">
              <w:rPr>
                <w:rFonts w:ascii="Times New Roman" w:eastAsia="Times New Roman" w:hAnsi="Times New Roman" w:cs="Times New Roman"/>
                <w:sz w:val="24"/>
                <w:szCs w:val="24"/>
                <w:lang w:eastAsia="ru-RU"/>
              </w:rPr>
              <w:t>либо иным способом, не противоречащим действующему законодательству.</w:t>
            </w:r>
          </w:p>
          <w:p w:rsidR="00B1719C" w:rsidRPr="007F5228" w:rsidRDefault="00B1719C" w:rsidP="001B3385">
            <w:pPr>
              <w:widowControl w:val="0"/>
              <w:tabs>
                <w:tab w:val="left" w:pos="0"/>
              </w:tabs>
              <w:ind w:right="-85" w:firstLine="567"/>
              <w:jc w:val="both"/>
              <w:rPr>
                <w:rFonts w:ascii="Times New Roman" w:hAnsi="Times New Roman" w:cs="Times New Roman"/>
                <w:sz w:val="24"/>
                <w:szCs w:val="24"/>
              </w:rPr>
            </w:pP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7F6672" w:rsidP="00581B8A">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4141B5">
              <w:rPr>
                <w:rFonts w:ascii="Times New Roman" w:eastAsia="Times New Roman" w:hAnsi="Times New Roman" w:cs="Times New Roman"/>
                <w:b/>
                <w:sz w:val="24"/>
                <w:szCs w:val="24"/>
              </w:rPr>
              <w:t xml:space="preserve"> </w:t>
            </w:r>
            <w:r w:rsidR="00581B8A">
              <w:rPr>
                <w:rFonts w:ascii="Times New Roman" w:eastAsia="Times New Roman" w:hAnsi="Times New Roman" w:cs="Times New Roman"/>
                <w:b/>
                <w:sz w:val="24"/>
                <w:szCs w:val="24"/>
              </w:rPr>
              <w:t>феврал</w:t>
            </w:r>
            <w:r w:rsidR="004F7D90">
              <w:rPr>
                <w:rFonts w:ascii="Times New Roman" w:eastAsia="Times New Roman" w:hAnsi="Times New Roman" w:cs="Times New Roman"/>
                <w:b/>
                <w:sz w:val="24"/>
                <w:szCs w:val="24"/>
              </w:rPr>
              <w:t>я</w:t>
            </w:r>
            <w:r w:rsidR="00D54D92">
              <w:rPr>
                <w:rFonts w:ascii="Times New Roman" w:eastAsia="Times New Roman" w:hAnsi="Times New Roman" w:cs="Times New Roman"/>
                <w:b/>
                <w:sz w:val="24"/>
                <w:szCs w:val="24"/>
              </w:rPr>
              <w:t xml:space="preserve">  202</w:t>
            </w:r>
            <w:r w:rsidR="00581B8A">
              <w:rPr>
                <w:rFonts w:ascii="Times New Roman" w:eastAsia="Times New Roman" w:hAnsi="Times New Roman" w:cs="Times New Roman"/>
                <w:b/>
                <w:sz w:val="24"/>
                <w:szCs w:val="24"/>
              </w:rPr>
              <w:t>3</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7F6672" w:rsidP="001B1C52">
            <w:pPr>
              <w:contextualSpacing/>
              <w:rPr>
                <w:rFonts w:ascii="Times New Roman" w:hAnsi="Times New Roman" w:cs="Times New Roman"/>
                <w:sz w:val="24"/>
                <w:szCs w:val="24"/>
              </w:rPr>
            </w:pPr>
            <w:r>
              <w:rPr>
                <w:rFonts w:ascii="Times New Roman" w:hAnsi="Times New Roman" w:cs="Times New Roman"/>
                <w:b/>
                <w:sz w:val="24"/>
                <w:szCs w:val="24"/>
              </w:rPr>
              <w:t>22</w:t>
            </w:r>
            <w:r w:rsidR="00480FF1">
              <w:rPr>
                <w:rFonts w:ascii="Times New Roman" w:hAnsi="Times New Roman" w:cs="Times New Roman"/>
                <w:b/>
                <w:sz w:val="24"/>
                <w:szCs w:val="24"/>
              </w:rPr>
              <w:t xml:space="preserve"> </w:t>
            </w:r>
            <w:r w:rsidR="00581B8A">
              <w:rPr>
                <w:rFonts w:ascii="Times New Roman" w:hAnsi="Times New Roman" w:cs="Times New Roman"/>
                <w:b/>
                <w:sz w:val="24"/>
                <w:szCs w:val="24"/>
              </w:rPr>
              <w:t>феврал</w:t>
            </w:r>
            <w:r w:rsidR="00CF6647">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581B8A">
              <w:rPr>
                <w:rFonts w:ascii="Times New Roman" w:hAnsi="Times New Roman" w:cs="Times New Roman"/>
                <w:b/>
                <w:sz w:val="24"/>
                <w:szCs w:val="24"/>
              </w:rPr>
              <w:t xml:space="preserve">3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581B8A">
              <w:rPr>
                <w:rFonts w:ascii="Times New Roman" w:hAnsi="Times New Roman" w:cs="Times New Roman"/>
                <w:sz w:val="24"/>
                <w:szCs w:val="24"/>
              </w:rPr>
              <w:t>8</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lastRenderedPageBreak/>
              <w:t>в электронной форме</w:t>
            </w:r>
          </w:p>
        </w:tc>
        <w:tc>
          <w:tcPr>
            <w:tcW w:w="6252" w:type="dxa"/>
          </w:tcPr>
          <w:p w:rsidR="00D54D92" w:rsidRPr="00532279" w:rsidRDefault="00102372" w:rsidP="00E57E9B">
            <w:pPr>
              <w:pStyle w:val="a5"/>
              <w:spacing w:after="0"/>
              <w:ind w:left="0" w:right="40"/>
              <w:contextualSpacing/>
              <w:rPr>
                <w:szCs w:val="24"/>
              </w:rPr>
            </w:pPr>
            <w:r w:rsidRPr="00102372">
              <w:rPr>
                <w:szCs w:val="24"/>
              </w:rPr>
              <w:lastRenderedPageBreak/>
              <w:t>ЭТП ТОРГИ 223 http://torgi223.ru/</w:t>
            </w:r>
          </w:p>
        </w:tc>
      </w:tr>
      <w:tr w:rsidR="00D54D92" w:rsidRPr="00532279" w:rsidTr="00F5386C">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54D92" w:rsidRPr="00532279" w:rsidRDefault="007F6672" w:rsidP="00581B8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r w:rsidR="00581B8A" w:rsidRPr="00581B8A">
              <w:rPr>
                <w:rFonts w:ascii="Times New Roman" w:eastAsia="Times New Roman" w:hAnsi="Times New Roman" w:cs="Times New Roman"/>
                <w:b/>
                <w:sz w:val="24"/>
                <w:szCs w:val="24"/>
                <w:lang w:eastAsia="ru-RU"/>
              </w:rPr>
              <w:t xml:space="preserve"> февраля   2023  года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450077, Республика Башкортостан, г.Уфа, ул.Ленина, 5/3, кабинет 226 (актовый зал)</w:t>
            </w:r>
          </w:p>
        </w:tc>
      </w:tr>
      <w:tr w:rsidR="00D54D92" w:rsidRPr="00532279" w:rsidTr="00F5386C">
        <w:tc>
          <w:tcPr>
            <w:tcW w:w="10065"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F5386C">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54D92" w:rsidRPr="00004ACF" w:rsidRDefault="006461F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54D92" w:rsidRPr="00004ACF">
              <w:rPr>
                <w:rFonts w:ascii="Times New Roman" w:eastAsia="Times New Roman" w:hAnsi="Times New Roman" w:cs="Times New Roman"/>
                <w:b/>
                <w:sz w:val="24"/>
                <w:szCs w:val="24"/>
                <w:lang w:eastAsia="ru-RU"/>
              </w:rPr>
              <w:t>редусмотрено</w:t>
            </w:r>
          </w:p>
          <w:p w:rsidR="00004ACF" w:rsidRPr="00FF593F" w:rsidRDefault="00004ACF" w:rsidP="00FF593F">
            <w:pPr>
              <w:contextualSpacing/>
              <w:rPr>
                <w:rFonts w:ascii="Times New Roman" w:eastAsia="Times New Roman" w:hAnsi="Times New Roman" w:cs="Times New Roman"/>
                <w:sz w:val="24"/>
                <w:szCs w:val="24"/>
                <w:lang w:eastAsia="ru-RU"/>
              </w:rPr>
            </w:pPr>
          </w:p>
        </w:tc>
      </w:tr>
      <w:tr w:rsidR="00D54D92" w:rsidRPr="00532279" w:rsidTr="00F5386C">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54D92" w:rsidRPr="006140C7" w:rsidRDefault="00101810"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00D54D92" w:rsidRPr="006140C7">
              <w:rPr>
                <w:rFonts w:ascii="Times New Roman" w:hAnsi="Times New Roman" w:cs="Times New Roman"/>
                <w:sz w:val="24"/>
                <w:szCs w:val="24"/>
              </w:rPr>
              <w:t>рименяются</w:t>
            </w:r>
          </w:p>
          <w:p w:rsidR="00D54D92" w:rsidRPr="00D15D76" w:rsidRDefault="00D54D92" w:rsidP="00AE4F12">
            <w:pPr>
              <w:contextualSpacing/>
              <w:jc w:val="both"/>
              <w:rPr>
                <w:rFonts w:ascii="Times New Roman" w:hAnsi="Times New Roman" w:cs="Times New Roman"/>
                <w:sz w:val="24"/>
                <w:szCs w:val="24"/>
              </w:rPr>
            </w:pPr>
          </w:p>
        </w:tc>
      </w:tr>
      <w:tr w:rsidR="00D54D92" w:rsidRPr="00532279" w:rsidTr="00F5386C">
        <w:tc>
          <w:tcPr>
            <w:tcW w:w="10065"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747599" w:rsidRDefault="001C3DF2" w:rsidP="00D9767C">
            <w:pPr>
              <w:contextualSpacing/>
              <w:rPr>
                <w:rFonts w:ascii="Times New Roman" w:hAnsi="Times New Roman" w:cs="Times New Roman"/>
                <w:b/>
                <w:sz w:val="24"/>
                <w:szCs w:val="24"/>
              </w:rPr>
            </w:pPr>
            <w:r w:rsidRPr="001C3DF2">
              <w:rPr>
                <w:rFonts w:ascii="Times New Roman" w:hAnsi="Times New Roman" w:cs="Times New Roman"/>
                <w:b/>
                <w:sz w:val="24"/>
                <w:szCs w:val="24"/>
              </w:rPr>
              <w:t>С даты публикации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747599" w:rsidRDefault="007F6672" w:rsidP="00DF6AD0">
            <w:pPr>
              <w:contextualSpacing/>
              <w:rPr>
                <w:rFonts w:ascii="Times New Roman" w:hAnsi="Times New Roman" w:cs="Times New Roman"/>
                <w:sz w:val="24"/>
                <w:szCs w:val="24"/>
              </w:rPr>
            </w:pPr>
            <w:r>
              <w:rPr>
                <w:rFonts w:ascii="Times New Roman" w:hAnsi="Times New Roman" w:cs="Times New Roman"/>
                <w:b/>
                <w:sz w:val="24"/>
                <w:szCs w:val="24"/>
              </w:rPr>
              <w:t>22</w:t>
            </w:r>
            <w:r w:rsidR="00581B8A" w:rsidRPr="00581B8A">
              <w:rPr>
                <w:rFonts w:ascii="Times New Roman" w:hAnsi="Times New Roman" w:cs="Times New Roman"/>
                <w:b/>
                <w:sz w:val="24"/>
                <w:szCs w:val="24"/>
              </w:rPr>
              <w:t xml:space="preserve"> февраля   2023  года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11"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F5386C">
        <w:tc>
          <w:tcPr>
            <w:tcW w:w="10065"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F5386C">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F5386C">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A17154" w:rsidRDefault="00FE4A37" w:rsidP="00A17154">
            <w:pPr>
              <w:contextualSpacing/>
              <w:rPr>
                <w:rFonts w:ascii="Times New Roman" w:hAnsi="Times New Roman" w:cs="Times New Roman"/>
                <w:b/>
                <w:sz w:val="24"/>
                <w:szCs w:val="24"/>
              </w:rPr>
            </w:pPr>
            <w:r>
              <w:rPr>
                <w:rFonts w:ascii="Times New Roman" w:hAnsi="Times New Roman" w:cs="Times New Roman"/>
                <w:b/>
                <w:sz w:val="24"/>
                <w:szCs w:val="24"/>
              </w:rPr>
              <w:t xml:space="preserve">с </w:t>
            </w:r>
            <w:r w:rsidR="008E39A8">
              <w:rPr>
                <w:rFonts w:ascii="Times New Roman" w:hAnsi="Times New Roman" w:cs="Times New Roman"/>
                <w:b/>
                <w:sz w:val="24"/>
                <w:szCs w:val="24"/>
              </w:rPr>
              <w:t xml:space="preserve">даты публикации извещения о запросе котировок </w:t>
            </w:r>
            <w:r w:rsidR="00A07117" w:rsidRPr="00A07117">
              <w:rPr>
                <w:rFonts w:ascii="Times New Roman" w:hAnsi="Times New Roman" w:cs="Times New Roman"/>
                <w:b/>
                <w:sz w:val="24"/>
                <w:szCs w:val="24"/>
              </w:rPr>
              <w:t xml:space="preserve"> </w:t>
            </w:r>
            <w:r w:rsidR="00D54D92">
              <w:rPr>
                <w:rFonts w:ascii="Times New Roman" w:hAnsi="Times New Roman" w:cs="Times New Roman"/>
                <w:b/>
                <w:sz w:val="24"/>
                <w:szCs w:val="24"/>
              </w:rPr>
              <w:t xml:space="preserve">по </w:t>
            </w:r>
            <w:r w:rsidR="007F6672">
              <w:rPr>
                <w:rFonts w:ascii="Times New Roman" w:hAnsi="Times New Roman" w:cs="Times New Roman"/>
                <w:b/>
                <w:sz w:val="24"/>
                <w:szCs w:val="24"/>
              </w:rPr>
              <w:t>1</w:t>
            </w:r>
            <w:r w:rsidR="001B3385">
              <w:rPr>
                <w:rFonts w:ascii="Times New Roman" w:hAnsi="Times New Roman" w:cs="Times New Roman"/>
                <w:b/>
                <w:sz w:val="24"/>
                <w:szCs w:val="24"/>
              </w:rPr>
              <w:t>6</w:t>
            </w:r>
            <w:r w:rsidR="00074114">
              <w:rPr>
                <w:rFonts w:ascii="Times New Roman" w:hAnsi="Times New Roman" w:cs="Times New Roman"/>
                <w:b/>
                <w:sz w:val="24"/>
                <w:szCs w:val="24"/>
              </w:rPr>
              <w:t xml:space="preserve"> </w:t>
            </w:r>
            <w:r w:rsidR="008E39A8">
              <w:rPr>
                <w:rFonts w:ascii="Times New Roman" w:hAnsi="Times New Roman" w:cs="Times New Roman"/>
                <w:b/>
                <w:sz w:val="24"/>
                <w:szCs w:val="24"/>
              </w:rPr>
              <w:t>феврал</w:t>
            </w:r>
            <w:r w:rsidR="00CF6647">
              <w:rPr>
                <w:rFonts w:ascii="Times New Roman" w:hAnsi="Times New Roman" w:cs="Times New Roman"/>
                <w:b/>
                <w:sz w:val="24"/>
                <w:szCs w:val="24"/>
              </w:rPr>
              <w:t>я</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54D92" w:rsidRPr="00532279" w:rsidTr="00F5386C">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Дата начала и окончания предоставления Заказчиком участникам закупки разъяснений положений извещения  запроса котировок:</w:t>
            </w:r>
          </w:p>
        </w:tc>
        <w:tc>
          <w:tcPr>
            <w:tcW w:w="6252" w:type="dxa"/>
          </w:tcPr>
          <w:p w:rsidR="001A768A" w:rsidRPr="001E60D7" w:rsidRDefault="008E39A8" w:rsidP="007F6672">
            <w:pPr>
              <w:contextualSpacing/>
              <w:rPr>
                <w:rFonts w:ascii="Times New Roman" w:hAnsi="Times New Roman" w:cs="Times New Roman"/>
                <w:b/>
                <w:sz w:val="24"/>
                <w:szCs w:val="24"/>
              </w:rPr>
            </w:pPr>
            <w:r w:rsidRPr="008E39A8">
              <w:rPr>
                <w:rFonts w:ascii="Times New Roman" w:hAnsi="Times New Roman" w:cs="Times New Roman"/>
                <w:b/>
                <w:sz w:val="24"/>
                <w:szCs w:val="24"/>
              </w:rPr>
              <w:t xml:space="preserve">с даты публикации извещения о запросе котировок  </w:t>
            </w:r>
            <w:r w:rsidR="00DF6AD0" w:rsidRPr="00DF6AD0">
              <w:rPr>
                <w:rFonts w:ascii="Times New Roman" w:hAnsi="Times New Roman" w:cs="Times New Roman"/>
                <w:b/>
                <w:sz w:val="24"/>
                <w:szCs w:val="24"/>
              </w:rPr>
              <w:t xml:space="preserve">по </w:t>
            </w:r>
            <w:r w:rsidR="007F6672">
              <w:rPr>
                <w:rFonts w:ascii="Times New Roman" w:hAnsi="Times New Roman" w:cs="Times New Roman"/>
                <w:b/>
                <w:sz w:val="24"/>
                <w:szCs w:val="24"/>
              </w:rPr>
              <w:t>21</w:t>
            </w:r>
            <w:r w:rsidR="001B3385">
              <w:rPr>
                <w:rFonts w:ascii="Times New Roman" w:hAnsi="Times New Roman" w:cs="Times New Roman"/>
                <w:b/>
                <w:sz w:val="24"/>
                <w:szCs w:val="24"/>
              </w:rPr>
              <w:t xml:space="preserve"> </w:t>
            </w:r>
            <w:r w:rsidR="00F07982">
              <w:rPr>
                <w:rFonts w:ascii="Times New Roman" w:hAnsi="Times New Roman" w:cs="Times New Roman"/>
                <w:b/>
                <w:sz w:val="24"/>
                <w:szCs w:val="24"/>
              </w:rPr>
              <w:t>феврал</w:t>
            </w:r>
            <w:r w:rsidR="00DF6AD0" w:rsidRPr="00DF6AD0">
              <w:rPr>
                <w:rFonts w:ascii="Times New Roman" w:hAnsi="Times New Roman" w:cs="Times New Roman"/>
                <w:b/>
                <w:sz w:val="24"/>
                <w:szCs w:val="24"/>
              </w:rPr>
              <w:t>я   2023 года 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F5386C">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252" w:type="dxa"/>
          </w:tcPr>
          <w:p w:rsidR="00D54D92" w:rsidRDefault="00D54D92"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CF37D5">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rsidR="00CF37D5" w:rsidRPr="002E24EC"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F5386C">
        <w:trPr>
          <w:trHeight w:val="562"/>
        </w:trPr>
        <w:tc>
          <w:tcPr>
            <w:tcW w:w="10065"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F5386C">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54D92" w:rsidRPr="00532279" w:rsidTr="00F5386C">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252"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A96033" w:rsidRPr="00A96033" w:rsidRDefault="00F118AF"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r w:rsidR="00E83070">
              <w:rPr>
                <w:rFonts w:ascii="Times New Roman" w:eastAsia="Times New Roman" w:hAnsi="Times New Roman" w:cs="Times New Roman"/>
                <w:sz w:val="24"/>
                <w:szCs w:val="24"/>
                <w:lang w:eastAsia="x-none"/>
              </w:rPr>
              <w:t xml:space="preserve"> </w:t>
            </w:r>
            <w:r w:rsidR="00264EB8" w:rsidRPr="00264EB8">
              <w:rPr>
                <w:rFonts w:ascii="Times New Roman" w:eastAsia="Times New Roman" w:hAnsi="Times New Roman" w:cs="Times New Roman"/>
                <w:iCs/>
                <w:sz w:val="24"/>
                <w:szCs w:val="24"/>
                <w:lang w:eastAsia="ru-RU"/>
              </w:rPr>
              <w:tab/>
            </w:r>
          </w:p>
        </w:tc>
      </w:tr>
      <w:tr w:rsidR="00D54D92" w:rsidRPr="00532279" w:rsidTr="00F5386C">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252" w:type="dxa"/>
          </w:tcPr>
          <w:p w:rsidR="00D54D92" w:rsidRPr="00532279" w:rsidRDefault="00D54D92" w:rsidP="00EF280D">
            <w:pPr>
              <w:ind w:firstLine="540"/>
              <w:contextualSpacing/>
              <w:jc w:val="both"/>
              <w:rPr>
                <w:iCs/>
                <w:szCs w:val="24"/>
              </w:rPr>
            </w:pPr>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w:t>
            </w:r>
            <w:r w:rsidRPr="004D018B">
              <w:rPr>
                <w:rFonts w:ascii="Times New Roman" w:eastAsia="Times New Roman" w:hAnsi="Times New Roman" w:cs="Times New Roman"/>
                <w:sz w:val="24"/>
                <w:szCs w:val="24"/>
                <w:lang w:eastAsia="ru-RU"/>
              </w:rPr>
              <w:t xml:space="preserve">форме </w:t>
            </w:r>
            <w:r w:rsidRPr="00EF280D">
              <w:rPr>
                <w:rFonts w:ascii="Times New Roman" w:eastAsia="Times New Roman" w:hAnsi="Times New Roman" w:cs="Times New Roman"/>
                <w:sz w:val="24"/>
                <w:szCs w:val="24"/>
                <w:lang w:eastAsia="ru-RU"/>
              </w:rPr>
              <w:t>№</w:t>
            </w:r>
            <w:r w:rsidR="00EF280D">
              <w:rPr>
                <w:rFonts w:ascii="Times New Roman" w:eastAsia="Times New Roman" w:hAnsi="Times New Roman" w:cs="Times New Roman"/>
                <w:sz w:val="24"/>
                <w:szCs w:val="24"/>
                <w:lang w:eastAsia="ru-RU"/>
              </w:rPr>
              <w:t>3</w:t>
            </w:r>
            <w:r w:rsidRPr="004D018B">
              <w:rPr>
                <w:rFonts w:ascii="Times New Roman" w:eastAsia="Times New Roman" w:hAnsi="Times New Roman" w:cs="Times New Roman"/>
                <w:sz w:val="24"/>
                <w:szCs w:val="24"/>
                <w:lang w:eastAsia="ru-RU"/>
              </w:rPr>
              <w:t xml:space="preserve"> </w:t>
            </w:r>
            <w:r w:rsidRPr="00F10B1D">
              <w:rPr>
                <w:rFonts w:ascii="Times New Roman" w:eastAsia="Times New Roman" w:hAnsi="Times New Roman" w:cs="Times New Roman"/>
                <w:sz w:val="24"/>
                <w:szCs w:val="24"/>
                <w:lang w:eastAsia="ru-RU"/>
              </w:rPr>
              <w:t>(Предложение</w:t>
            </w:r>
            <w:r w:rsidR="009150BB" w:rsidRPr="00F10B1D">
              <w:rPr>
                <w:rFonts w:ascii="Times New Roman" w:eastAsia="Times New Roman" w:hAnsi="Times New Roman" w:cs="Times New Roman"/>
                <w:sz w:val="24"/>
                <w:szCs w:val="24"/>
                <w:lang w:eastAsia="ru-RU"/>
              </w:rPr>
              <w:t xml:space="preserve"> участника закупки</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w:t>
            </w:r>
            <w:r w:rsidR="00A173E8" w:rsidRPr="00A173E8">
              <w:rPr>
                <w:rFonts w:ascii="Times New Roman" w:eastAsia="Times New Roman" w:hAnsi="Times New Roman" w:cs="Times New Roman"/>
                <w:sz w:val="24"/>
                <w:szCs w:val="24"/>
                <w:lang w:eastAsia="ru-RU"/>
              </w:rPr>
              <w:t xml:space="preserve"> «Образцы форм и документов для заполнения участниками закупки» </w:t>
            </w:r>
            <w:r w:rsidRPr="00A173E8">
              <w:rPr>
                <w:rFonts w:ascii="Times New Roman" w:eastAsia="Times New Roman" w:hAnsi="Times New Roman" w:cs="Times New Roman"/>
                <w:sz w:val="24"/>
                <w:szCs w:val="24"/>
                <w:lang w:eastAsia="ru-RU"/>
              </w:rPr>
              <w:t xml:space="preserve"> Извещения о проведении запроса котировок. В данной форме участник размещения заказа осуществляет указание сведений о </w:t>
            </w:r>
            <w:r w:rsidRPr="00A173E8">
              <w:rPr>
                <w:rFonts w:ascii="Times New Roman" w:eastAsia="Times New Roman" w:hAnsi="Times New Roman" w:cs="Times New Roman"/>
                <w:sz w:val="24"/>
                <w:szCs w:val="24"/>
                <w:lang w:eastAsia="ru-RU"/>
              </w:rPr>
              <w:lastRenderedPageBreak/>
              <w:t>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sidR="00A173E8">
              <w:rPr>
                <w:rFonts w:ascii="Times New Roman" w:eastAsia="Times New Roman" w:hAnsi="Times New Roman" w:cs="Times New Roman"/>
                <w:sz w:val="24"/>
                <w:szCs w:val="24"/>
                <w:lang w:eastAsia="ru-RU"/>
              </w:rPr>
              <w:t>.</w:t>
            </w:r>
          </w:p>
        </w:tc>
      </w:tr>
      <w:tr w:rsidR="00D54D92" w:rsidRPr="00532279" w:rsidTr="00F5386C">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D54D9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1B3385" w:rsidRPr="00E83070" w:rsidRDefault="00E81D77" w:rsidP="00E83070">
            <w:pPr>
              <w:jc w:val="both"/>
              <w:rPr>
                <w:rFonts w:ascii="Times New Roman" w:eastAsia="Times New Roman" w:hAnsi="Times New Roman" w:cs="Times New Roman"/>
                <w:sz w:val="24"/>
                <w:szCs w:val="24"/>
                <w:lang w:eastAsia="ru-RU"/>
              </w:rPr>
            </w:pPr>
            <w:r w:rsidRPr="00E83070">
              <w:rPr>
                <w:rFonts w:ascii="Times New Roman" w:eastAsia="Times New Roman" w:hAnsi="Times New Roman" w:cs="Times New Roman"/>
                <w:color w:val="FF0000"/>
                <w:sz w:val="24"/>
                <w:szCs w:val="24"/>
                <w:lang w:eastAsia="ru-RU"/>
              </w:rPr>
              <w:t>В случае разрабо</w:t>
            </w:r>
            <w:r w:rsidR="00EF02FA" w:rsidRPr="00E83070">
              <w:rPr>
                <w:rFonts w:ascii="Times New Roman" w:eastAsia="Times New Roman" w:hAnsi="Times New Roman" w:cs="Times New Roman"/>
                <w:color w:val="FF0000"/>
                <w:sz w:val="24"/>
                <w:szCs w:val="24"/>
                <w:lang w:eastAsia="ru-RU"/>
              </w:rPr>
              <w:t>тки (</w:t>
            </w:r>
            <w:r w:rsidRPr="00E83070">
              <w:rPr>
                <w:rFonts w:ascii="Times New Roman" w:eastAsia="Times New Roman" w:hAnsi="Times New Roman" w:cs="Times New Roman"/>
                <w:color w:val="FF0000"/>
                <w:sz w:val="24"/>
                <w:szCs w:val="24"/>
                <w:lang w:eastAsia="ru-RU"/>
              </w:rPr>
              <w:t xml:space="preserve">привязки) </w:t>
            </w:r>
            <w:r w:rsidR="00EF02FA" w:rsidRPr="00E83070">
              <w:rPr>
                <w:rFonts w:ascii="Times New Roman" w:eastAsia="Times New Roman" w:hAnsi="Times New Roman" w:cs="Times New Roman"/>
                <w:color w:val="FF0000"/>
                <w:sz w:val="24"/>
                <w:szCs w:val="24"/>
                <w:lang w:eastAsia="ru-RU"/>
              </w:rPr>
              <w:t>проекта</w:t>
            </w:r>
            <w:r w:rsidRPr="00E83070">
              <w:rPr>
                <w:rFonts w:ascii="Times New Roman" w:eastAsia="Times New Roman" w:hAnsi="Times New Roman" w:cs="Times New Roman"/>
                <w:color w:val="FF0000"/>
                <w:sz w:val="24"/>
                <w:szCs w:val="24"/>
                <w:lang w:eastAsia="ru-RU"/>
              </w:rPr>
              <w:t>, у</w:t>
            </w:r>
            <w:r w:rsidR="00423461" w:rsidRPr="00E83070">
              <w:rPr>
                <w:rFonts w:ascii="Times New Roman" w:eastAsia="Times New Roman" w:hAnsi="Times New Roman" w:cs="Times New Roman"/>
                <w:color w:val="FF0000"/>
                <w:sz w:val="24"/>
                <w:szCs w:val="24"/>
                <w:lang w:eastAsia="ru-RU"/>
              </w:rPr>
              <w:t>частник закупки должен быть членом СРО в области архитектурно-строительного проектирования</w:t>
            </w:r>
            <w:r w:rsidR="00EF02FA" w:rsidRPr="00E83070">
              <w:rPr>
                <w:rFonts w:ascii="Times New Roman" w:eastAsia="Times New Roman" w:hAnsi="Times New Roman" w:cs="Times New Roman"/>
                <w:color w:val="FF0000"/>
                <w:sz w:val="24"/>
                <w:szCs w:val="24"/>
                <w:lang w:eastAsia="ru-RU"/>
              </w:rPr>
              <w:t>.</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F31F40">
              <w:rPr>
                <w:rFonts w:ascii="Times New Roman" w:eastAsia="Times New Roman" w:hAnsi="Times New Roman" w:cs="Times New Roman"/>
                <w:sz w:val="24"/>
                <w:szCs w:val="24"/>
                <w:lang w:eastAsia="ru-RU"/>
              </w:rPr>
              <w:lastRenderedPageBreak/>
              <w:t xml:space="preserve">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 xml:space="preserve">Участник закупки обладает исключительными </w:t>
            </w:r>
            <w:r w:rsidRPr="00F31F40">
              <w:rPr>
                <w:rFonts w:ascii="Times New Roman" w:eastAsia="Times New Roman" w:hAnsi="Times New Roman" w:cs="Times New Roman"/>
                <w:sz w:val="24"/>
                <w:szCs w:val="24"/>
                <w:lang w:eastAsia="ru-RU"/>
              </w:rPr>
              <w:lastRenderedPageBreak/>
              <w:t>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F5386C">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54D92" w:rsidRPr="008251AB" w:rsidRDefault="00D54D92" w:rsidP="00F74FA0">
            <w:pPr>
              <w:pStyle w:val="a5"/>
              <w:spacing w:after="0"/>
              <w:ind w:left="0" w:right="40"/>
              <w:rPr>
                <w:rFonts w:eastAsiaTheme="minorHAnsi"/>
                <w:i/>
                <w:szCs w:val="24"/>
                <w:lang w:eastAsia="en-US"/>
              </w:rPr>
            </w:pPr>
          </w:p>
        </w:tc>
        <w:tc>
          <w:tcPr>
            <w:tcW w:w="6252" w:type="dxa"/>
          </w:tcPr>
          <w:p w:rsidR="00D953A0" w:rsidRPr="00DF6AD0" w:rsidRDefault="00D953A0"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DF6AD0" w:rsidRDefault="00DF6AD0"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54D92" w:rsidRPr="00CF6647" w:rsidRDefault="00D54D92" w:rsidP="00F304D1">
            <w:pPr>
              <w:spacing w:after="100"/>
              <w:ind w:left="35"/>
              <w:jc w:val="both"/>
              <w:rPr>
                <w:iCs/>
                <w:szCs w:val="24"/>
                <w:highlight w:val="yellow"/>
              </w:rPr>
            </w:pPr>
          </w:p>
        </w:tc>
      </w:tr>
      <w:tr w:rsidR="00D70F51" w:rsidRPr="00532279" w:rsidTr="00F5386C">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F5386C">
        <w:tc>
          <w:tcPr>
            <w:tcW w:w="10065"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F5386C">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w:t>
            </w:r>
            <w:r w:rsidRPr="00E50FA8">
              <w:rPr>
                <w:rFonts w:ascii="Times New Roman" w:eastAsia="Times New Roman" w:hAnsi="Times New Roman" w:cs="Times New Roman"/>
                <w:sz w:val="24"/>
                <w:szCs w:val="24"/>
                <w:lang w:eastAsia="ru-RU"/>
              </w:rPr>
              <w:lastRenderedPageBreak/>
              <w:t>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8747EB">
              <w:rPr>
                <w:rFonts w:ascii="Times New Roman" w:eastAsia="Times New Roman" w:hAnsi="Times New Roman" w:cs="Times New Roman"/>
                <w:sz w:val="24"/>
                <w:szCs w:val="24"/>
                <w:lang w:eastAsia="ru-RU"/>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8747EB">
              <w:rPr>
                <w:rFonts w:ascii="Times New Roman" w:eastAsia="Times New Roman" w:hAnsi="Times New Roman" w:cs="Times New Roman"/>
                <w:sz w:val="24"/>
                <w:szCs w:val="24"/>
                <w:lang w:eastAsia="ru-RU"/>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sidR="00E01DA6">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8D1386" w:rsidRDefault="00D953A0" w:rsidP="000A66F5">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008D1386">
              <w:rPr>
                <w:rFonts w:ascii="Times New Roman" w:eastAsia="Times New Roman" w:hAnsi="Times New Roman" w:cs="Times New Roman"/>
                <w:sz w:val="24"/>
                <w:szCs w:val="24"/>
                <w:lang w:eastAsia="ru-RU"/>
              </w:rPr>
              <w:t>–</w:t>
            </w:r>
          </w:p>
          <w:p w:rsidR="008D1386" w:rsidRPr="008D1386" w:rsidRDefault="008D1386" w:rsidP="000A66F5">
            <w:pPr>
              <w:autoSpaceDE w:val="0"/>
              <w:autoSpaceDN w:val="0"/>
              <w:adjustRightInd w:val="0"/>
              <w:jc w:val="both"/>
              <w:rPr>
                <w:rFonts w:ascii="Times New Roman" w:eastAsia="Times New Roman" w:hAnsi="Times New Roman" w:cs="Times New Roman"/>
                <w:sz w:val="24"/>
                <w:szCs w:val="24"/>
                <w:lang w:eastAsia="ru-RU"/>
              </w:rPr>
            </w:pPr>
            <w:r w:rsidRPr="008D1386">
              <w:rPr>
                <w:rFonts w:ascii="Times New Roman" w:eastAsia="Times New Roman" w:hAnsi="Times New Roman" w:cs="Times New Roman"/>
                <w:sz w:val="24"/>
                <w:szCs w:val="24"/>
                <w:lang w:eastAsia="ru-RU"/>
              </w:rPr>
              <w:t xml:space="preserve">в соответствии с требованиями Градостроительного </w:t>
            </w:r>
            <w:hyperlink r:id="rId22" w:history="1">
              <w:r w:rsidRPr="008D1386">
                <w:rPr>
                  <w:rFonts w:ascii="Times New Roman" w:eastAsia="Times New Roman" w:hAnsi="Times New Roman" w:cs="Times New Roman"/>
                  <w:color w:val="0000FF"/>
                  <w:sz w:val="24"/>
                  <w:szCs w:val="24"/>
                  <w:lang w:eastAsia="ru-RU"/>
                </w:rPr>
                <w:t>кодекса</w:t>
              </w:r>
            </w:hyperlink>
            <w:r w:rsidRPr="008D1386">
              <w:rPr>
                <w:rFonts w:ascii="Times New Roman" w:eastAsia="Times New Roman" w:hAnsi="Times New Roman" w:cs="Times New Roman"/>
                <w:sz w:val="24"/>
                <w:szCs w:val="24"/>
                <w:lang w:eastAsia="ru-RU"/>
              </w:rPr>
              <w:t xml:space="preserve"> РФ участник закупки </w:t>
            </w:r>
            <w:r w:rsidR="00EF02FA">
              <w:rPr>
                <w:rFonts w:ascii="Times New Roman" w:eastAsia="Times New Roman" w:hAnsi="Times New Roman" w:cs="Times New Roman"/>
                <w:sz w:val="24"/>
                <w:szCs w:val="24"/>
                <w:lang w:eastAsia="ru-RU"/>
              </w:rPr>
              <w:t>в</w:t>
            </w:r>
            <w:r w:rsidR="00EF02FA" w:rsidRPr="00EF02FA">
              <w:rPr>
                <w:rFonts w:ascii="Times New Roman" w:eastAsia="Times New Roman" w:hAnsi="Times New Roman" w:cs="Times New Roman"/>
                <w:sz w:val="24"/>
                <w:szCs w:val="24"/>
                <w:lang w:eastAsia="ru-RU"/>
              </w:rPr>
              <w:t xml:space="preserve"> случае разработки (привязки) проекта, участник закупки </w:t>
            </w:r>
            <w:r w:rsidR="00B82402">
              <w:rPr>
                <w:rFonts w:ascii="Times New Roman" w:eastAsia="Times New Roman" w:hAnsi="Times New Roman" w:cs="Times New Roman"/>
                <w:sz w:val="24"/>
                <w:szCs w:val="24"/>
                <w:lang w:eastAsia="ru-RU"/>
              </w:rPr>
              <w:t xml:space="preserve">должен </w:t>
            </w:r>
            <w:r w:rsidRPr="008D1386">
              <w:rPr>
                <w:rFonts w:ascii="Times New Roman" w:eastAsia="Times New Roman" w:hAnsi="Times New Roman" w:cs="Times New Roman"/>
                <w:sz w:val="24"/>
                <w:szCs w:val="24"/>
                <w:lang w:eastAsia="ru-RU"/>
              </w:rPr>
              <w:t>соответствовать следующим требованиям</w:t>
            </w:r>
            <w:r w:rsidR="00F836C8">
              <w:rPr>
                <w:rFonts w:ascii="Times New Roman" w:eastAsia="Times New Roman" w:hAnsi="Times New Roman" w:cs="Times New Roman"/>
                <w:sz w:val="24"/>
                <w:szCs w:val="24"/>
                <w:lang w:eastAsia="ru-RU"/>
              </w:rPr>
              <w:t xml:space="preserve"> </w:t>
            </w:r>
            <w:r w:rsidRPr="008D1386">
              <w:rPr>
                <w:rFonts w:ascii="Times New Roman" w:eastAsia="Times New Roman" w:hAnsi="Times New Roman" w:cs="Times New Roman"/>
                <w:sz w:val="24"/>
                <w:szCs w:val="24"/>
                <w:lang w:eastAsia="ru-RU"/>
              </w:rPr>
              <w:t>:</w:t>
            </w:r>
          </w:p>
          <w:p w:rsidR="008D1386" w:rsidRPr="008D1386" w:rsidRDefault="00EF280D" w:rsidP="00EF280D">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r w:rsidR="000A66F5">
              <w:rPr>
                <w:rFonts w:ascii="Times New Roman" w:eastAsia="Times New Roman" w:hAnsi="Times New Roman" w:cs="Times New Roman"/>
                <w:color w:val="FF0000"/>
                <w:sz w:val="24"/>
                <w:szCs w:val="24"/>
                <w:lang w:eastAsia="ru-RU"/>
              </w:rPr>
              <w:t xml:space="preserve">) </w:t>
            </w:r>
            <w:r w:rsidR="008D1386">
              <w:rPr>
                <w:rFonts w:ascii="Times New Roman" w:eastAsia="Times New Roman" w:hAnsi="Times New Roman" w:cs="Times New Roman"/>
                <w:color w:val="FF0000"/>
                <w:sz w:val="24"/>
                <w:szCs w:val="24"/>
                <w:lang w:eastAsia="ru-RU"/>
              </w:rPr>
              <w:t>У</w:t>
            </w:r>
            <w:r w:rsidR="008D1386"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w:t>
            </w:r>
            <w:hyperlink r:id="rId23" w:history="1">
              <w:r w:rsidR="008D1386" w:rsidRPr="008D1386">
                <w:rPr>
                  <w:rFonts w:ascii="Times New Roman" w:eastAsia="Times New Roman" w:hAnsi="Times New Roman" w:cs="Times New Roman"/>
                  <w:color w:val="FF0000"/>
                  <w:sz w:val="24"/>
                  <w:szCs w:val="24"/>
                  <w:lang w:eastAsia="ru-RU"/>
                </w:rPr>
                <w:t>ч. 2.1 ст. 47</w:t>
              </w:r>
            </w:hyperlink>
            <w:r w:rsidR="008D1386" w:rsidRPr="008D1386">
              <w:rPr>
                <w:rFonts w:ascii="Times New Roman" w:eastAsia="Times New Roman" w:hAnsi="Times New Roman" w:cs="Times New Roman"/>
                <w:color w:val="FF0000"/>
                <w:sz w:val="24"/>
                <w:szCs w:val="24"/>
                <w:lang w:eastAsia="ru-RU"/>
              </w:rPr>
              <w:t xml:space="preserve"> и </w:t>
            </w:r>
            <w:hyperlink r:id="rId24" w:history="1">
              <w:r w:rsidR="008D1386" w:rsidRPr="008D1386">
                <w:rPr>
                  <w:rFonts w:ascii="Times New Roman" w:eastAsia="Times New Roman" w:hAnsi="Times New Roman" w:cs="Times New Roman"/>
                  <w:color w:val="FF0000"/>
                  <w:sz w:val="24"/>
                  <w:szCs w:val="24"/>
                  <w:lang w:eastAsia="ru-RU"/>
                </w:rPr>
                <w:t>ч. 4.1</w:t>
              </w:r>
            </w:hyperlink>
            <w:r w:rsidR="008D1386" w:rsidRPr="008D1386">
              <w:rPr>
                <w:rFonts w:ascii="Times New Roman" w:eastAsia="Times New Roman" w:hAnsi="Times New Roman" w:cs="Times New Roman"/>
                <w:color w:val="FF0000"/>
                <w:sz w:val="24"/>
                <w:szCs w:val="24"/>
                <w:lang w:eastAsia="ru-RU"/>
              </w:rPr>
              <w:t xml:space="preserve"> ст. 48</w:t>
            </w:r>
            <w:r w:rsidR="000A66F5">
              <w:rPr>
                <w:rFonts w:ascii="Times New Roman" w:eastAsia="Times New Roman" w:hAnsi="Times New Roman" w:cs="Times New Roman"/>
                <w:color w:val="FF0000"/>
                <w:sz w:val="24"/>
                <w:szCs w:val="24"/>
                <w:lang w:eastAsia="ru-RU"/>
              </w:rPr>
              <w:t xml:space="preserve"> </w:t>
            </w:r>
            <w:r w:rsidR="008D1386" w:rsidRPr="008D1386">
              <w:rPr>
                <w:rFonts w:ascii="Times New Roman" w:eastAsia="Times New Roman" w:hAnsi="Times New Roman" w:cs="Times New Roman"/>
                <w:color w:val="FF0000"/>
                <w:sz w:val="24"/>
                <w:szCs w:val="24"/>
                <w:lang w:eastAsia="ru-RU"/>
              </w:rPr>
              <w:t>ГрК РФ;</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2) СРО, в которой состоит участник, должна иметь компенсационный фонд обеспечения договорных обязательств;</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Соответствие требованиям подтверждается действующей выпиской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организации".</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w:t>
            </w:r>
            <w:r w:rsidRPr="00E50FA8">
              <w:rPr>
                <w:rFonts w:ascii="Times New Roman" w:eastAsia="Times New Roman" w:hAnsi="Times New Roman" w:cs="Times New Roman"/>
                <w:sz w:val="24"/>
                <w:szCs w:val="24"/>
                <w:lang w:eastAsia="ru-RU"/>
              </w:rPr>
              <w:lastRenderedPageBreak/>
              <w:t>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00CF6647" w:rsidRPr="00CF6647">
              <w:rPr>
                <w:rFonts w:ascii="Times New Roman" w:eastAsia="Times New Roman" w:hAnsi="Times New Roman" w:cs="Times New Roman"/>
                <w:sz w:val="24"/>
                <w:szCs w:val="24"/>
                <w:lang w:eastAsia="ru-RU"/>
              </w:rPr>
              <w:t>-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sidR="00E01DA6">
              <w:rPr>
                <w:rFonts w:ascii="Times New Roman" w:eastAsia="Times New Roman" w:hAnsi="Times New Roman" w:cs="Times New Roman"/>
                <w:sz w:val="24"/>
                <w:szCs w:val="24"/>
                <w:lang w:eastAsia="ru-RU"/>
              </w:rPr>
              <w:t>:</w:t>
            </w:r>
          </w:p>
          <w:p w:rsidR="00E01DA6" w:rsidRPr="00133231" w:rsidRDefault="00E01DA6"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-предложение участника </w:t>
            </w:r>
            <w:r w:rsidR="004B7106">
              <w:rPr>
                <w:rFonts w:ascii="Times New Roman" w:eastAsia="Times New Roman" w:hAnsi="Times New Roman" w:cs="Times New Roman"/>
                <w:sz w:val="24"/>
                <w:szCs w:val="24"/>
                <w:lang w:eastAsia="ru-RU"/>
              </w:rPr>
              <w:t>закупки.</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F5386C">
        <w:tc>
          <w:tcPr>
            <w:tcW w:w="10065"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F5386C">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54D92" w:rsidRPr="00B873A2" w:rsidRDefault="007F6672" w:rsidP="00F07982">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22</w:t>
            </w:r>
            <w:r w:rsidR="00F07982">
              <w:rPr>
                <w:rFonts w:ascii="Times New Roman" w:eastAsia="Times New Roman" w:hAnsi="Times New Roman" w:cs="Times New Roman"/>
                <w:b/>
                <w:iCs/>
                <w:sz w:val="24"/>
                <w:szCs w:val="24"/>
                <w:lang w:eastAsia="ru-RU"/>
              </w:rPr>
              <w:t xml:space="preserve"> </w:t>
            </w:r>
            <w:r w:rsidR="00665A5F" w:rsidRPr="00665A5F">
              <w:rPr>
                <w:rFonts w:ascii="Times New Roman" w:eastAsia="Times New Roman" w:hAnsi="Times New Roman" w:cs="Times New Roman"/>
                <w:b/>
                <w:iCs/>
                <w:sz w:val="24"/>
                <w:szCs w:val="24"/>
                <w:lang w:eastAsia="ru-RU"/>
              </w:rPr>
              <w:t xml:space="preserve"> </w:t>
            </w:r>
            <w:r w:rsidR="00F07982">
              <w:rPr>
                <w:rFonts w:ascii="Times New Roman" w:eastAsia="Times New Roman" w:hAnsi="Times New Roman" w:cs="Times New Roman"/>
                <w:b/>
                <w:iCs/>
                <w:sz w:val="24"/>
                <w:szCs w:val="24"/>
                <w:lang w:eastAsia="ru-RU"/>
              </w:rPr>
              <w:t>феврал</w:t>
            </w:r>
            <w:r w:rsidR="004A403D">
              <w:rPr>
                <w:rFonts w:ascii="Times New Roman" w:eastAsia="Times New Roman" w:hAnsi="Times New Roman" w:cs="Times New Roman"/>
                <w:b/>
                <w:iCs/>
                <w:sz w:val="24"/>
                <w:szCs w:val="24"/>
                <w:lang w:eastAsia="ru-RU"/>
              </w:rPr>
              <w:t>я</w:t>
            </w:r>
            <w:r w:rsidR="00665A5F" w:rsidRPr="00665A5F">
              <w:rPr>
                <w:rFonts w:ascii="Times New Roman" w:eastAsia="Times New Roman" w:hAnsi="Times New Roman" w:cs="Times New Roman"/>
                <w:b/>
                <w:iCs/>
                <w:sz w:val="24"/>
                <w:szCs w:val="24"/>
                <w:lang w:eastAsia="ru-RU"/>
              </w:rPr>
              <w:t xml:space="preserve">    202</w:t>
            </w:r>
            <w:r w:rsidR="00CF6647">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F5386C">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252"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w:t>
            </w:r>
            <w:r w:rsidRPr="00236256">
              <w:rPr>
                <w:rFonts w:ascii="Times New Roman" w:eastAsia="Times New Roman" w:hAnsi="Times New Roman" w:cs="Times New Roman"/>
                <w:sz w:val="24"/>
                <w:szCs w:val="24"/>
                <w:lang w:eastAsia="ru-RU"/>
              </w:rPr>
              <w:lastRenderedPageBreak/>
              <w:t>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6"/>
            <w:bookmarkEnd w:id="1"/>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7"/>
            <w:bookmarkEnd w:id="2"/>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2) по результатам  проведения запроса котировок все </w:t>
            </w:r>
            <w:r w:rsidRPr="00F563E6">
              <w:rPr>
                <w:rFonts w:ascii="Times New Roman" w:eastAsia="Times New Roman" w:hAnsi="Times New Roman" w:cs="Times New Roman"/>
                <w:sz w:val="24"/>
                <w:szCs w:val="24"/>
                <w:lang w:eastAsia="ru-RU"/>
              </w:rPr>
              <w:lastRenderedPageBreak/>
              <w:t>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54D92" w:rsidRPr="005E6946" w:rsidRDefault="00D54D92"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
        </w:tc>
        <w:tc>
          <w:tcPr>
            <w:tcW w:w="6252"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F5386C">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F5386C">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252"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F5386C">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Договор по результатам закупки заключается  не ранее чем через 10 дней и не позднее чем через 20 дней с даты размещения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rFonts w:ascii="Times New Roman" w:hAnsi="Times New Roman" w:cs="Times New Roman"/>
                <w:sz w:val="24"/>
                <w:szCs w:val="24"/>
              </w:rPr>
              <w:lastRenderedPageBreak/>
              <w:t>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Е.В.Беллендир</w:t>
            </w:r>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tbl>
      <w:tblPr>
        <w:tblW w:w="9963" w:type="dxa"/>
        <w:tblLayout w:type="fixed"/>
        <w:tblCellMar>
          <w:left w:w="40" w:type="dxa"/>
          <w:right w:w="40" w:type="dxa"/>
        </w:tblCellMar>
        <w:tblLook w:val="0000" w:firstRow="0" w:lastRow="0" w:firstColumn="0" w:lastColumn="0" w:noHBand="0" w:noVBand="0"/>
      </w:tblPr>
      <w:tblGrid>
        <w:gridCol w:w="3442"/>
        <w:gridCol w:w="2410"/>
        <w:gridCol w:w="4111"/>
      </w:tblGrid>
      <w:tr w:rsidR="009E1D2F" w:rsidRPr="009E1D2F" w:rsidTr="001B3385">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Перечень основных требований</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Содержание требований</w:t>
            </w:r>
          </w:p>
        </w:tc>
      </w:tr>
      <w:tr w:rsidR="009E1D2F" w:rsidRPr="009E1D2F" w:rsidTr="001B3385">
        <w:trPr>
          <w:trHeight w:val="546"/>
        </w:trPr>
        <w:tc>
          <w:tcPr>
            <w:tcW w:w="9963" w:type="dxa"/>
            <w:gridSpan w:val="3"/>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   Общие требования</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Lucida Sans Unicode" w:hAnsi="Times New Roman" w:cs="Tahoma"/>
                <w:b/>
                <w:lang w:bidi="en-US"/>
              </w:rPr>
              <w:t>1.1. Основание для проектирования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E81D77">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Lucida Sans Unicode" w:hAnsi="Times New Roman" w:cs="Tahoma"/>
                <w:lang w:bidi="en-US"/>
              </w:rPr>
              <w:t>Техническо</w:t>
            </w:r>
            <w:r w:rsidR="00E81D77">
              <w:rPr>
                <w:rFonts w:ascii="Times New Roman" w:eastAsia="Lucida Sans Unicode" w:hAnsi="Times New Roman" w:cs="Tahoma"/>
                <w:lang w:bidi="en-US"/>
              </w:rPr>
              <w:t>е</w:t>
            </w:r>
            <w:r w:rsidRPr="009E1D2F">
              <w:rPr>
                <w:rFonts w:ascii="Times New Roman" w:eastAsia="Lucida Sans Unicode" w:hAnsi="Times New Roman" w:cs="Tahoma"/>
                <w:lang w:bidi="en-US"/>
              </w:rPr>
              <w:t xml:space="preserve"> задание</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Lucida Sans Unicode" w:hAnsi="Times New Roman" w:cs="Tahoma"/>
                <w:b/>
                <w:lang w:bidi="en-US"/>
              </w:rPr>
              <w:t>1.2. Основной разрешительный документ</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Lucida Sans Unicode" w:hAnsi="Times New Roman" w:cs="Tahoma"/>
                <w:color w:val="000000"/>
                <w:lang w:bidi="en-US"/>
              </w:rPr>
              <w:t>ГПЗУ №RU03520101-0013 от 22.09.2020г.</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5" w:lineRule="exact"/>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1.3. Заказчик (Застройщик)</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ГУП «Фонд жилищного строительства РБ» </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5" w:lineRule="exact"/>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1.4. Исполнитель</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Победитель торгов</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9E1D2F">
              <w:rPr>
                <w:rFonts w:ascii="Times New Roman" w:eastAsia="Times New Roman" w:hAnsi="Times New Roman" w:cs="Times New Roman"/>
                <w:b/>
                <w:color w:val="000000"/>
                <w:lang w:eastAsia="ru-RU" w:bidi="ru-RU"/>
              </w:rPr>
              <w:t>1.5. Категория сложности объекта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bidi="ru-RU"/>
              </w:rPr>
            </w:pPr>
            <w:r w:rsidRPr="009E1D2F">
              <w:rPr>
                <w:rFonts w:ascii="Times New Roman" w:eastAsia="Times New Roman" w:hAnsi="Times New Roman" w:cs="Times New Roman"/>
                <w:lang w:eastAsia="ru-RU" w:bidi="ru-RU"/>
              </w:rPr>
              <w:t xml:space="preserve">II категория сложности </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7" w:lineRule="exact"/>
              <w:ind w:right="1073" w:firstLine="7"/>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1.6. Уровень ответственности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Нормальный (в соответствии с п.7 ст. 4 Федерального закона № 384-ФЗ «Технический регламент о безопасности зданий и сооружений»</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E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Arial" w:hAnsi="Times New Roman" w:cs="Times New Roman"/>
                <w:b/>
                <w:lang w:eastAsia="ar-SA"/>
              </w:rPr>
              <w:t>1.7. Вид строительства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Arial" w:hAnsi="Times New Roman" w:cs="Times New Roman"/>
                <w:lang w:eastAsia="ar-SA"/>
              </w:rPr>
              <w:t xml:space="preserve">Новое строительство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autoSpaceDE w:val="0"/>
              <w:autoSpaceDN w:val="0"/>
              <w:adjustRightInd w:val="0"/>
              <w:spacing w:after="0" w:line="240" w:lineRule="auto"/>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lang w:eastAsia="ru-RU" w:bidi="ru-RU"/>
              </w:rPr>
              <w:t>1.8. Вид финансирования</w:t>
            </w:r>
            <w:r w:rsidRPr="009E1D2F">
              <w:rPr>
                <w:rFonts w:ascii="Times New Roman" w:eastAsia="Times New Roman" w:hAnsi="Times New Roman" w:cs="Times New Roman"/>
                <w:b/>
                <w:color w:val="000000"/>
                <w:lang w:eastAsia="ru-RU" w:bidi="ru-RU"/>
              </w:rPr>
              <w:tab/>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bidi="ru-RU"/>
              </w:rPr>
              <w:t>Собственные средства Заказчика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1.9. Сведения об участке строительства.</w:t>
            </w:r>
          </w:p>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Планировочные ограничения.</w:t>
            </w:r>
          </w:p>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Особые геологические и гидрогеологические условия.</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Земельный участок расположен: Республики Башкортостан, Давлекановский район, г. Давлеканово, ул. Рабочая, 2Б. Выполнить проектную документацию в соответствии с требованиями действующих нормативных документов. Кадастровый номер земельного участка 02:71:010206:324. Общая площадь 0,2854 га (для проектных работ). Рельеф участка спокойный. Участок является незастроенным.</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7" w:lineRule="exact"/>
              <w:ind w:firstLine="10"/>
              <w:rPr>
                <w:rFonts w:ascii="Times New Roman" w:eastAsia="Times New Roman" w:hAnsi="Times New Roman" w:cs="Times New Roman"/>
                <w:b/>
                <w:i/>
                <w:iCs/>
                <w:color w:val="000000"/>
                <w:spacing w:val="8"/>
                <w:lang w:eastAsia="ru-RU" w:bidi="ru-RU"/>
              </w:rPr>
            </w:pPr>
            <w:r w:rsidRPr="009E1D2F">
              <w:rPr>
                <w:rFonts w:ascii="Times New Roman" w:eastAsia="Times New Roman" w:hAnsi="Times New Roman" w:cs="Times New Roman"/>
                <w:b/>
                <w:color w:val="000000"/>
                <w:spacing w:val="8"/>
                <w:lang w:eastAsia="ru-RU" w:bidi="ru-RU"/>
              </w:rPr>
              <w:t>1.10.     Нормативные документы      и      утвержденная     проектная     и градостроительная документация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1.11. Указания о выделении очередей строительства и пусковых комплексов, их состав</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tabs>
                <w:tab w:val="left" w:pos="34"/>
              </w:tabs>
              <w:overflowPunct w:val="0"/>
              <w:autoSpaceDN w:val="0"/>
              <w:adjustRightInd w:val="0"/>
              <w:spacing w:after="0" w:line="240" w:lineRule="auto"/>
              <w:contextualSpacing/>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 одну очередь.</w:t>
            </w:r>
          </w:p>
        </w:tc>
      </w:tr>
      <w:tr w:rsidR="009E1D2F" w:rsidRPr="009E1D2F" w:rsidTr="001B3385">
        <w:trPr>
          <w:trHeight w:val="442"/>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52" w:lineRule="exact"/>
              <w:ind w:firstLine="5"/>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1.12. Сведения об инженерных изысканиях</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Исполнитель выполняет полный комплекс изысканий:</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-инженерно-геодезические;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-инженерно-геологические;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-инженерно-экологические;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-инженерно-гидрометеорологические (при необходимости);</w:t>
            </w:r>
          </w:p>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highlight w:val="yellow"/>
                <w:lang w:eastAsia="ru-RU"/>
              </w:rPr>
            </w:pPr>
            <w:r w:rsidRPr="009E1D2F">
              <w:rPr>
                <w:rFonts w:ascii="Times New Roman" w:eastAsia="Times New Roman" w:hAnsi="Times New Roman" w:cs="Times New Roman"/>
                <w:sz w:val="24"/>
                <w:szCs w:val="20"/>
                <w:lang w:eastAsia="zh-CN"/>
              </w:rPr>
              <w:t>-определение наличия или отсутствия объектов археоло-гического наследия и историко-культурного значения.</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52" w:lineRule="exact"/>
              <w:ind w:firstLine="5"/>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1.13. Сведения о технических условиях</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color w:val="000000"/>
                <w:sz w:val="24"/>
                <w:szCs w:val="20"/>
                <w:shd w:val="clear" w:color="auto" w:fill="FFFFFF"/>
                <w:lang w:eastAsia="ru-RU"/>
              </w:rPr>
            </w:pPr>
            <w:r w:rsidRPr="009E1D2F">
              <w:rPr>
                <w:rFonts w:ascii="Times New Roman" w:eastAsia="Times New Roman" w:hAnsi="Times New Roman" w:cs="Times New Roman"/>
                <w:color w:val="000000"/>
                <w:sz w:val="24"/>
                <w:szCs w:val="20"/>
                <w:shd w:val="clear" w:color="auto" w:fill="FFFFFF"/>
                <w:lang w:eastAsia="ru-RU"/>
              </w:rPr>
              <w:t>Расчет потребных мощностей предоставляются Исполнителем.</w:t>
            </w:r>
          </w:p>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z w:val="24"/>
                <w:szCs w:val="20"/>
                <w:shd w:val="clear" w:color="auto" w:fill="FFFFFF"/>
                <w:lang w:eastAsia="ru-RU"/>
              </w:rPr>
              <w:t>Технические условия на подключение к магистральным инженерным сетям, на вынос инженерных сетей предо-ставляются Подрядчиком, в случае их отсутствия - За-казчиком.</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t xml:space="preserve">1.14. </w:t>
            </w:r>
            <w:r w:rsidRPr="009E1D2F">
              <w:rPr>
                <w:rFonts w:ascii="Times New Roman" w:eastAsia="Times New Roman" w:hAnsi="Times New Roman" w:cs="Times New Roman"/>
                <w:b/>
                <w:sz w:val="24"/>
                <w:szCs w:val="24"/>
                <w:lang w:eastAsia="ru-RU"/>
              </w:rPr>
              <w:t>Сведения о результатах обследования технического состояния зданий и сооружений (при реконструкции и капитальном ремонте)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Не требуется</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t xml:space="preserve">1.15. </w:t>
            </w:r>
            <w:r w:rsidRPr="009E1D2F">
              <w:rPr>
                <w:rFonts w:ascii="Times New Roman" w:eastAsia="Times New Roman" w:hAnsi="Times New Roman" w:cs="Times New Roman"/>
                <w:b/>
                <w:sz w:val="24"/>
                <w:szCs w:val="24"/>
                <w:lang w:eastAsia="ru-RU"/>
              </w:rPr>
              <w:t>Класс энергоэффективности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«В»</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lastRenderedPageBreak/>
              <w:t xml:space="preserve">1.16. </w:t>
            </w:r>
            <w:r w:rsidRPr="009E1D2F">
              <w:rPr>
                <w:rFonts w:ascii="Times New Roman" w:eastAsia="Times New Roman" w:hAnsi="Times New Roman" w:cs="Times New Roman"/>
                <w:b/>
                <w:sz w:val="24"/>
                <w:szCs w:val="24"/>
                <w:lang w:eastAsia="ru-RU"/>
              </w:rPr>
              <w:t>Сейсмостойкость</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Нормальная (до 6 баллов)</w:t>
            </w:r>
          </w:p>
        </w:tc>
      </w:tr>
      <w:tr w:rsidR="002164C1" w:rsidRPr="009E1D2F" w:rsidTr="002164C1">
        <w:trPr>
          <w:trHeight w:val="556"/>
        </w:trPr>
        <w:tc>
          <w:tcPr>
            <w:tcW w:w="3442" w:type="dxa"/>
            <w:tcBorders>
              <w:top w:val="single" w:sz="4" w:space="0" w:color="auto"/>
              <w:left w:val="single" w:sz="4" w:space="0" w:color="auto"/>
              <w:bottom w:val="single" w:sz="4" w:space="0" w:color="auto"/>
              <w:right w:val="single" w:sz="4" w:space="0" w:color="auto"/>
            </w:tcBorders>
            <w:vAlign w:val="center"/>
          </w:tcPr>
          <w:p w:rsidR="002164C1" w:rsidRPr="002164C1" w:rsidRDefault="002164C1" w:rsidP="00216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r w:rsidRPr="002164C1">
              <w:rPr>
                <w:rFonts w:ascii="Times New Roman" w:eastAsia="Times New Roman" w:hAnsi="Times New Roman" w:cs="Times New Roman"/>
                <w:b/>
                <w:sz w:val="24"/>
                <w:szCs w:val="20"/>
                <w:lang w:eastAsia="ru-RU"/>
              </w:rPr>
              <w:t>1.17.Дополнительная информация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2164C1" w:rsidRPr="002164C1" w:rsidRDefault="002164C1" w:rsidP="009E1D2F">
            <w:pPr>
              <w:autoSpaceDE w:val="0"/>
              <w:autoSpaceDN w:val="0"/>
              <w:adjustRightInd w:val="0"/>
              <w:spacing w:after="0" w:line="247" w:lineRule="exact"/>
              <w:ind w:firstLine="10"/>
              <w:jc w:val="center"/>
              <w:rPr>
                <w:rFonts w:ascii="Times New Roman" w:eastAsia="Times New Roman" w:hAnsi="Times New Roman" w:cs="Times New Roman"/>
                <w:color w:val="000000"/>
                <w:sz w:val="24"/>
                <w:szCs w:val="20"/>
                <w:shd w:val="clear" w:color="auto" w:fill="FFFFFF"/>
                <w:lang w:eastAsia="ru-RU"/>
              </w:rPr>
            </w:pPr>
            <w:r w:rsidRPr="002164C1">
              <w:rPr>
                <w:rFonts w:ascii="Times New Roman" w:eastAsia="Times New Roman" w:hAnsi="Times New Roman" w:cs="Times New Roman"/>
                <w:color w:val="000000"/>
                <w:sz w:val="24"/>
                <w:szCs w:val="20"/>
                <w:shd w:val="clear" w:color="auto" w:fill="FFFFFF"/>
                <w:lang w:eastAsia="ru-RU"/>
              </w:rPr>
              <w:t>Возможна привязка типового проекта или приобретение ранее разработанного проекта для данного земельного участка, но не ранее 2021 года.</w:t>
            </w:r>
          </w:p>
        </w:tc>
      </w:tr>
      <w:tr w:rsidR="009E1D2F" w:rsidRPr="009E1D2F" w:rsidTr="001B3385">
        <w:trPr>
          <w:trHeight w:val="556"/>
        </w:trPr>
        <w:tc>
          <w:tcPr>
            <w:tcW w:w="9963" w:type="dxa"/>
            <w:gridSpan w:val="3"/>
            <w:tcBorders>
              <w:top w:val="single" w:sz="4" w:space="0" w:color="auto"/>
              <w:left w:val="single" w:sz="4" w:space="0" w:color="auto"/>
              <w:bottom w:val="single" w:sz="4" w:space="0" w:color="auto"/>
              <w:right w:val="single" w:sz="4" w:space="0" w:color="auto"/>
            </w:tcBorders>
            <w:vAlign w:val="center"/>
          </w:tcPr>
          <w:p w:rsidR="009E1D2F" w:rsidRPr="009E1D2F" w:rsidRDefault="009E1D2F" w:rsidP="009E1D2F">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 Основные требования к проектным решениям</w:t>
            </w:r>
          </w:p>
        </w:tc>
      </w:tr>
      <w:tr w:rsidR="009E1D2F" w:rsidRPr="009E1D2F" w:rsidTr="001B3385">
        <w:trPr>
          <w:trHeight w:val="381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2.1. Градостроительные решения, благоустройство и озеленение, организация рельефа, обеспеченность автостоянками</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Выполнить проектную документацию в объёме, необходимом для прохождения государственной экспертизы в соответствии с требованиями действующих норм.</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1. На территории предусмотреть необходимый набор площадок (по согласованию с Заказчиком). </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3. Выполнить пандусы для съезда с тротуаров. Поверхности пешеходных путей выполнить твердыми, прочными, не допускающими скольжения. </w:t>
            </w:r>
          </w:p>
          <w:p w:rsidR="009E1D2F" w:rsidRPr="009E1D2F" w:rsidRDefault="009E1D2F" w:rsidP="009E1D2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hd w:val="clear" w:color="auto" w:fill="FFFFFF"/>
                <w:lang w:eastAsia="ar-SA"/>
              </w:rPr>
              <w:t>4. Предусмотреть освещение прилегающей территории в тёмное время суток.</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2.2. Архитектурно–планировочные решения (количество секций, количество квартир, наличие встроено–пристроенных помещений, отделка, технико–экономические показатели)</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Двухсекционный 3-х этажный жилой дом.</w:t>
            </w:r>
          </w:p>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Структура квартир с учетом лоджий:</w:t>
            </w:r>
          </w:p>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Количество квартир</w:t>
            </w:r>
            <w:r w:rsidRPr="009E1D2F">
              <w:rPr>
                <w:rFonts w:ascii="Times New Roman" w:eastAsia="Times New Roman" w:hAnsi="Times New Roman" w:cs="Times New Roman"/>
                <w:color w:val="000000"/>
                <w:shd w:val="clear" w:color="auto" w:fill="FFFFFF"/>
                <w:lang w:eastAsia="zh-CN"/>
              </w:rPr>
              <w:tab/>
              <w:t xml:space="preserve"> -24, в том числе: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-однокомнатные общей площадью 34-35м² (15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-двухкомнатные квартиры общей площадью 45-55м² (9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Общая площадь квартир 950 м².</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 2-х комнатных квартирах комнаты изолированные, санузлы раздельные.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Высота жилого этажа от уровня чистого пола до уровня чистого потолка – 2,5 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Техподполье для обслуживания инженерных коммуникаций минимальной высоты.</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Окончательные технико-экономические показатели определить проектом.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Внутренняя отделка помещений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Отделка стен:</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-жилые комнаты, холлы, коридоры – обои;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-санузел – водоэмульсионная окраска;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-кухня -обои.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 Потолки: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-во всех помещениях – водоэмульсионная окраска, (при возможности натяжные потолки, кроме санузлов), </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-санузлы – водоэмульсионная окраска.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Покрытие пола: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-жилые помещения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-коридор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-санузел - керамическая напольная плитка;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-кухня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-лоджия– цементно-песчаная стяжка.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Дверные проемы:</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-входная дверь: -входная дверь: металлическая утеплённая с замком, ручками и глазком (порошковая окраска, толщина металла не менее 1,5мм);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-межкомнатные двери глухие с ручками и наличниками.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Оконные проемы, окна: ПВХ- белого цвета профиль с двухкамерным стеклопакетом, фурнитура с функцией регулируемого проветривания, подоконники пластиковые.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lastRenderedPageBreak/>
              <w:t>Лоджии или балконы – есть, остекление (дополнительно согласовать с Заказчиком), ограждение - профлист.</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 местах общего пользования (входные группы, лестничные холлы, поэтажные коридоры) предусмотреть отделку:</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потолок: окраска по подготовленной поверхности;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 стены: штукатурка, окраска. </w:t>
            </w:r>
          </w:p>
          <w:p w:rsidR="009E1D2F" w:rsidRPr="009E1D2F" w:rsidRDefault="009E1D2F" w:rsidP="009E1D2F">
            <w:pPr>
              <w:widowControl w:val="0"/>
              <w:overflowPunct w:val="0"/>
              <w:autoSpaceDE w:val="0"/>
              <w:autoSpaceDN w:val="0"/>
              <w:adjustRightInd w:val="0"/>
              <w:spacing w:after="0" w:line="240" w:lineRule="auto"/>
              <w:ind w:firstLine="199"/>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hd w:val="clear" w:color="auto" w:fill="FFFFFF"/>
                <w:lang w:eastAsia="zh-CN"/>
              </w:rPr>
              <w:t>- полы: керамогранит (сапожок из керамогранита).</w:t>
            </w:r>
          </w:p>
        </w:tc>
      </w:tr>
      <w:tr w:rsidR="009E1D2F" w:rsidRPr="009E1D2F" w:rsidTr="001B3385">
        <w:trPr>
          <w:trHeight w:val="280"/>
        </w:trPr>
        <w:tc>
          <w:tcPr>
            <w:tcW w:w="3442" w:type="dxa"/>
            <w:vMerge w:val="restart"/>
            <w:tcBorders>
              <w:top w:val="single" w:sz="6" w:space="0" w:color="auto"/>
              <w:left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2.3. Требования к конструктивным решениям (изделия и материалы несущих и ограждающих конструкций)</w:t>
            </w: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Фундаменты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проектом на основании инженерно-геологических изысканий.</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несущие конструкции</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Бескаркасное кирпичное здание. </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наружные стены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Материал стен -силикатный кирпич с декоративной штукатуркой по утеплителю ППС с минераловатными рассечками в соответствии с СП 293.1325800.2017.</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Перегородки</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Пазогребневые гипсовые перегородочные блоки, санузлы и вентканалы - керамический кирпич.</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Кровля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Скатная, стропильная система – деревянная, покрытие кровли – профлист.</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Лестницы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Сборные лестничные марши железобетонные.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Сборные железобетонные площадки.</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плиты перекрытия и покрытия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Предусмотреть минимальный по типоразмерам набор плит.</w:t>
            </w:r>
          </w:p>
        </w:tc>
      </w:tr>
      <w:tr w:rsidR="009E1D2F" w:rsidRPr="009E1D2F" w:rsidTr="001B3385">
        <w:trPr>
          <w:trHeight w:val="275"/>
        </w:trPr>
        <w:tc>
          <w:tcPr>
            <w:tcW w:w="3442" w:type="dxa"/>
            <w:vMerge/>
            <w:tcBorders>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гидроизоляция подземных частей здания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проектом.</w:t>
            </w:r>
          </w:p>
        </w:tc>
      </w:tr>
      <w:tr w:rsidR="009E1D2F" w:rsidRPr="009E1D2F" w:rsidTr="001B3385">
        <w:trPr>
          <w:trHeight w:val="411"/>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2.4. Технологические решения и оборудование</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Выполнить согласно действующих норм и правил.</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 Инженерные системы здания</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Общие требования:</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Инженерные системы здания разработать в соответствии с действующими нормами проектирования и требованиями технических условий.</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Инженерное и технологическое оборудование выполнить в соответствии с СП 54.13330.2016 «Здания жилые многоквартирные».</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 Отопление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9E1D2F">
              <w:rPr>
                <w:rFonts w:ascii="Times New Roman" w:eastAsia="Times New Roman" w:hAnsi="Times New Roman" w:cs="Times New Roman"/>
                <w:lang w:eastAsia="ru-RU"/>
              </w:rPr>
              <w:t>Согласно ТУ</w:t>
            </w:r>
            <w:r w:rsidRPr="009E1D2F">
              <w:rPr>
                <w:rFonts w:ascii="Times New Roman" w:eastAsia="Times New Roman" w:hAnsi="Times New Roman" w:cs="Times New Roman"/>
                <w:color w:val="2D2D2D"/>
                <w:spacing w:val="2"/>
                <w:lang w:eastAsia="ru-RU"/>
              </w:rPr>
              <w:t>.</w:t>
            </w:r>
          </w:p>
          <w:p w:rsidR="009E1D2F" w:rsidRPr="009E1D2F" w:rsidRDefault="009E1D2F" w:rsidP="009E1D2F">
            <w:pPr>
              <w:shd w:val="clear" w:color="auto" w:fill="FFFFFF"/>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Система отопления вертикальная двухтрубная, с прокладкой разводящих магистралей по техподполью.</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 отопительных приборах в помещениях квартир установить счетчики-распределители типа Indiv-Х-10 (или аналог).</w:t>
            </w:r>
          </w:p>
          <w:p w:rsidR="009E1D2F" w:rsidRPr="009E1D2F" w:rsidRDefault="009E1D2F" w:rsidP="009E1D2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узел учета тепла в соответствие с ТУ и действующими нормами и правилами, месторасположение которого определить проектом.</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2.5.2. Вентиляция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Жилые этажи – естественная вентиляция с установкой оконных клапанов.</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Предусмотреть на устье вентканалов установку турбодефлекторов.</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 окнах предусмотреть установку вентиляционных клапанов для обеспечения притока воздуха.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2.5.3. Холодное и горячее водоснабжение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Предусмотреть систему хозяйственно - бытового водопровода согласно действующим нормам СП 30.13330.2012, СП 73.13330.2012.</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lastRenderedPageBreak/>
              <w:t>1.Горячее водоснабжение – от электрических накопительных водонагревателей (дополнительно согласовать с Заказчиком).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2.Холодное водоснабжение - разводка вертикальная с установкой водосчетчиков в каждой квартире.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3.Предусмотреть установку счетчиков ХВС, на вводе в здание.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4.Сантехнические приборы: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мойка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умывальник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унитаз со сливным бачком;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ванна с заземлением,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-полотенцесушитель.</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2.5.4. Хозяйственно-бытовая канализация.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Предусмотреть систему хозяйственно-бытовой канализации в соответствии с действующими нормами СП 30.13330.2012, СП 73.13330.2012.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2.5.5. Водосток (ливневая канализация).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Ливневая канализация в соответствии с ТУ.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2.5.6. Газоснабжение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2.5.7. Электроснабжение.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 Предусмотреть установку электросчетчиков общедомового и поквартирных.</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2.5.8. Электроосвещение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1.Системы электроосвещения запроектировать в соответствии с требованиями ПУЭ, СП 31-110-2003 и СП 52.13330.2016.</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 Места общего пользования оборудовать датчиками звука.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2.5.9. Заземление. Молниезащита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1.Запроектировать заземление зданий.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2.Молниезащиту выполнить в соответствии с РД 34 21.122-87.</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2.5.10. Системы связи и сигнализации.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Адресная пожарная сигнализация, автоматизация инженерных систем, домофонная связь, телефонизация, радиофикация, телевидение в соответствии с действующими нормами и техническими условиями.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2.5.11. Обеспечение пожарной безопасности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2.5.12. Система оповещения о пожаре и управления эвакуацией</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Запроектировать в соответствии с СП 3.13130.2009автоматическую систему оповещения о пожаре.</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2.5.13. Приготовление пищи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Плита электрическая.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2.5.14. Мусороудаление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Для сбора ТБО предусмотреть установку контейнеров</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2.6. Наружные инженерные сети. Необходимость изменения и перекладки существующих городских инженерных коммуникаций</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Наружные инженерные сети выполняются до точек подключения объекта согласно ТУ.</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При необходимости предусмотреть вынос сетей из-под пятна застройки.</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2.7. 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Согласно действующих норм и правил.</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Места проживания и приложения труда для МГН не предусматриваются.</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2.8. Охрана окружающей среды</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проект "Охрана окружающей среды" с использованием данных комплексного экологического обследования территории.</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r w:rsidRPr="009E1D2F">
              <w:rPr>
                <w:rFonts w:ascii="Times New Roman" w:eastAsia="Times New Roman" w:hAnsi="Times New Roman" w:cs="Times New Roman"/>
                <w:b/>
                <w:sz w:val="24"/>
                <w:szCs w:val="20"/>
                <w:lang w:eastAsia="ru-RU"/>
              </w:rPr>
              <w:t xml:space="preserve">2.9. </w:t>
            </w:r>
            <w:r w:rsidRPr="009E1D2F">
              <w:rPr>
                <w:rFonts w:ascii="Times New Roman" w:eastAsia="Times New Roman" w:hAnsi="Times New Roman" w:cs="Times New Roman"/>
                <w:b/>
                <w:lang w:eastAsia="ru-RU"/>
              </w:rPr>
              <w:t>Архитектурное освещение</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2.10. Энергоэффективность.</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Разработать раздел «Энергоэффективность» с учетом принятых объемно-планировочных, конструктивных и инженерных решений, </w:t>
            </w:r>
            <w:r w:rsidRPr="009E1D2F">
              <w:rPr>
                <w:rFonts w:ascii="Times New Roman" w:eastAsia="Times New Roman" w:hAnsi="Times New Roman" w:cs="Times New Roman"/>
                <w:lang w:eastAsia="ru-RU"/>
              </w:rPr>
              <w:lastRenderedPageBreak/>
              <w:t>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класс энергетической эффективности (энергосбережения) в соответствии с Приказом Минстроя России №399/пр от 06.06.2016г.</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2.11. Сметная документация на жилые дома</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16" w:lineRule="auto"/>
              <w:jc w:val="both"/>
              <w:textAlignment w:val="baseline"/>
              <w:rPr>
                <w:rFonts w:ascii="Times New Roman" w:eastAsia="Times New Roman" w:hAnsi="Times New Roman" w:cs="Times New Roman"/>
                <w:bCs/>
                <w:u w:val="single"/>
                <w:lang w:eastAsia="ru-RU"/>
              </w:rPr>
            </w:pPr>
            <w:r w:rsidRPr="009E1D2F">
              <w:rPr>
                <w:rFonts w:ascii="Times New Roman" w:eastAsia="Times New Roman" w:hAnsi="Times New Roman" w:cs="Times New Roman"/>
                <w:bCs/>
                <w:u w:val="single"/>
                <w:lang w:eastAsia="ru-RU"/>
              </w:rPr>
              <w:t>Сметная документация на стадии ПД:</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Выполнить локальные, объектные сметы, сводный сметный расчет в ценах   действующей ТСНБ -2001 в редакции 2014г. Республики Башкортостан с переводом в текущие цены с индексами, действующими на момент прохождения государственной экспертизы и заключения о достоверности определения сметной стоимости строительства.</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Лимитированные затраты принять в соответствии с нормативными документами;</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 xml:space="preserve">Содержание дирекции включить в ССР в соответствии с Постановлением Правительства № 468 от 21.06.2010г. </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Непредвиденные затратывключить в ССР в соответствии с МДС 81-35-2004;</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технологическое присоединение инженерных сетей включить в ССР согласно предоставленным Заказчиком договорам;</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проектные, изыскательские работы и экспертизу включить в ССР согласно предоставленным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 xml:space="preserve">Выдать локальные сметы на ПНР. </w:t>
            </w:r>
          </w:p>
          <w:p w:rsidR="009E1D2F" w:rsidRPr="009E1D2F" w:rsidRDefault="009E1D2F" w:rsidP="009E1D2F">
            <w:pPr>
              <w:widowControl w:val="0"/>
              <w:overflowPunct w:val="0"/>
              <w:autoSpaceDE w:val="0"/>
              <w:autoSpaceDN w:val="0"/>
              <w:adjustRightInd w:val="0"/>
              <w:spacing w:beforeLines="20" w:before="48" w:afterLines="40" w:after="96" w:line="240" w:lineRule="auto"/>
              <w:jc w:val="both"/>
              <w:textAlignment w:val="baseline"/>
              <w:rPr>
                <w:rFonts w:ascii="Times New Roman" w:eastAsia="Times New Roman" w:hAnsi="Times New Roman" w:cs="Times New Roman"/>
                <w:color w:val="000000"/>
                <w:lang w:eastAsia="ru-RU"/>
              </w:rPr>
            </w:pPr>
            <w:r w:rsidRPr="009E1D2F">
              <w:rPr>
                <w:rFonts w:ascii="Times New Roman" w:eastAsia="Times New Roman" w:hAnsi="Times New Roman" w:cs="Times New Roman"/>
                <w:color w:val="000000"/>
                <w:lang w:eastAsia="ru-RU"/>
              </w:rPr>
              <w:t>Выдать сметную документацию на бумажном и электронном носителях, разработанную в лицензированном программном обеспечении с базовым комплектом нормативно-справочной информации, в формате разработки и Excel.</w:t>
            </w:r>
          </w:p>
          <w:p w:rsidR="009E1D2F" w:rsidRPr="009E1D2F" w:rsidRDefault="009E1D2F" w:rsidP="009E1D2F">
            <w:pPr>
              <w:widowControl w:val="0"/>
              <w:overflowPunct w:val="0"/>
              <w:autoSpaceDE w:val="0"/>
              <w:autoSpaceDN w:val="0"/>
              <w:adjustRightInd w:val="0"/>
              <w:spacing w:beforeLines="20" w:before="48" w:afterLines="40" w:after="96" w:line="240" w:lineRule="auto"/>
              <w:jc w:val="both"/>
              <w:textAlignment w:val="baseline"/>
              <w:rPr>
                <w:rFonts w:ascii="Times New Roman" w:eastAsia="Times New Roman" w:hAnsi="Times New Roman" w:cs="Times New Roman"/>
                <w:bCs/>
                <w:u w:val="single"/>
                <w:lang w:eastAsia="ru-RU"/>
              </w:rPr>
            </w:pPr>
            <w:r w:rsidRPr="009E1D2F">
              <w:rPr>
                <w:rFonts w:ascii="Times New Roman" w:eastAsia="Times New Roman" w:hAnsi="Times New Roman" w:cs="Times New Roman"/>
                <w:bCs/>
                <w:u w:val="single"/>
                <w:lang w:eastAsia="ru-RU"/>
              </w:rPr>
              <w:t>Сметная документация на стадии Р:</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Выполнить локальные, объектные сметы, сводный сметный расчет в ценах   действующей ТСНБ -20001 в редакции 2014г. Республики Башкортостан с переводом в текущие цены с индексами, действующими на момент прохождения государственной экспертизы и заключения о достоверности определения сметной стоимости строительства.</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Лимитированные затраты принять в соответствии с нормативными документами;</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Содержание дирекции включить в ССР в соответствии с Постановлением Правительства РБ № 402 от 31.10.2012г. в редакции Постановления Правительства РБ № 568 от 30.12.2016г.;</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Непредвиденные затраты включить в ССР в соответствии с МДС 81-35-2004;</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технологическое присоединение инженерных сетей включить в ССР согласно предоставленных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проектные, изыскательские работы и экспертизу включить в ССР согласно предоставленным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Выдать сметную документацию поэтапно, по мере готовности (локальные сметы, затем объектные).</w:t>
            </w:r>
          </w:p>
          <w:p w:rsidR="009E1D2F" w:rsidRPr="009E1D2F" w:rsidRDefault="009E1D2F" w:rsidP="009E1D2F">
            <w:pPr>
              <w:spacing w:after="0" w:line="240" w:lineRule="auto"/>
              <w:rPr>
                <w:rFonts w:ascii="Calibri" w:eastAsia="Calibri" w:hAnsi="Calibri" w:cs="Times New Roman"/>
              </w:rPr>
            </w:pPr>
            <w:r w:rsidRPr="009E1D2F">
              <w:rPr>
                <w:rFonts w:ascii="Times New Roman" w:eastAsia="Calibri" w:hAnsi="Times New Roman" w:cs="Times New Roman"/>
              </w:rPr>
              <w:t>Выдать сметную документацию на бумажном и электронном носителях, разработанную в лицензированном программном обеспечении с базовым комплектом нормативно-справочной информации, в формате разработки и Excel.</w:t>
            </w:r>
          </w:p>
        </w:tc>
      </w:tr>
      <w:tr w:rsidR="009E1D2F" w:rsidRPr="009E1D2F" w:rsidTr="001B3385">
        <w:trPr>
          <w:trHeight w:val="396"/>
        </w:trPr>
        <w:tc>
          <w:tcPr>
            <w:tcW w:w="3442" w:type="dxa"/>
            <w:tcBorders>
              <w:top w:val="single" w:sz="6" w:space="0" w:color="auto"/>
              <w:left w:val="single" w:sz="6"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2.12. Требования к обеспечению безопасной эксплуатации объекта капитального строительства</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раздел проекта «Требования к обеспечению безопасной эксплуатации объекта капитального строительства».</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Минрегиона России от 01.06.2007 N 45 «Об утверждении Положения о разработке, передаче, пользовании и </w:t>
            </w:r>
            <w:r w:rsidRPr="009E1D2F">
              <w:rPr>
                <w:rFonts w:ascii="Times New Roman" w:eastAsia="Times New Roman" w:hAnsi="Times New Roman" w:cs="Times New Roman"/>
                <w:lang w:eastAsia="ru-RU"/>
              </w:rPr>
              <w:lastRenderedPageBreak/>
              <w:t>хранении инструкции по эксплуатации многоквартирного дома». Заготовки 2-х инструкций предоставляет Заказчик в электронном виде.</w:t>
            </w:r>
          </w:p>
        </w:tc>
      </w:tr>
      <w:tr w:rsidR="009E1D2F" w:rsidRPr="009E1D2F" w:rsidTr="001B3385">
        <w:trPr>
          <w:trHeight w:val="377"/>
        </w:trPr>
        <w:tc>
          <w:tcPr>
            <w:tcW w:w="9963" w:type="dxa"/>
            <w:gridSpan w:val="3"/>
            <w:tcBorders>
              <w:top w:val="single" w:sz="4" w:space="0" w:color="auto"/>
              <w:left w:val="single" w:sz="4" w:space="0" w:color="auto"/>
              <w:bottom w:val="single" w:sz="4" w:space="0" w:color="auto"/>
              <w:right w:val="single" w:sz="4"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lang w:eastAsia="ru-RU"/>
              </w:rPr>
            </w:pPr>
            <w:r w:rsidRPr="009E1D2F">
              <w:rPr>
                <w:rFonts w:ascii="Times New Roman" w:eastAsia="Times New Roman" w:hAnsi="Times New Roman" w:cs="Times New Roman"/>
                <w:b/>
                <w:lang w:eastAsia="ru-RU"/>
              </w:rPr>
              <w:lastRenderedPageBreak/>
              <w:t>3.Проектные материалы, их состав и содержание</w:t>
            </w:r>
          </w:p>
        </w:tc>
      </w:tr>
      <w:tr w:rsidR="009E1D2F" w:rsidRPr="009E1D2F" w:rsidTr="001B3385">
        <w:trPr>
          <w:trHeight w:val="480"/>
        </w:trPr>
        <w:tc>
          <w:tcPr>
            <w:tcW w:w="3442" w:type="dxa"/>
            <w:tcBorders>
              <w:top w:val="single" w:sz="4"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3.1. Стадийность проектирования</w:t>
            </w:r>
          </w:p>
        </w:tc>
        <w:tc>
          <w:tcPr>
            <w:tcW w:w="6521" w:type="dxa"/>
            <w:gridSpan w:val="2"/>
            <w:tcBorders>
              <w:top w:val="single" w:sz="4"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Проектная документация (П)</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Рабочая документация (Р)</w:t>
            </w:r>
          </w:p>
        </w:tc>
      </w:tr>
      <w:tr w:rsidR="009E1D2F" w:rsidRPr="009E1D2F" w:rsidTr="001B3385">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3.2. Состав проектных материалов по этапам разработки</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Рабочая документация – в соответствии с ГОСТ Р 21.1101-2013 «Система проектной документации для строительства. Основные требования к проектной и рабочей документации».</w:t>
            </w:r>
          </w:p>
        </w:tc>
      </w:tr>
      <w:tr w:rsidR="009E1D2F" w:rsidRPr="009E1D2F" w:rsidTr="001B3385">
        <w:trPr>
          <w:trHeight w:val="797"/>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3.3. Проектная документация, передаваема заказчику </w:t>
            </w:r>
          </w:p>
        </w:tc>
        <w:tc>
          <w:tcPr>
            <w:tcW w:w="6521" w:type="dxa"/>
            <w:gridSpan w:val="2"/>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Документация скомплектовать:</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стадия «Проектная документация» – 3 (три) экземпляра в бумажном виде и 1 (один) экземпляр на электронном носителе в формате PDF после прохождения экспертизы.</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Раздел ПЗУ представить в цветном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смета- 1 (один) экз. на бумажном носителе и 1 (один) - на диске в электронном виде в программе «Гранд-смета»;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смета- 4 экз. на бумажном носителе и 2 (два) - на диске в электронном виде в программе «Гранд-смета» и Excel;</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сводный план сетей в цветном виде – 6 экз.</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Раздел ГП выдать в цветном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После внесения всех изменений в рабочую документацию, включая сметную, предоставить повторно в элек-тронном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 формате *.dwg (разделы по требованию Заказчика).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 Инструкция по эксплуатации многоквартирного дома – 1 (Один) экз. на электронном носителе в формате *.pdfи *.docx.</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4. Инструкция по эксплуатации квартиры – 1 (Один) экз. на электронном носителе в формате *.pdf и *.docx.</w:t>
            </w:r>
          </w:p>
        </w:tc>
      </w:tr>
      <w:tr w:rsidR="009E1D2F" w:rsidRPr="009E1D2F" w:rsidTr="001B3385">
        <w:trPr>
          <w:trHeight w:val="797"/>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r w:rsidRPr="009E1D2F">
              <w:rPr>
                <w:rFonts w:ascii="Times New Roman" w:eastAsia="Times New Roman" w:hAnsi="Times New Roman" w:cs="Times New Roman"/>
                <w:b/>
                <w:bCs/>
                <w:lang w:eastAsia="ru-RU"/>
              </w:rPr>
              <w:t>3.4. Подготовка демонстрационных материалов</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Выполнить цветовые решения фасадов для согласования с Администрацией МР Давлекановский район РБ.</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*.pdf в срок, не позднее двух рабочих дней с даты прохождения экспертизы проектной документации).</w:t>
            </w:r>
          </w:p>
        </w:tc>
      </w:tr>
      <w:tr w:rsidR="009E1D2F" w:rsidRPr="009E1D2F" w:rsidTr="001B3385">
        <w:trPr>
          <w:trHeight w:val="404"/>
        </w:trPr>
        <w:tc>
          <w:tcPr>
            <w:tcW w:w="9963" w:type="dxa"/>
            <w:gridSpan w:val="3"/>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lang w:eastAsia="ru-RU"/>
              </w:rPr>
            </w:pPr>
            <w:r w:rsidRPr="009E1D2F">
              <w:rPr>
                <w:rFonts w:ascii="Times New Roman" w:eastAsia="Times New Roman" w:hAnsi="Times New Roman" w:cs="Times New Roman"/>
                <w:b/>
                <w:lang w:eastAsia="ru-RU"/>
              </w:rPr>
              <w:t xml:space="preserve"> 4. Дополнительные требования</w:t>
            </w:r>
          </w:p>
        </w:tc>
      </w:tr>
      <w:tr w:rsidR="009E1D2F" w:rsidRPr="009E1D2F" w:rsidTr="001B3385">
        <w:trPr>
          <w:trHeight w:val="794"/>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4.1. 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rPr>
          <w:trHeight w:val="794"/>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4.2. Необходимость разработки специального раздела «Инженерно-технические мероприятия гражданской обороны, мероприятия по </w:t>
            </w:r>
            <w:r w:rsidRPr="009E1D2F">
              <w:rPr>
                <w:rFonts w:ascii="Times New Roman" w:eastAsia="Times New Roman" w:hAnsi="Times New Roman" w:cs="Times New Roman"/>
                <w:b/>
                <w:lang w:eastAsia="ru-RU"/>
              </w:rPr>
              <w:lastRenderedPageBreak/>
              <w:t>предупреждению чрезвычайных ситуаций</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lastRenderedPageBreak/>
              <w:t>Не требуется</w:t>
            </w:r>
          </w:p>
        </w:tc>
      </w:tr>
      <w:tr w:rsidR="009E1D2F" w:rsidRPr="009E1D2F" w:rsidTr="001B3385">
        <w:trPr>
          <w:trHeight w:val="348"/>
        </w:trPr>
        <w:tc>
          <w:tcPr>
            <w:tcW w:w="9963" w:type="dxa"/>
            <w:gridSpan w:val="3"/>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9E1D2F">
              <w:rPr>
                <w:rFonts w:ascii="Times New Roman" w:eastAsia="Times New Roman" w:hAnsi="Times New Roman" w:cs="Times New Roman"/>
                <w:b/>
                <w:snapToGrid w:val="0"/>
                <w:lang w:eastAsia="ru-RU"/>
              </w:rPr>
              <w:lastRenderedPageBreak/>
              <w:t>5.</w:t>
            </w:r>
            <w:r w:rsidRPr="009E1D2F">
              <w:rPr>
                <w:rFonts w:ascii="Times New Roman" w:eastAsia="Times New Roman" w:hAnsi="Times New Roman" w:cs="Times New Roman"/>
                <w:sz w:val="24"/>
                <w:szCs w:val="20"/>
                <w:lang w:eastAsia="ru-RU"/>
              </w:rPr>
              <w:t xml:space="preserve"> </w:t>
            </w:r>
            <w:r w:rsidRPr="009E1D2F">
              <w:rPr>
                <w:rFonts w:ascii="Times New Roman" w:eastAsia="Times New Roman" w:hAnsi="Times New Roman" w:cs="Times New Roman"/>
                <w:b/>
                <w:snapToGrid w:val="0"/>
                <w:lang w:eastAsia="ru-RU"/>
              </w:rPr>
              <w:t>Особые требования</w:t>
            </w:r>
          </w:p>
        </w:tc>
      </w:tr>
      <w:tr w:rsidR="009E1D2F" w:rsidRPr="009E1D2F" w:rsidTr="001B3385">
        <w:trPr>
          <w:trHeight w:val="69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5.1. Необходимость проведения экспертизы проектной документации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48560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Проектная документация и результаты инженерных изысканий подлежат экспертизе, сметная документации подлежит проверке достоверности определения сметной стоимости объекта.</w:t>
            </w:r>
          </w:p>
        </w:tc>
      </w:tr>
      <w:tr w:rsidR="009E1D2F" w:rsidRPr="009E1D2F" w:rsidTr="001B3385">
        <w:trPr>
          <w:trHeight w:val="273"/>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5.2. Порядок согласования и утверждения проектной документации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Согласование проектной документации осуществляется Заказчиком с участием проектной организации (при необходимости).</w:t>
            </w:r>
          </w:p>
        </w:tc>
      </w:tr>
      <w:tr w:rsidR="009E1D2F" w:rsidRPr="009E1D2F" w:rsidTr="001B3385">
        <w:trPr>
          <w:trHeight w:val="561"/>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5.3. Проведение авторского надзора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При необходимости по отдельному договору.</w:t>
            </w:r>
          </w:p>
        </w:tc>
      </w:tr>
      <w:tr w:rsidR="009E1D2F" w:rsidRPr="009E1D2F" w:rsidTr="001B3385">
        <w:trPr>
          <w:trHeight w:val="69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5.4. Исходные данные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Заказчик предоставляет исходно-разрешительную документацию для проектирования:</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-Градостроительный план земельного участка;</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-Технические условия на подключение объекта по постоянной схеме к инженерным сетям.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Иные документы по требованию Исполнителя.</w:t>
            </w:r>
          </w:p>
        </w:tc>
      </w:tr>
      <w:tr w:rsidR="009E1D2F" w:rsidRPr="009E1D2F" w:rsidTr="001B3385">
        <w:trPr>
          <w:trHeight w:val="34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216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w:t>
            </w:r>
            <w:r w:rsidR="002164C1">
              <w:rPr>
                <w:rFonts w:ascii="Times New Roman" w:eastAsia="Times New Roman" w:hAnsi="Times New Roman" w:cs="Times New Roman"/>
                <w:b/>
                <w:lang w:eastAsia="ru-RU"/>
              </w:rPr>
              <w:t>5</w:t>
            </w:r>
            <w:r w:rsidRPr="009E1D2F">
              <w:rPr>
                <w:rFonts w:ascii="Times New Roman" w:eastAsia="Times New Roman" w:hAnsi="Times New Roman" w:cs="Times New Roman"/>
                <w:b/>
                <w:lang w:eastAsia="ru-RU"/>
              </w:rPr>
              <w:t>. Срок исполнения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45 рабочих дней с даты заключения Договора</w:t>
            </w:r>
          </w:p>
        </w:tc>
      </w:tr>
    </w:tbl>
    <w:p w:rsidR="009E1D2F" w:rsidRDefault="009E1D2F" w:rsidP="00D103AF">
      <w:pPr>
        <w:jc w:val="right"/>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Default="00157AF5" w:rsidP="00D103AF">
      <w:pPr>
        <w:jc w:val="right"/>
      </w:pPr>
    </w:p>
    <w:p w:rsidR="00916D9C" w:rsidRDefault="00916D9C"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522BC7" w:rsidRPr="000411B9" w:rsidRDefault="00522BC7" w:rsidP="00522B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color w:val="FF0000"/>
          <w:sz w:val="24"/>
          <w:szCs w:val="24"/>
          <w:lang w:eastAsia="ru-RU"/>
        </w:rPr>
      </w:pPr>
    </w:p>
    <w:p w:rsidR="00522BC7" w:rsidRDefault="00522BC7" w:rsidP="00522BC7">
      <w:pPr>
        <w:spacing w:after="0" w:line="240" w:lineRule="auto"/>
        <w:contextualSpacing/>
        <w:jc w:val="both"/>
        <w:rPr>
          <w:color w:val="FF0000"/>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Р.М. Ш</w:t>
      </w:r>
      <w:r>
        <w:rPr>
          <w:rFonts w:ascii="Times New Roman" w:eastAsia="Times New Roman" w:hAnsi="Times New Roman" w:cs="Times New Roman"/>
          <w:snapToGrid w:val="0"/>
          <w:sz w:val="24"/>
          <w:szCs w:val="24"/>
          <w:lang w:eastAsia="ru-RU"/>
        </w:rPr>
        <w:t>айбекову</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рублей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427BC7">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п/п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«отсуствует».</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в лице ____________________________________________, действующего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ГУП «ФЖС РБ» и документацией о закупке № _____________ на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8"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427BC7" w:rsidRDefault="00665A5F" w:rsidP="00665A5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665A5F" w:rsidRDefault="00665A5F" w:rsidP="00665A5F">
      <w:pPr>
        <w:spacing w:after="0" w:line="240" w:lineRule="auto"/>
        <w:jc w:val="center"/>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Председателю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Закупочной комиссии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«Фонд жилищного строительства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Республики Башкортостан»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Р.М. Шайбекову</w:t>
      </w: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8D23AD">
        <w:rPr>
          <w:rFonts w:ascii="Times New Roman" w:eastAsia="Times New Roman" w:hAnsi="Times New Roman" w:cs="Times New Roman"/>
          <w:b/>
          <w:bCs/>
          <w:sz w:val="24"/>
          <w:szCs w:val="24"/>
          <w:lang w:eastAsia="ru-RU"/>
        </w:rPr>
        <w:t>ПРЕДЛОЖЕНИЕ УЧАСТНИКА ЗАКУПКИ</w:t>
      </w:r>
    </w:p>
    <w:p w:rsidR="008D23AD" w:rsidRPr="008D23AD" w:rsidRDefault="008D23AD" w:rsidP="008D23AD">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8D23AD">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8D23AD">
        <w:rPr>
          <w:rFonts w:ascii="Times New Roman" w:eastAsia="Times New Roman" w:hAnsi="Times New Roman" w:cs="Times New Roman"/>
          <w:iCs/>
          <w:sz w:val="24"/>
          <w:szCs w:val="24"/>
          <w:lang w:eastAsia="ru-RU"/>
        </w:rPr>
        <w:t xml:space="preserve">Изучив </w:t>
      </w:r>
      <w:r w:rsidRPr="008D23AD">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8D23AD">
        <w:rPr>
          <w:rFonts w:ascii="Times New Roman" w:eastAsia="Times New Roman" w:hAnsi="Times New Roman" w:cs="Times New Roman"/>
          <w:iCs/>
          <w:sz w:val="24"/>
          <w:szCs w:val="24"/>
          <w:lang w:eastAsia="ru-RU"/>
        </w:rPr>
        <w:t xml:space="preserve">, а также проект договора, </w:t>
      </w:r>
      <w:r w:rsidRPr="008D23AD">
        <w:rPr>
          <w:rFonts w:ascii="Times New Roman" w:eastAsia="Times New Roman" w:hAnsi="Times New Roman" w:cs="Times New Roman"/>
          <w:b/>
          <w:iCs/>
          <w:sz w:val="24"/>
          <w:szCs w:val="24"/>
          <w:lang w:eastAsia="ru-RU"/>
        </w:rPr>
        <w:t>______________________________________________________________________________</w:t>
      </w:r>
    </w:p>
    <w:p w:rsidR="008D23AD" w:rsidRPr="008D23AD" w:rsidRDefault="008D23AD" w:rsidP="008D23AD">
      <w:pPr>
        <w:spacing w:before="200" w:line="240" w:lineRule="auto"/>
        <w:ind w:left="200" w:right="200" w:firstLine="720"/>
        <w:jc w:val="both"/>
        <w:rPr>
          <w:rFonts w:ascii="Times New Roman" w:eastAsia="Times New Roman" w:hAnsi="Times New Roman" w:cs="Tahoma"/>
          <w:i/>
          <w:sz w:val="20"/>
          <w:szCs w:val="20"/>
          <w:lang w:eastAsia="ru-RU"/>
        </w:rPr>
      </w:pPr>
      <w:r w:rsidRPr="008D23AD">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8D23AD" w:rsidRPr="008D23AD" w:rsidRDefault="008D23AD" w:rsidP="008D23AD">
      <w:pPr>
        <w:spacing w:before="200" w:line="240" w:lineRule="auto"/>
        <w:ind w:left="200" w:right="200"/>
        <w:jc w:val="both"/>
        <w:rPr>
          <w:rFonts w:ascii="Times New Roman" w:eastAsia="Times New Roman" w:hAnsi="Times New Roman" w:cs="Tahoma"/>
          <w:bCs/>
          <w:sz w:val="24"/>
          <w:szCs w:val="24"/>
          <w:lang w:eastAsia="ru-RU"/>
        </w:rPr>
      </w:pPr>
      <w:r w:rsidRPr="008D23AD">
        <w:rPr>
          <w:rFonts w:ascii="Times New Roman" w:eastAsia="Times New Roman" w:hAnsi="Times New Roman" w:cs="Tahoma"/>
          <w:bCs/>
          <w:sz w:val="24"/>
          <w:szCs w:val="24"/>
          <w:lang w:eastAsia="ru-RU"/>
        </w:rPr>
        <w:t>в лице,_____________________________________________________________________</w:t>
      </w:r>
    </w:p>
    <w:p w:rsidR="008D23AD" w:rsidRPr="008D23AD" w:rsidRDefault="008D23AD" w:rsidP="008D23A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8D23AD">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r w:rsidRPr="008D23AD">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8D23AD">
        <w:rPr>
          <w:rFonts w:ascii="Times New Roman" w:eastAsia="Times New Roman" w:hAnsi="Times New Roman" w:cs="Times New Roman"/>
          <w:sz w:val="20"/>
          <w:szCs w:val="20"/>
          <w:lang w:eastAsia="ru-RU"/>
        </w:rPr>
        <w:t>_______________</w:t>
      </w:r>
      <w:r w:rsidRPr="008D23AD">
        <w:rPr>
          <w:rFonts w:ascii="Times New Roman" w:eastAsia="Times New Roman" w:hAnsi="Times New Roman" w:cs="Times New Roman"/>
          <w:iCs/>
          <w:sz w:val="20"/>
          <w:szCs w:val="20"/>
          <w:lang w:eastAsia="ru-RU"/>
        </w:rPr>
        <w:t>(</w:t>
      </w:r>
      <w:r w:rsidRPr="008D23AD">
        <w:rPr>
          <w:rFonts w:ascii="Times New Roman" w:eastAsia="Times New Roman" w:hAnsi="Times New Roman" w:cs="Times New Roman"/>
          <w:i/>
          <w:iCs/>
          <w:sz w:val="20"/>
          <w:szCs w:val="20"/>
          <w:lang w:eastAsia="ru-RU"/>
        </w:rPr>
        <w:t>указывается наименование лота</w:t>
      </w:r>
      <w:r w:rsidRPr="008D23AD">
        <w:rPr>
          <w:rFonts w:ascii="Times New Roman" w:eastAsia="Times New Roman" w:hAnsi="Times New Roman" w:cs="Times New Roman"/>
          <w:iCs/>
          <w:sz w:val="20"/>
          <w:szCs w:val="20"/>
          <w:lang w:eastAsia="ru-RU"/>
        </w:rPr>
        <w:t>)____________________</w:t>
      </w:r>
      <w:r w:rsidRPr="008D23AD">
        <w:rPr>
          <w:rFonts w:ascii="Times New Roman" w:eastAsia="Times New Roman" w:hAnsi="Times New Roman" w:cs="Times New Roman"/>
          <w:sz w:val="24"/>
          <w:szCs w:val="24"/>
          <w:lang w:eastAsia="ru-RU"/>
        </w:rPr>
        <w:t xml:space="preserve">, </w:t>
      </w:r>
      <w:r w:rsidRPr="008D23AD">
        <w:rPr>
          <w:rFonts w:ascii="Times New Roman" w:eastAsia="Times New Roman" w:hAnsi="Times New Roman" w:cs="Times New Roman"/>
          <w:iCs/>
          <w:sz w:val="24"/>
          <w:szCs w:val="24"/>
          <w:lang w:eastAsia="ru-RU"/>
        </w:rPr>
        <w:t>предусмотренные</w:t>
      </w:r>
      <w:r w:rsidRPr="008D23AD">
        <w:rPr>
          <w:rFonts w:ascii="Times New Roman" w:eastAsia="Times New Roman" w:hAnsi="Times New Roman" w:cs="Times New Roman"/>
          <w:sz w:val="24"/>
          <w:szCs w:val="24"/>
          <w:lang w:eastAsia="ru-RU"/>
        </w:rPr>
        <w:t xml:space="preserve"> требованиями Технического задания  (</w:t>
      </w:r>
      <w:r w:rsidR="009C1907" w:rsidRPr="009C1907">
        <w:rPr>
          <w:rFonts w:ascii="Times New Roman" w:eastAsia="Times New Roman" w:hAnsi="Times New Roman" w:cs="Times New Roman"/>
          <w:sz w:val="24"/>
          <w:szCs w:val="24"/>
          <w:lang w:eastAsia="ru-RU"/>
        </w:rPr>
        <w:t>Приложение №1. Техническое задание</w:t>
      </w:r>
      <w:r w:rsidRPr="008D23AD">
        <w:rPr>
          <w:rFonts w:ascii="Times New Roman" w:eastAsia="Times New Roman" w:hAnsi="Times New Roman" w:cs="Times New Roman"/>
          <w:sz w:val="24"/>
          <w:szCs w:val="24"/>
          <w:lang w:eastAsia="ru-RU"/>
        </w:rPr>
        <w:t xml:space="preserve">) </w:t>
      </w:r>
      <w:r w:rsidR="009C1907">
        <w:rPr>
          <w:rFonts w:ascii="Times New Roman" w:eastAsia="Times New Roman" w:hAnsi="Times New Roman" w:cs="Times New Roman"/>
          <w:iCs/>
          <w:sz w:val="24"/>
          <w:szCs w:val="24"/>
          <w:lang w:eastAsia="ru-RU"/>
        </w:rPr>
        <w:t xml:space="preserve">извещения </w:t>
      </w:r>
      <w:r w:rsidRPr="008D23AD">
        <w:rPr>
          <w:rFonts w:ascii="Times New Roman" w:eastAsia="Times New Roman" w:hAnsi="Times New Roman" w:cs="Times New Roman"/>
          <w:iCs/>
          <w:sz w:val="24"/>
          <w:szCs w:val="24"/>
          <w:lang w:eastAsia="ru-RU"/>
        </w:rPr>
        <w:t>о закупке</w:t>
      </w:r>
      <w:r w:rsidRPr="008D23AD">
        <w:rPr>
          <w:rFonts w:ascii="Times New Roman" w:eastAsia="Times New Roman" w:hAnsi="Times New Roman" w:cs="Times New Roman"/>
          <w:sz w:val="24"/>
          <w:szCs w:val="24"/>
          <w:lang w:eastAsia="ru-RU"/>
        </w:rPr>
        <w:t xml:space="preserve"> Заказчика.</w:t>
      </w:r>
    </w:p>
    <w:p w:rsidR="008D23AD" w:rsidRPr="008D23AD" w:rsidRDefault="008D23AD" w:rsidP="008D23AD">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8D23AD" w:rsidRPr="008D23AD" w:rsidRDefault="008D23AD" w:rsidP="008D23AD">
      <w:pPr>
        <w:spacing w:after="0" w:line="240" w:lineRule="auto"/>
        <w:rPr>
          <w:rFonts w:ascii="Times New Roman" w:eastAsia="Calibri" w:hAnsi="Times New Roman" w:cs="Times New Roman"/>
          <w:b/>
          <w:color w:val="000000"/>
          <w:sz w:val="24"/>
          <w:szCs w:val="24"/>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D23AD">
        <w:rPr>
          <w:rFonts w:ascii="Times New Roman" w:eastAsia="Times New Roman" w:hAnsi="Times New Roman" w:cs="Times New Roman"/>
          <w:sz w:val="24"/>
          <w:szCs w:val="24"/>
          <w:lang w:eastAsia="ru-RU"/>
        </w:rPr>
        <w:t xml:space="preserve">_____________________________________________________________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М.П.</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Дата:  __________ </w:t>
      </w:r>
    </w:p>
    <w:p w:rsidR="008D23AD" w:rsidRPr="008D23AD" w:rsidRDefault="008D23AD" w:rsidP="008D23A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Default="008D23AD" w:rsidP="008D23AD">
      <w:pPr>
        <w:spacing w:after="0" w:line="240" w:lineRule="auto"/>
        <w:ind w:firstLine="567"/>
        <w:rPr>
          <w:rFonts w:ascii="Times New Roman" w:eastAsia="Times New Roman" w:hAnsi="Times New Roman" w:cs="Times New Roman"/>
          <w:color w:val="000000"/>
          <w:sz w:val="20"/>
          <w:szCs w:val="20"/>
          <w:lang w:eastAsia="ru-RU"/>
        </w:rPr>
      </w:pPr>
      <w:r w:rsidRPr="008D23AD">
        <w:rPr>
          <w:rFonts w:ascii="Times New Roman" w:eastAsia="Times New Roman" w:hAnsi="Times New Roman" w:cs="Times New Roman"/>
          <w:b/>
          <w:sz w:val="24"/>
          <w:szCs w:val="24"/>
          <w:lang w:eastAsia="ru-RU"/>
        </w:rPr>
        <w:br w:type="page"/>
      </w: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Зарегистрированный(ая)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г.Уфа,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30"/>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72" w:rsidRDefault="007F6672" w:rsidP="004C75CE">
      <w:pPr>
        <w:spacing w:after="0" w:line="240" w:lineRule="auto"/>
      </w:pPr>
      <w:r>
        <w:separator/>
      </w:r>
    </w:p>
  </w:endnote>
  <w:endnote w:type="continuationSeparator" w:id="0">
    <w:p w:rsidR="007F6672" w:rsidRDefault="007F6672"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72" w:rsidRPr="00A4258A" w:rsidRDefault="007F6672">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1E0EDA">
      <w:rPr>
        <w:rFonts w:ascii="Times New Roman" w:hAnsi="Times New Roman" w:cs="Times New Roman"/>
        <w:noProof/>
      </w:rPr>
      <w:t>1</w:t>
    </w:r>
    <w:r w:rsidRPr="00A4258A">
      <w:rPr>
        <w:rFonts w:ascii="Times New Roman" w:hAnsi="Times New Roman" w:cs="Times New Roman"/>
      </w:rPr>
      <w:fldChar w:fldCharType="end"/>
    </w:r>
  </w:p>
  <w:p w:rsidR="007F6672" w:rsidRPr="00A4258A" w:rsidRDefault="007F6672"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72" w:rsidRDefault="007F6672" w:rsidP="004C75CE">
      <w:pPr>
        <w:spacing w:after="0" w:line="240" w:lineRule="auto"/>
      </w:pPr>
      <w:r>
        <w:separator/>
      </w:r>
    </w:p>
  </w:footnote>
  <w:footnote w:type="continuationSeparator" w:id="0">
    <w:p w:rsidR="007F6672" w:rsidRDefault="007F6672"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278E"/>
    <w:rsid w:val="001C3DF2"/>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164C1"/>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55DD"/>
    <w:rsid w:val="003C192F"/>
    <w:rsid w:val="003D6226"/>
    <w:rsid w:val="003D7145"/>
    <w:rsid w:val="003D7805"/>
    <w:rsid w:val="003E3567"/>
    <w:rsid w:val="003E614F"/>
    <w:rsid w:val="003E7D16"/>
    <w:rsid w:val="003F093E"/>
    <w:rsid w:val="003F1D5E"/>
    <w:rsid w:val="003F20D0"/>
    <w:rsid w:val="004063DC"/>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9068B"/>
    <w:rsid w:val="00497A82"/>
    <w:rsid w:val="004A0D9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FQAw9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B1DFBA5F1Q7wD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0B1E4DC8669A620322FC962B525E53C2A3DCD6E7C022374D43CBF8BDE8A002A4144D2E6BAD5B56C352E834107FDC7DFC446A5E65DF7962B51BZ3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hyperlink" Target="consultantplus://offline/ref=0B1E4DC8669A620322FC962B525E53C2A3DCD6E7C022374D43CBF8BDE8A002A4144D2E6BAB5D50CB02B22414368977E242764165C17916Z0L" TargetMode="External"/><Relationship Id="rId28" Type="http://schemas.openxmlformats.org/officeDocument/2006/relationships/hyperlink" Target="consultantplus://offline/ref=566FFC5B8A096AAC06E5AD926AA3D9075C9B8F98F8F7AC67E3C9DF75BE9178164FA5BBB81DF2QAwB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consultantplus://offline/ref=0B1E4DC8669A620322FC962B525E53C2A3DCD6E7C022374D43CBF8BDE8A002A4064D7667AD5D48C154FD62413918ZBL" TargetMode="External"/><Relationship Id="rId27" Type="http://schemas.openxmlformats.org/officeDocument/2006/relationships/hyperlink" Target="consultantplus://offline/ref=566FFC5B8A096AAC06E5AD926AA3D9075C9B8F98F8F7AC67E3C9DF75BE9178164FA5BBB81DFDQAwF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3660-7D6B-45DF-86E4-27BE5462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31</Pages>
  <Words>10960</Words>
  <Characters>62473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205</cp:revision>
  <cp:lastPrinted>2023-02-14T03:56:00Z</cp:lastPrinted>
  <dcterms:created xsi:type="dcterms:W3CDTF">2018-08-09T11:05:00Z</dcterms:created>
  <dcterms:modified xsi:type="dcterms:W3CDTF">2023-02-14T06:03:00Z</dcterms:modified>
</cp:coreProperties>
</file>