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contextualSpacing/>
        <w:jc w:val="center"/>
        <w:rPr>
          <w:b/>
        </w:rPr>
      </w:pPr>
    </w:p>
    <w:p w:rsidR="00FA6CD0" w:rsidRPr="00FA6CD0" w:rsidRDefault="00FA6CD0" w:rsidP="00FA6CD0">
      <w:pPr>
        <w:contextualSpacing/>
        <w:jc w:val="center"/>
        <w:rPr>
          <w:b/>
          <w:sz w:val="22"/>
          <w:szCs w:val="22"/>
        </w:rPr>
      </w:pPr>
      <w:r w:rsidRPr="00FA6CD0">
        <w:rPr>
          <w:b/>
          <w:sz w:val="22"/>
          <w:szCs w:val="22"/>
        </w:rPr>
        <w:t>Проект ДОГОВОР №_______________ (ЛОТ №2)</w:t>
      </w:r>
    </w:p>
    <w:p w:rsidR="00FA6CD0" w:rsidRPr="00FA6CD0" w:rsidRDefault="00FA6CD0" w:rsidP="00FA6CD0">
      <w:pPr>
        <w:contextualSpacing/>
        <w:jc w:val="center"/>
        <w:rPr>
          <w:b/>
          <w:sz w:val="22"/>
          <w:szCs w:val="22"/>
        </w:rPr>
      </w:pPr>
      <w:r w:rsidRPr="00FA6CD0">
        <w:rPr>
          <w:b/>
          <w:sz w:val="22"/>
          <w:szCs w:val="22"/>
        </w:rPr>
        <w:t>купли-продажи государственного имущества</w:t>
      </w:r>
    </w:p>
    <w:p w:rsidR="00FA6CD0" w:rsidRPr="00FA6CD0" w:rsidRDefault="00FA6CD0" w:rsidP="00FA6CD0">
      <w:pPr>
        <w:pStyle w:val="a4"/>
        <w:ind w:left="0"/>
        <w:jc w:val="both"/>
        <w:rPr>
          <w:sz w:val="22"/>
          <w:szCs w:val="22"/>
        </w:rPr>
      </w:pPr>
    </w:p>
    <w:p w:rsidR="00FA6CD0" w:rsidRPr="00FA6CD0" w:rsidRDefault="00FA6CD0" w:rsidP="00FA6CD0">
      <w:pPr>
        <w:pStyle w:val="a4"/>
        <w:ind w:left="0"/>
        <w:jc w:val="both"/>
        <w:rPr>
          <w:sz w:val="22"/>
          <w:szCs w:val="22"/>
        </w:rPr>
      </w:pPr>
      <w:r w:rsidRPr="00FA6CD0">
        <w:rPr>
          <w:sz w:val="22"/>
          <w:szCs w:val="22"/>
        </w:rPr>
        <w:t xml:space="preserve">г. Уфа </w:t>
      </w:r>
      <w:r w:rsidRPr="00FA6CD0">
        <w:rPr>
          <w:sz w:val="22"/>
          <w:szCs w:val="22"/>
        </w:rPr>
        <w:tab/>
      </w:r>
      <w:r w:rsidRPr="00FA6CD0">
        <w:rPr>
          <w:sz w:val="22"/>
          <w:szCs w:val="22"/>
        </w:rPr>
        <w:tab/>
      </w:r>
      <w:r w:rsidRPr="00FA6CD0">
        <w:rPr>
          <w:sz w:val="22"/>
          <w:szCs w:val="22"/>
        </w:rPr>
        <w:tab/>
      </w:r>
      <w:r w:rsidRPr="00FA6CD0">
        <w:rPr>
          <w:sz w:val="22"/>
          <w:szCs w:val="22"/>
        </w:rPr>
        <w:tab/>
      </w:r>
      <w:r w:rsidRPr="00FA6CD0">
        <w:rPr>
          <w:sz w:val="22"/>
          <w:szCs w:val="22"/>
        </w:rPr>
        <w:tab/>
        <w:t xml:space="preserve">                                                         «____»   ______    202</w:t>
      </w:r>
      <w:r w:rsidR="00E760AA">
        <w:rPr>
          <w:sz w:val="22"/>
          <w:szCs w:val="22"/>
        </w:rPr>
        <w:t>2</w:t>
      </w:r>
      <w:bookmarkStart w:id="0" w:name="_GoBack"/>
      <w:bookmarkEnd w:id="0"/>
      <w:r w:rsidRPr="00FA6CD0">
        <w:rPr>
          <w:sz w:val="22"/>
          <w:szCs w:val="22"/>
        </w:rPr>
        <w:t xml:space="preserve"> г.</w:t>
      </w:r>
    </w:p>
    <w:p w:rsidR="00FA6CD0" w:rsidRPr="00FA6CD0" w:rsidRDefault="00FA6CD0" w:rsidP="00FA6CD0">
      <w:pPr>
        <w:contextualSpacing/>
        <w:jc w:val="both"/>
        <w:rPr>
          <w:sz w:val="22"/>
          <w:szCs w:val="22"/>
        </w:rPr>
      </w:pPr>
    </w:p>
    <w:p w:rsidR="00FA6CD0" w:rsidRPr="00FA6CD0" w:rsidRDefault="00FA6CD0" w:rsidP="00FA6CD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FA6CD0">
        <w:rPr>
          <w:b/>
          <w:bCs/>
          <w:sz w:val="22"/>
          <w:szCs w:val="22"/>
        </w:rPr>
        <w:t>ГУП</w:t>
      </w:r>
      <w:r w:rsidRPr="00FA6CD0">
        <w:rPr>
          <w:bCs/>
          <w:sz w:val="22"/>
          <w:szCs w:val="22"/>
        </w:rPr>
        <w:t xml:space="preserve"> </w:t>
      </w:r>
      <w:r w:rsidRPr="00FA6CD0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FA6CD0">
        <w:rPr>
          <w:sz w:val="22"/>
          <w:szCs w:val="22"/>
        </w:rPr>
        <w:t xml:space="preserve"> в лице генерального директора </w:t>
      </w:r>
      <w:proofErr w:type="spellStart"/>
      <w:r w:rsidRPr="00FA6CD0">
        <w:rPr>
          <w:sz w:val="22"/>
          <w:szCs w:val="22"/>
        </w:rPr>
        <w:t>Шигапова</w:t>
      </w:r>
      <w:proofErr w:type="spellEnd"/>
      <w:r w:rsidRPr="00FA6CD0">
        <w:rPr>
          <w:sz w:val="22"/>
          <w:szCs w:val="22"/>
        </w:rPr>
        <w:t xml:space="preserve"> </w:t>
      </w:r>
      <w:proofErr w:type="spellStart"/>
      <w:r w:rsidRPr="00FA6CD0">
        <w:rPr>
          <w:sz w:val="22"/>
          <w:szCs w:val="22"/>
        </w:rPr>
        <w:t>Рамиля</w:t>
      </w:r>
      <w:proofErr w:type="spellEnd"/>
      <w:r w:rsidRPr="00FA6CD0">
        <w:rPr>
          <w:sz w:val="22"/>
          <w:szCs w:val="22"/>
        </w:rPr>
        <w:t xml:space="preserve"> </w:t>
      </w:r>
      <w:proofErr w:type="spellStart"/>
      <w:r w:rsidRPr="00FA6CD0">
        <w:rPr>
          <w:sz w:val="22"/>
          <w:szCs w:val="22"/>
        </w:rPr>
        <w:t>Махмутовича</w:t>
      </w:r>
      <w:proofErr w:type="spellEnd"/>
      <w:r w:rsidRPr="00FA6CD0">
        <w:rPr>
          <w:sz w:val="22"/>
          <w:szCs w:val="22"/>
        </w:rPr>
        <w:t xml:space="preserve">, действующего на основании Устава, </w:t>
      </w:r>
      <w:proofErr w:type="gramStart"/>
      <w:r w:rsidRPr="00FA6CD0">
        <w:rPr>
          <w:sz w:val="22"/>
          <w:szCs w:val="22"/>
        </w:rPr>
        <w:t>именуемое</w:t>
      </w:r>
      <w:proofErr w:type="gramEnd"/>
      <w:r w:rsidRPr="00FA6CD0">
        <w:rPr>
          <w:sz w:val="22"/>
          <w:szCs w:val="22"/>
        </w:rPr>
        <w:t xml:space="preserve"> в дальнейшем Продавец, с одной стороны, и </w:t>
      </w:r>
    </w:p>
    <w:p w:rsidR="00FA6CD0" w:rsidRPr="00FA6CD0" w:rsidRDefault="00FA6CD0" w:rsidP="00FA6CD0">
      <w:pPr>
        <w:suppressAutoHyphens/>
        <w:ind w:firstLine="567"/>
        <w:jc w:val="both"/>
        <w:rPr>
          <w:sz w:val="22"/>
          <w:szCs w:val="22"/>
        </w:rPr>
      </w:pPr>
      <w:r w:rsidRPr="00FA6CD0">
        <w:rPr>
          <w:b/>
          <w:sz w:val="22"/>
          <w:szCs w:val="22"/>
        </w:rPr>
        <w:t>________________________________________________________________________</w:t>
      </w:r>
      <w:r w:rsidRPr="00FA6CD0">
        <w:rPr>
          <w:b/>
          <w:sz w:val="22"/>
          <w:szCs w:val="22"/>
          <w:lang w:eastAsia="ar-SA"/>
        </w:rPr>
        <w:t xml:space="preserve">, </w:t>
      </w:r>
      <w:r w:rsidRPr="00FA6CD0">
        <w:rPr>
          <w:sz w:val="22"/>
          <w:szCs w:val="22"/>
        </w:rPr>
        <w:t>именуемый в дальнейшем</w:t>
      </w:r>
      <w:r w:rsidRPr="00FA6CD0">
        <w:rPr>
          <w:b/>
          <w:sz w:val="22"/>
          <w:szCs w:val="22"/>
        </w:rPr>
        <w:t xml:space="preserve"> </w:t>
      </w:r>
      <w:r w:rsidRPr="00FA6CD0">
        <w:rPr>
          <w:sz w:val="22"/>
          <w:szCs w:val="22"/>
        </w:rPr>
        <w:t>Покупатель, с другой стороны,</w:t>
      </w:r>
    </w:p>
    <w:p w:rsidR="00FA6CD0" w:rsidRPr="00FA6CD0" w:rsidRDefault="00FA6CD0" w:rsidP="00FA6CD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FA6CD0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FA6CD0">
        <w:rPr>
          <w:b/>
          <w:sz w:val="22"/>
          <w:szCs w:val="22"/>
        </w:rPr>
        <w:t xml:space="preserve"> </w:t>
      </w:r>
    </w:p>
    <w:p w:rsidR="00FA6CD0" w:rsidRPr="00FA6CD0" w:rsidRDefault="00FA6CD0" w:rsidP="00FA6CD0">
      <w:pPr>
        <w:pStyle w:val="a4"/>
        <w:numPr>
          <w:ilvl w:val="0"/>
          <w:numId w:val="39"/>
        </w:numPr>
        <w:ind w:right="45"/>
        <w:jc w:val="center"/>
        <w:rPr>
          <w:sz w:val="22"/>
          <w:szCs w:val="22"/>
        </w:rPr>
      </w:pPr>
      <w:r w:rsidRPr="00FA6CD0">
        <w:rPr>
          <w:b/>
          <w:sz w:val="22"/>
          <w:szCs w:val="22"/>
        </w:rPr>
        <w:t xml:space="preserve"> Общие положения</w:t>
      </w:r>
      <w:r w:rsidRPr="00FA6CD0">
        <w:rPr>
          <w:sz w:val="22"/>
          <w:szCs w:val="22"/>
        </w:rPr>
        <w:t xml:space="preserve">   </w:t>
      </w:r>
    </w:p>
    <w:p w:rsidR="00FA6CD0" w:rsidRPr="00FA6CD0" w:rsidRDefault="00FA6CD0" w:rsidP="00FA6CD0">
      <w:pPr>
        <w:ind w:right="45" w:firstLine="567"/>
        <w:jc w:val="center"/>
        <w:rPr>
          <w:bCs/>
          <w:sz w:val="22"/>
          <w:szCs w:val="22"/>
        </w:rPr>
      </w:pPr>
    </w:p>
    <w:p w:rsidR="00FA6CD0" w:rsidRPr="00FA6CD0" w:rsidRDefault="00FA6CD0" w:rsidP="00FA6CD0">
      <w:pPr>
        <w:pStyle w:val="a4"/>
        <w:numPr>
          <w:ilvl w:val="1"/>
          <w:numId w:val="9"/>
        </w:numPr>
        <w:suppressAutoHyphens/>
        <w:ind w:left="0" w:firstLine="567"/>
        <w:jc w:val="both"/>
        <w:rPr>
          <w:sz w:val="22"/>
          <w:szCs w:val="22"/>
        </w:rPr>
      </w:pPr>
      <w:proofErr w:type="gramStart"/>
      <w:r w:rsidRPr="00FA6CD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A6CD0">
        <w:rPr>
          <w:sz w:val="22"/>
          <w:szCs w:val="22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№2125 от 21.10.2021 года </w:t>
      </w:r>
      <w:r w:rsidRPr="00FA6CD0">
        <w:rPr>
          <w:bCs/>
          <w:sz w:val="22"/>
          <w:szCs w:val="22"/>
        </w:rPr>
        <w:t xml:space="preserve"> и итоговым протоколом № ____  от  ___________ 2021 года</w:t>
      </w:r>
      <w:proofErr w:type="gramEnd"/>
      <w:r w:rsidRPr="00FA6CD0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</w:t>
      </w:r>
      <w:r w:rsidRPr="00FA6CD0">
        <w:rPr>
          <w:sz w:val="22"/>
          <w:szCs w:val="22"/>
        </w:rPr>
        <w:t xml:space="preserve"> о реализации</w:t>
      </w:r>
      <w:r w:rsidRPr="00FA6CD0">
        <w:rPr>
          <w:bCs/>
          <w:sz w:val="22"/>
          <w:szCs w:val="22"/>
        </w:rPr>
        <w:t xml:space="preserve"> объекта незавершенного строительства, расположенного по адресу:  РБ, </w:t>
      </w:r>
      <w:proofErr w:type="spellStart"/>
      <w:r w:rsidRPr="00FA6CD0">
        <w:rPr>
          <w:bCs/>
          <w:sz w:val="22"/>
          <w:szCs w:val="22"/>
        </w:rPr>
        <w:t>г</w:t>
      </w:r>
      <w:proofErr w:type="gramStart"/>
      <w:r w:rsidRPr="00FA6CD0">
        <w:rPr>
          <w:bCs/>
          <w:sz w:val="22"/>
          <w:szCs w:val="22"/>
        </w:rPr>
        <w:t>.Б</w:t>
      </w:r>
      <w:proofErr w:type="gramEnd"/>
      <w:r w:rsidRPr="00FA6CD0">
        <w:rPr>
          <w:bCs/>
          <w:sz w:val="22"/>
          <w:szCs w:val="22"/>
        </w:rPr>
        <w:t>елорецк</w:t>
      </w:r>
      <w:proofErr w:type="spellEnd"/>
      <w:r w:rsidRPr="00FA6CD0">
        <w:rPr>
          <w:bCs/>
          <w:sz w:val="22"/>
          <w:szCs w:val="22"/>
        </w:rPr>
        <w:t xml:space="preserve">, </w:t>
      </w:r>
      <w:r w:rsidRPr="00FA6CD0">
        <w:rPr>
          <w:sz w:val="22"/>
          <w:szCs w:val="22"/>
        </w:rPr>
        <w:t xml:space="preserve"> бульвар Воинов-Победителей д.5.</w:t>
      </w:r>
    </w:p>
    <w:p w:rsidR="00FA6CD0" w:rsidRPr="00FA6CD0" w:rsidRDefault="00FA6CD0" w:rsidP="00FA6CD0">
      <w:pPr>
        <w:suppressAutoHyphens/>
        <w:ind w:firstLine="567"/>
        <w:jc w:val="both"/>
        <w:rPr>
          <w:color w:val="FF0000"/>
          <w:sz w:val="22"/>
          <w:szCs w:val="22"/>
        </w:rPr>
      </w:pPr>
    </w:p>
    <w:p w:rsidR="00FA6CD0" w:rsidRPr="00FA6CD0" w:rsidRDefault="00FA6CD0" w:rsidP="00FA6CD0">
      <w:pPr>
        <w:pStyle w:val="a4"/>
        <w:suppressAutoHyphens/>
        <w:spacing w:line="276" w:lineRule="auto"/>
        <w:ind w:left="1070"/>
        <w:jc w:val="center"/>
        <w:rPr>
          <w:b/>
          <w:sz w:val="22"/>
          <w:szCs w:val="22"/>
        </w:rPr>
      </w:pPr>
      <w:r w:rsidRPr="00FA6CD0">
        <w:rPr>
          <w:b/>
          <w:sz w:val="22"/>
          <w:szCs w:val="22"/>
        </w:rPr>
        <w:t>2. Предмет договора</w:t>
      </w:r>
    </w:p>
    <w:p w:rsidR="00FA6CD0" w:rsidRPr="00FA6CD0" w:rsidRDefault="00FA6CD0" w:rsidP="00FA6CD0">
      <w:pPr>
        <w:ind w:right="45" w:firstLine="567"/>
        <w:jc w:val="center"/>
        <w:rPr>
          <w:b/>
          <w:sz w:val="22"/>
          <w:szCs w:val="22"/>
        </w:rPr>
      </w:pPr>
    </w:p>
    <w:p w:rsidR="00FA6CD0" w:rsidRPr="00FA6CD0" w:rsidRDefault="00FA6CD0" w:rsidP="00FA6CD0">
      <w:pPr>
        <w:ind w:firstLine="567"/>
        <w:contextualSpacing/>
        <w:jc w:val="both"/>
        <w:rPr>
          <w:b/>
          <w:sz w:val="22"/>
          <w:szCs w:val="22"/>
        </w:rPr>
      </w:pPr>
      <w:r w:rsidRPr="00FA6CD0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FA6CD0">
        <w:rPr>
          <w:b/>
          <w:sz w:val="22"/>
          <w:szCs w:val="22"/>
        </w:rPr>
        <w:t xml:space="preserve">: объект незавершенного строительства, площадь застройки 78,2 </w:t>
      </w:r>
      <w:proofErr w:type="spellStart"/>
      <w:r w:rsidRPr="00FA6CD0">
        <w:rPr>
          <w:b/>
          <w:sz w:val="22"/>
          <w:szCs w:val="22"/>
        </w:rPr>
        <w:t>кв.м</w:t>
      </w:r>
      <w:proofErr w:type="spellEnd"/>
      <w:r w:rsidRPr="00FA6CD0">
        <w:rPr>
          <w:b/>
          <w:sz w:val="22"/>
          <w:szCs w:val="22"/>
        </w:rPr>
        <w:t xml:space="preserve">., степень готовности – 10%, адрес объекта: Россия,  Республика Башкортостан, Белорецкий район, </w:t>
      </w:r>
      <w:proofErr w:type="spellStart"/>
      <w:r w:rsidRPr="00FA6CD0">
        <w:rPr>
          <w:b/>
          <w:sz w:val="22"/>
          <w:szCs w:val="22"/>
        </w:rPr>
        <w:t>г</w:t>
      </w:r>
      <w:proofErr w:type="gramStart"/>
      <w:r w:rsidRPr="00FA6CD0">
        <w:rPr>
          <w:b/>
          <w:sz w:val="22"/>
          <w:szCs w:val="22"/>
        </w:rPr>
        <w:t>.Б</w:t>
      </w:r>
      <w:proofErr w:type="gramEnd"/>
      <w:r w:rsidRPr="00FA6CD0">
        <w:rPr>
          <w:b/>
          <w:sz w:val="22"/>
          <w:szCs w:val="22"/>
        </w:rPr>
        <w:t>елорецк</w:t>
      </w:r>
      <w:proofErr w:type="spellEnd"/>
      <w:r w:rsidRPr="00FA6CD0">
        <w:rPr>
          <w:b/>
          <w:sz w:val="22"/>
          <w:szCs w:val="22"/>
        </w:rPr>
        <w:t xml:space="preserve">, бульвар Воинов – Победителей д.5, кадастровый номер 02:11:181301:1378 </w:t>
      </w:r>
      <w:r w:rsidRPr="00FA6CD0">
        <w:rPr>
          <w:sz w:val="22"/>
          <w:szCs w:val="22"/>
        </w:rPr>
        <w:t>(далее – Объект).</w:t>
      </w:r>
    </w:p>
    <w:p w:rsidR="00FA6CD0" w:rsidRPr="00FA6CD0" w:rsidRDefault="00FA6CD0" w:rsidP="00FA6CD0">
      <w:pPr>
        <w:ind w:firstLine="567"/>
        <w:contextualSpacing/>
        <w:jc w:val="both"/>
        <w:rPr>
          <w:sz w:val="22"/>
          <w:szCs w:val="22"/>
        </w:rPr>
      </w:pPr>
      <w:r w:rsidRPr="00FA6CD0">
        <w:rPr>
          <w:sz w:val="22"/>
          <w:szCs w:val="22"/>
        </w:rPr>
        <w:t>Право хозяйственного ведения Продавца на Объект  зарегистрировано на основании договора аренды земельного участка №22/08-62 от 18.06.2008г, дата регистрации 05.09.2008г, №02-04-07/028/2008-245; дополнительного соглашения №28-09-62зем./01 от 23.07.2009г к договору аренды земельного участка, предоставленного по результатам аукциона по продаже права на заключение договора аренды земельного участка от 18.06.2008 №22/08-62, дата регистрации 28.04.2012, №02-04-07/010/2012-093; разрешение на строительство от 31.05.2013 №</w:t>
      </w:r>
      <w:r w:rsidRPr="00FA6CD0">
        <w:rPr>
          <w:sz w:val="22"/>
          <w:szCs w:val="22"/>
          <w:lang w:val="en-US"/>
        </w:rPr>
        <w:t>RU</w:t>
      </w:r>
      <w:r w:rsidRPr="00FA6CD0">
        <w:rPr>
          <w:sz w:val="22"/>
          <w:szCs w:val="22"/>
        </w:rPr>
        <w:t>03511101-471/2013, выдавший орган: Администрация муниципального района Белорецкий район Республики Башкортостан.</w:t>
      </w:r>
    </w:p>
    <w:p w:rsidR="00FA6CD0" w:rsidRPr="00FA6CD0" w:rsidRDefault="00FA6CD0" w:rsidP="00FA6CD0">
      <w:pPr>
        <w:ind w:firstLine="567"/>
        <w:contextualSpacing/>
        <w:jc w:val="both"/>
        <w:rPr>
          <w:sz w:val="22"/>
          <w:szCs w:val="22"/>
        </w:rPr>
      </w:pPr>
      <w:r w:rsidRPr="00FA6CD0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№02:11:181301:1378-02/107/2018-1 от 17.07.2018 года.</w:t>
      </w:r>
    </w:p>
    <w:p w:rsidR="00FA6CD0" w:rsidRPr="00FA6CD0" w:rsidRDefault="00FA6CD0" w:rsidP="00FA6CD0">
      <w:pPr>
        <w:spacing w:after="200"/>
        <w:ind w:firstLine="567"/>
        <w:contextualSpacing/>
        <w:jc w:val="both"/>
        <w:rPr>
          <w:sz w:val="22"/>
          <w:szCs w:val="22"/>
        </w:rPr>
      </w:pPr>
      <w:r w:rsidRPr="00FA6CD0">
        <w:rPr>
          <w:sz w:val="22"/>
          <w:szCs w:val="22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A6CD0" w:rsidRPr="00FA6CD0" w:rsidRDefault="00FA6CD0" w:rsidP="00FA6CD0">
      <w:pPr>
        <w:ind w:firstLine="567"/>
        <w:contextualSpacing/>
        <w:jc w:val="center"/>
        <w:rPr>
          <w:b/>
          <w:sz w:val="22"/>
          <w:szCs w:val="22"/>
        </w:rPr>
      </w:pPr>
    </w:p>
    <w:p w:rsidR="00FA6CD0" w:rsidRPr="00FA6CD0" w:rsidRDefault="00FA6CD0" w:rsidP="00FA6CD0">
      <w:pPr>
        <w:ind w:firstLine="544"/>
        <w:contextualSpacing/>
        <w:jc w:val="center"/>
        <w:rPr>
          <w:b/>
          <w:sz w:val="22"/>
          <w:szCs w:val="22"/>
        </w:rPr>
      </w:pPr>
      <w:r w:rsidRPr="00FA6CD0">
        <w:rPr>
          <w:b/>
          <w:sz w:val="22"/>
          <w:szCs w:val="22"/>
        </w:rPr>
        <w:t>3. Плата по договору</w:t>
      </w:r>
    </w:p>
    <w:p w:rsidR="00FA6CD0" w:rsidRPr="00FA6CD0" w:rsidRDefault="00FA6CD0" w:rsidP="00FA6CD0">
      <w:pPr>
        <w:ind w:right="45" w:firstLine="567"/>
        <w:jc w:val="both"/>
        <w:rPr>
          <w:bCs/>
          <w:sz w:val="22"/>
          <w:szCs w:val="22"/>
        </w:rPr>
      </w:pPr>
    </w:p>
    <w:p w:rsidR="00FA6CD0" w:rsidRPr="00FA6CD0" w:rsidRDefault="00FA6CD0" w:rsidP="00FA6CD0">
      <w:pPr>
        <w:suppressAutoHyphens/>
        <w:ind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 xml:space="preserve">3.1. Стоимость  Объекта  составляет  </w:t>
      </w:r>
      <w:r w:rsidRPr="00FA6CD0">
        <w:rPr>
          <w:b/>
          <w:sz w:val="22"/>
          <w:szCs w:val="22"/>
        </w:rPr>
        <w:t>_________________________,</w:t>
      </w:r>
      <w:r w:rsidRPr="00FA6CD0">
        <w:rPr>
          <w:sz w:val="22"/>
          <w:szCs w:val="22"/>
        </w:rPr>
        <w:t xml:space="preserve"> в том числе НДС.</w:t>
      </w:r>
    </w:p>
    <w:p w:rsidR="00FA6CD0" w:rsidRPr="00FA6CD0" w:rsidRDefault="00FA6CD0" w:rsidP="00FA6CD0">
      <w:pPr>
        <w:suppressAutoHyphens/>
        <w:ind w:firstLine="567"/>
        <w:jc w:val="both"/>
        <w:rPr>
          <w:b/>
          <w:sz w:val="22"/>
          <w:szCs w:val="22"/>
        </w:rPr>
      </w:pP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 xml:space="preserve">3.2. Покупатель </w:t>
      </w:r>
      <w:proofErr w:type="gramStart"/>
      <w:r w:rsidRPr="00FA6CD0">
        <w:rPr>
          <w:sz w:val="22"/>
          <w:szCs w:val="22"/>
        </w:rPr>
        <w:t>оплачивает стоимость Объекта</w:t>
      </w:r>
      <w:proofErr w:type="gramEnd"/>
      <w:r w:rsidRPr="00FA6CD0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FA6CD0">
        <w:rPr>
          <w:b/>
          <w:sz w:val="22"/>
          <w:szCs w:val="22"/>
        </w:rPr>
        <w:t>в течение 10 дней</w:t>
      </w:r>
      <w:r w:rsidRPr="00FA6CD0">
        <w:rPr>
          <w:sz w:val="22"/>
          <w:szCs w:val="22"/>
        </w:rPr>
        <w:t xml:space="preserve">  с момента заключения настоящего Договора. 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 xml:space="preserve">Оплата производится в рублях. 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Днем оплаты считается день поступления денежных средств на счет Продавца.</w:t>
      </w:r>
    </w:p>
    <w:p w:rsidR="00FA6CD0" w:rsidRPr="00FA6CD0" w:rsidRDefault="00FA6CD0" w:rsidP="00FA6CD0">
      <w:pPr>
        <w:ind w:right="45" w:firstLine="567"/>
        <w:jc w:val="center"/>
        <w:rPr>
          <w:b/>
          <w:sz w:val="22"/>
          <w:szCs w:val="22"/>
        </w:rPr>
      </w:pPr>
    </w:p>
    <w:p w:rsidR="00FA6CD0" w:rsidRPr="00FA6CD0" w:rsidRDefault="00FA6CD0" w:rsidP="00FA6CD0">
      <w:pPr>
        <w:ind w:left="1070" w:right="45"/>
        <w:jc w:val="center"/>
        <w:rPr>
          <w:b/>
          <w:sz w:val="22"/>
          <w:szCs w:val="22"/>
        </w:rPr>
      </w:pPr>
      <w:r w:rsidRPr="00FA6CD0">
        <w:rPr>
          <w:b/>
          <w:sz w:val="22"/>
          <w:szCs w:val="22"/>
        </w:rPr>
        <w:t>4. Обязанности и права Сторон</w:t>
      </w:r>
    </w:p>
    <w:p w:rsidR="00FA6CD0" w:rsidRPr="00FA6CD0" w:rsidRDefault="00FA6CD0" w:rsidP="00FA6CD0">
      <w:pPr>
        <w:pStyle w:val="a4"/>
        <w:ind w:left="360" w:right="45"/>
        <w:rPr>
          <w:b/>
          <w:sz w:val="22"/>
          <w:szCs w:val="22"/>
        </w:rPr>
      </w:pP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 xml:space="preserve">4.1. </w:t>
      </w:r>
      <w:r w:rsidRPr="00FA6CD0">
        <w:rPr>
          <w:b/>
          <w:sz w:val="22"/>
          <w:szCs w:val="22"/>
        </w:rPr>
        <w:t>Покупатель</w:t>
      </w:r>
      <w:r w:rsidRPr="00FA6CD0">
        <w:rPr>
          <w:sz w:val="22"/>
          <w:szCs w:val="22"/>
        </w:rPr>
        <w:t xml:space="preserve"> обязуется: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 xml:space="preserve">4.1.1. </w:t>
      </w:r>
      <w:proofErr w:type="gramStart"/>
      <w:r w:rsidRPr="00FA6CD0">
        <w:rPr>
          <w:sz w:val="22"/>
          <w:szCs w:val="22"/>
        </w:rPr>
        <w:t>Оплатить стоимость Объекта</w:t>
      </w:r>
      <w:proofErr w:type="gramEnd"/>
      <w:r w:rsidRPr="00FA6CD0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 xml:space="preserve">4.1.3. </w:t>
      </w:r>
      <w:proofErr w:type="gramStart"/>
      <w:r w:rsidRPr="00FA6CD0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A6CD0">
        <w:rPr>
          <w:sz w:val="22"/>
          <w:szCs w:val="22"/>
        </w:rPr>
        <w:t>Росреестра</w:t>
      </w:r>
      <w:proofErr w:type="spellEnd"/>
      <w:r w:rsidRPr="00FA6CD0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FA6CD0">
        <w:rPr>
          <w:sz w:val="22"/>
          <w:szCs w:val="22"/>
        </w:rPr>
        <w:t xml:space="preserve"> действующим законодательством.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 xml:space="preserve">4.2. </w:t>
      </w:r>
      <w:r w:rsidRPr="00FA6CD0">
        <w:rPr>
          <w:b/>
          <w:sz w:val="22"/>
          <w:szCs w:val="22"/>
        </w:rPr>
        <w:t>Продавец</w:t>
      </w:r>
      <w:r w:rsidRPr="00FA6CD0">
        <w:rPr>
          <w:sz w:val="22"/>
          <w:szCs w:val="22"/>
        </w:rPr>
        <w:t xml:space="preserve"> обязуется: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</w:p>
    <w:p w:rsidR="00FA6CD0" w:rsidRPr="00FA6CD0" w:rsidRDefault="00FA6CD0" w:rsidP="00FA6CD0">
      <w:pPr>
        <w:pStyle w:val="a4"/>
        <w:numPr>
          <w:ilvl w:val="0"/>
          <w:numId w:val="38"/>
        </w:numPr>
        <w:ind w:right="45"/>
        <w:jc w:val="center"/>
        <w:rPr>
          <w:b/>
          <w:sz w:val="22"/>
          <w:szCs w:val="22"/>
        </w:rPr>
      </w:pPr>
      <w:r w:rsidRPr="00FA6CD0">
        <w:rPr>
          <w:b/>
          <w:sz w:val="22"/>
          <w:szCs w:val="22"/>
        </w:rPr>
        <w:t>Передача Объекта.  Момент перехода риска случайной гибели и бремени содержания Объекта</w:t>
      </w:r>
    </w:p>
    <w:p w:rsidR="00FA6CD0" w:rsidRPr="00FA6CD0" w:rsidRDefault="00FA6CD0" w:rsidP="00FA6CD0">
      <w:pPr>
        <w:pStyle w:val="a4"/>
        <w:ind w:left="360" w:right="45"/>
        <w:rPr>
          <w:b/>
          <w:sz w:val="22"/>
          <w:szCs w:val="22"/>
        </w:rPr>
      </w:pP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</w:p>
    <w:p w:rsidR="00FA6CD0" w:rsidRPr="00FA6CD0" w:rsidRDefault="00FA6CD0" w:rsidP="00FA6CD0">
      <w:pPr>
        <w:ind w:right="45" w:firstLine="567"/>
        <w:jc w:val="center"/>
        <w:rPr>
          <w:b/>
          <w:sz w:val="22"/>
          <w:szCs w:val="22"/>
        </w:rPr>
      </w:pPr>
      <w:r w:rsidRPr="00FA6CD0">
        <w:rPr>
          <w:b/>
          <w:sz w:val="22"/>
          <w:szCs w:val="22"/>
        </w:rPr>
        <w:t>6. Действие договора</w:t>
      </w:r>
    </w:p>
    <w:p w:rsidR="00FA6CD0" w:rsidRPr="00FA6CD0" w:rsidRDefault="00FA6CD0" w:rsidP="00FA6CD0">
      <w:pPr>
        <w:ind w:right="45" w:firstLine="567"/>
        <w:jc w:val="center"/>
        <w:rPr>
          <w:sz w:val="22"/>
          <w:szCs w:val="22"/>
        </w:rPr>
      </w:pP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 xml:space="preserve">6.2. </w:t>
      </w:r>
      <w:proofErr w:type="gramStart"/>
      <w:r w:rsidRPr="00FA6CD0">
        <w:rPr>
          <w:sz w:val="22"/>
          <w:szCs w:val="22"/>
        </w:rPr>
        <w:t>Договор</w:t>
      </w:r>
      <w:proofErr w:type="gramEnd"/>
      <w:r w:rsidRPr="00FA6CD0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FA6CD0" w:rsidRPr="00FA6CD0" w:rsidRDefault="00FA6CD0" w:rsidP="00FA6CD0">
      <w:pPr>
        <w:ind w:right="45" w:firstLine="567"/>
        <w:jc w:val="center"/>
        <w:rPr>
          <w:b/>
          <w:sz w:val="22"/>
          <w:szCs w:val="22"/>
        </w:rPr>
      </w:pPr>
      <w:r w:rsidRPr="00FA6CD0">
        <w:rPr>
          <w:b/>
          <w:sz w:val="22"/>
          <w:szCs w:val="22"/>
        </w:rPr>
        <w:t>7. Ответственность Сторон</w:t>
      </w:r>
    </w:p>
    <w:p w:rsidR="00FA6CD0" w:rsidRPr="00FA6CD0" w:rsidRDefault="00FA6CD0" w:rsidP="00FA6CD0">
      <w:pPr>
        <w:ind w:right="45" w:firstLine="567"/>
        <w:jc w:val="center"/>
        <w:rPr>
          <w:sz w:val="22"/>
          <w:szCs w:val="22"/>
        </w:rPr>
      </w:pP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FA6CD0">
        <w:rPr>
          <w:sz w:val="22"/>
          <w:szCs w:val="22"/>
        </w:rPr>
        <w:t>Договор</w:t>
      </w:r>
      <w:proofErr w:type="gramEnd"/>
      <w:r w:rsidRPr="00FA6CD0">
        <w:rPr>
          <w:sz w:val="22"/>
          <w:szCs w:val="22"/>
        </w:rPr>
        <w:t xml:space="preserve"> может быть расторгнут по инициативе Продавца в одностороннем порядке. 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</w:p>
    <w:p w:rsidR="00FA6CD0" w:rsidRPr="00FA6CD0" w:rsidRDefault="00FA6CD0" w:rsidP="00FA6CD0">
      <w:pPr>
        <w:ind w:right="45" w:firstLine="567"/>
        <w:jc w:val="center"/>
        <w:rPr>
          <w:b/>
          <w:sz w:val="22"/>
          <w:szCs w:val="22"/>
        </w:rPr>
      </w:pPr>
      <w:r w:rsidRPr="00FA6CD0">
        <w:rPr>
          <w:b/>
          <w:sz w:val="22"/>
          <w:szCs w:val="22"/>
        </w:rPr>
        <w:t xml:space="preserve">8. Уведомление о состоянии Объекта </w:t>
      </w:r>
    </w:p>
    <w:p w:rsidR="00FA6CD0" w:rsidRPr="00FA6CD0" w:rsidRDefault="00FA6CD0" w:rsidP="00FA6CD0">
      <w:pPr>
        <w:ind w:right="45" w:firstLine="567"/>
        <w:jc w:val="center"/>
        <w:rPr>
          <w:sz w:val="22"/>
          <w:szCs w:val="22"/>
        </w:rPr>
      </w:pP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</w:p>
    <w:p w:rsidR="00FA6CD0" w:rsidRPr="00FA6CD0" w:rsidRDefault="00FA6CD0" w:rsidP="00FA6CD0">
      <w:pPr>
        <w:ind w:right="45" w:firstLine="567"/>
        <w:jc w:val="center"/>
        <w:rPr>
          <w:b/>
          <w:sz w:val="22"/>
          <w:szCs w:val="22"/>
        </w:rPr>
      </w:pPr>
      <w:r w:rsidRPr="00FA6CD0">
        <w:rPr>
          <w:b/>
          <w:sz w:val="22"/>
          <w:szCs w:val="22"/>
        </w:rPr>
        <w:t>9. Особые условия</w:t>
      </w:r>
    </w:p>
    <w:p w:rsidR="00FA6CD0" w:rsidRPr="00FA6CD0" w:rsidRDefault="00FA6CD0" w:rsidP="00FA6CD0">
      <w:pPr>
        <w:ind w:right="45" w:firstLine="567"/>
        <w:jc w:val="center"/>
        <w:rPr>
          <w:b/>
          <w:sz w:val="22"/>
          <w:szCs w:val="22"/>
        </w:rPr>
      </w:pP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</w:p>
    <w:p w:rsidR="00FA6CD0" w:rsidRPr="00FA6CD0" w:rsidRDefault="00FA6CD0" w:rsidP="00FA6CD0">
      <w:pPr>
        <w:ind w:right="45" w:firstLine="567"/>
        <w:jc w:val="center"/>
        <w:rPr>
          <w:b/>
          <w:sz w:val="22"/>
          <w:szCs w:val="22"/>
        </w:rPr>
      </w:pPr>
      <w:r w:rsidRPr="00FA6CD0">
        <w:rPr>
          <w:b/>
          <w:sz w:val="22"/>
          <w:szCs w:val="22"/>
        </w:rPr>
        <w:t>10. Заключительные положения</w:t>
      </w:r>
    </w:p>
    <w:p w:rsidR="00FA6CD0" w:rsidRPr="00FA6CD0" w:rsidRDefault="00FA6CD0" w:rsidP="00FA6CD0">
      <w:pPr>
        <w:ind w:right="45" w:firstLine="567"/>
        <w:jc w:val="center"/>
        <w:rPr>
          <w:sz w:val="22"/>
          <w:szCs w:val="22"/>
        </w:rPr>
      </w:pP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Управление Федеральной службы государственной регистрации, кадастра и картографии по Республике Башкортостан.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</w:p>
    <w:p w:rsidR="00FA6CD0" w:rsidRPr="00FA6CD0" w:rsidRDefault="00FA6CD0" w:rsidP="00FA6CD0">
      <w:pPr>
        <w:ind w:right="45" w:firstLine="567"/>
        <w:jc w:val="center"/>
        <w:rPr>
          <w:b/>
          <w:sz w:val="22"/>
          <w:szCs w:val="22"/>
        </w:rPr>
      </w:pPr>
      <w:r w:rsidRPr="00FA6CD0">
        <w:rPr>
          <w:b/>
          <w:sz w:val="22"/>
          <w:szCs w:val="22"/>
        </w:rPr>
        <w:t>11.  Юридические адреса  и  реквизиты «Сторон»:</w:t>
      </w:r>
    </w:p>
    <w:p w:rsidR="00FA6CD0" w:rsidRPr="00FA6CD0" w:rsidRDefault="00FA6CD0" w:rsidP="00FA6CD0">
      <w:pPr>
        <w:ind w:right="45"/>
        <w:jc w:val="right"/>
        <w:rPr>
          <w:b/>
          <w:sz w:val="22"/>
          <w:szCs w:val="22"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FA6CD0" w:rsidRPr="00FA6CD0" w:rsidTr="000A72AF">
        <w:trPr>
          <w:trHeight w:val="2921"/>
        </w:trPr>
        <w:tc>
          <w:tcPr>
            <w:tcW w:w="5026" w:type="dxa"/>
          </w:tcPr>
          <w:p w:rsidR="00FA6CD0" w:rsidRPr="00FA6CD0" w:rsidRDefault="00FA6CD0" w:rsidP="000A72A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2"/>
                <w:szCs w:val="22"/>
              </w:rPr>
            </w:pPr>
            <w:r w:rsidRPr="00FA6CD0">
              <w:rPr>
                <w:b/>
                <w:sz w:val="22"/>
                <w:szCs w:val="22"/>
                <w:u w:val="single"/>
              </w:rPr>
              <w:t>ПРОДАВЕЦ</w:t>
            </w:r>
            <w:r w:rsidRPr="00FA6CD0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FA6CD0" w:rsidRPr="00FA6CD0" w:rsidRDefault="00FA6CD0" w:rsidP="000A72AF">
            <w:pPr>
              <w:tabs>
                <w:tab w:val="left" w:pos="142"/>
              </w:tabs>
              <w:ind w:right="-97"/>
              <w:rPr>
                <w:b/>
                <w:sz w:val="22"/>
                <w:szCs w:val="22"/>
              </w:rPr>
            </w:pPr>
            <w:r w:rsidRPr="00FA6CD0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FA6CD0">
              <w:rPr>
                <w:b/>
                <w:sz w:val="22"/>
                <w:szCs w:val="22"/>
              </w:rPr>
              <w:tab/>
            </w:r>
            <w:r w:rsidRPr="00FA6CD0">
              <w:rPr>
                <w:b/>
                <w:sz w:val="22"/>
                <w:szCs w:val="22"/>
              </w:rPr>
              <w:tab/>
            </w:r>
            <w:r w:rsidRPr="00FA6CD0">
              <w:rPr>
                <w:b/>
                <w:sz w:val="22"/>
                <w:szCs w:val="22"/>
              </w:rPr>
              <w:tab/>
            </w:r>
          </w:p>
          <w:p w:rsidR="00FA6CD0" w:rsidRPr="00FA6CD0" w:rsidRDefault="00FA6CD0" w:rsidP="000A72AF">
            <w:pPr>
              <w:ind w:right="93"/>
              <w:rPr>
                <w:sz w:val="22"/>
                <w:szCs w:val="22"/>
              </w:rPr>
            </w:pPr>
            <w:r w:rsidRPr="00FA6CD0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FA6CD0" w:rsidRPr="00FA6CD0" w:rsidRDefault="00FA6CD0" w:rsidP="000A72AF">
            <w:pPr>
              <w:ind w:right="93"/>
              <w:rPr>
                <w:sz w:val="22"/>
                <w:szCs w:val="22"/>
              </w:rPr>
            </w:pPr>
            <w:r w:rsidRPr="00FA6CD0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FA6CD0">
              <w:rPr>
                <w:sz w:val="22"/>
                <w:szCs w:val="22"/>
              </w:rPr>
              <w:t>г</w:t>
            </w:r>
            <w:proofErr w:type="gramStart"/>
            <w:r w:rsidRPr="00FA6CD0">
              <w:rPr>
                <w:sz w:val="22"/>
                <w:szCs w:val="22"/>
              </w:rPr>
              <w:t>.У</w:t>
            </w:r>
            <w:proofErr w:type="gramEnd"/>
            <w:r w:rsidRPr="00FA6CD0">
              <w:rPr>
                <w:sz w:val="22"/>
                <w:szCs w:val="22"/>
              </w:rPr>
              <w:t>фа</w:t>
            </w:r>
            <w:proofErr w:type="spellEnd"/>
            <w:r w:rsidRPr="00FA6CD0">
              <w:rPr>
                <w:sz w:val="22"/>
                <w:szCs w:val="22"/>
              </w:rPr>
              <w:t>, ул. Ленина, д.5 корп. 3.</w:t>
            </w:r>
          </w:p>
          <w:p w:rsidR="00FA6CD0" w:rsidRPr="00FA6CD0" w:rsidRDefault="00FA6CD0" w:rsidP="000A72AF">
            <w:pPr>
              <w:ind w:right="93"/>
              <w:rPr>
                <w:sz w:val="22"/>
                <w:szCs w:val="22"/>
              </w:rPr>
            </w:pPr>
            <w:r w:rsidRPr="00FA6CD0">
              <w:rPr>
                <w:sz w:val="22"/>
                <w:szCs w:val="22"/>
              </w:rPr>
              <w:t>ИНН 0274100871,  КПП 027401001</w:t>
            </w:r>
          </w:p>
          <w:p w:rsidR="00FA6CD0" w:rsidRPr="00FA6CD0" w:rsidRDefault="00FA6CD0" w:rsidP="000A72AF">
            <w:pPr>
              <w:ind w:right="93"/>
              <w:rPr>
                <w:sz w:val="22"/>
                <w:szCs w:val="22"/>
              </w:rPr>
            </w:pPr>
            <w:r w:rsidRPr="00FA6CD0">
              <w:rPr>
                <w:sz w:val="22"/>
                <w:szCs w:val="22"/>
              </w:rPr>
              <w:t>тел.(347) 229-91-00</w:t>
            </w:r>
          </w:p>
          <w:p w:rsidR="00FA6CD0" w:rsidRPr="00FA6CD0" w:rsidRDefault="00FA6CD0" w:rsidP="000A72AF">
            <w:pPr>
              <w:ind w:right="93"/>
              <w:rPr>
                <w:sz w:val="22"/>
                <w:szCs w:val="22"/>
              </w:rPr>
            </w:pPr>
          </w:p>
          <w:p w:rsidR="00FA6CD0" w:rsidRPr="00FA6CD0" w:rsidRDefault="00FA6CD0" w:rsidP="000A72AF">
            <w:pPr>
              <w:ind w:right="93"/>
              <w:rPr>
                <w:sz w:val="22"/>
                <w:szCs w:val="22"/>
              </w:rPr>
            </w:pPr>
          </w:p>
          <w:p w:rsidR="00FA6CD0" w:rsidRPr="00FA6CD0" w:rsidRDefault="00FA6CD0" w:rsidP="000A72AF">
            <w:pPr>
              <w:ind w:right="93"/>
              <w:rPr>
                <w:sz w:val="22"/>
                <w:szCs w:val="22"/>
              </w:rPr>
            </w:pPr>
            <w:r w:rsidRPr="00FA6CD0">
              <w:rPr>
                <w:sz w:val="22"/>
                <w:szCs w:val="22"/>
              </w:rPr>
              <w:t>Генеральный директор</w:t>
            </w:r>
          </w:p>
          <w:p w:rsidR="00FA6CD0" w:rsidRPr="00FA6CD0" w:rsidRDefault="00FA6CD0" w:rsidP="000A72AF">
            <w:pPr>
              <w:ind w:right="93"/>
              <w:rPr>
                <w:sz w:val="22"/>
                <w:szCs w:val="22"/>
              </w:rPr>
            </w:pPr>
          </w:p>
          <w:p w:rsidR="00FA6CD0" w:rsidRPr="00FA6CD0" w:rsidRDefault="00FA6CD0" w:rsidP="000A72AF">
            <w:pPr>
              <w:ind w:right="93"/>
              <w:rPr>
                <w:sz w:val="22"/>
                <w:szCs w:val="22"/>
              </w:rPr>
            </w:pPr>
          </w:p>
          <w:p w:rsidR="00FA6CD0" w:rsidRPr="00FA6CD0" w:rsidRDefault="00FA6CD0" w:rsidP="000A72AF">
            <w:pPr>
              <w:ind w:right="93"/>
              <w:rPr>
                <w:sz w:val="22"/>
                <w:szCs w:val="22"/>
              </w:rPr>
            </w:pPr>
            <w:r w:rsidRPr="00FA6CD0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FA6CD0" w:rsidRPr="00FA6CD0" w:rsidRDefault="00FA6CD0" w:rsidP="000A72AF">
            <w:pPr>
              <w:ind w:right="-1"/>
              <w:jc w:val="both"/>
              <w:rPr>
                <w:b/>
                <w:sz w:val="22"/>
                <w:szCs w:val="22"/>
                <w:u w:val="single"/>
              </w:rPr>
            </w:pPr>
            <w:r w:rsidRPr="00FA6CD0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FA6CD0" w:rsidRPr="00FA6CD0" w:rsidRDefault="00FA6CD0" w:rsidP="000A72AF">
            <w:pPr>
              <w:ind w:right="-1"/>
              <w:jc w:val="both"/>
              <w:rPr>
                <w:rFonts w:ascii="TimesET" w:hAnsi="TimesET"/>
                <w:noProof/>
                <w:sz w:val="22"/>
                <w:szCs w:val="22"/>
              </w:rPr>
            </w:pPr>
          </w:p>
          <w:p w:rsidR="00FA6CD0" w:rsidRPr="00FA6CD0" w:rsidRDefault="00FA6CD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FA6CD0" w:rsidRPr="00FA6CD0" w:rsidRDefault="00FA6CD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FA6CD0" w:rsidRPr="00FA6CD0" w:rsidRDefault="00FA6CD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FA6CD0" w:rsidRPr="00FA6CD0" w:rsidRDefault="00FA6CD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FA6CD0" w:rsidRPr="00FA6CD0" w:rsidRDefault="00FA6CD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FA6CD0" w:rsidRPr="00FA6CD0" w:rsidRDefault="00FA6CD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FA6CD0" w:rsidRPr="00FA6CD0" w:rsidRDefault="00FA6CD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FA6CD0" w:rsidRPr="00FA6CD0" w:rsidRDefault="00FA6CD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FA6CD0" w:rsidRPr="00FA6CD0" w:rsidRDefault="00FA6CD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FA6CD0" w:rsidRPr="00FA6CD0" w:rsidRDefault="00FA6CD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FA6CD0" w:rsidRPr="00FA6CD0" w:rsidRDefault="00FA6CD0" w:rsidP="000A72AF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 w:rsidRPr="00FA6CD0">
              <w:rPr>
                <w:iCs/>
                <w:sz w:val="22"/>
                <w:szCs w:val="22"/>
              </w:rPr>
              <w:t xml:space="preserve">_______________________ </w:t>
            </w:r>
          </w:p>
        </w:tc>
        <w:tc>
          <w:tcPr>
            <w:tcW w:w="5026" w:type="dxa"/>
          </w:tcPr>
          <w:p w:rsidR="00FA6CD0" w:rsidRPr="00FA6CD0" w:rsidRDefault="00FA6CD0" w:rsidP="000A72AF">
            <w:pPr>
              <w:shd w:val="clear" w:color="auto" w:fill="FFFFFF"/>
              <w:suppressAutoHyphens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FA6CD0" w:rsidRPr="00FA6CD0" w:rsidRDefault="00FA6CD0" w:rsidP="00FA6CD0">
      <w:pPr>
        <w:ind w:right="45"/>
        <w:jc w:val="right"/>
        <w:rPr>
          <w:b/>
          <w:sz w:val="22"/>
          <w:szCs w:val="22"/>
        </w:rPr>
      </w:pPr>
    </w:p>
    <w:p w:rsidR="00FA6CD0" w:rsidRPr="00FA6CD0" w:rsidRDefault="00FA6CD0" w:rsidP="00FA6CD0">
      <w:pPr>
        <w:rPr>
          <w:sz w:val="22"/>
          <w:szCs w:val="22"/>
        </w:rPr>
      </w:pPr>
    </w:p>
    <w:p w:rsidR="00FA6CD0" w:rsidRPr="00FA6CD0" w:rsidRDefault="00FA6CD0" w:rsidP="00FA6CD0">
      <w:pPr>
        <w:contextualSpacing/>
        <w:jc w:val="center"/>
        <w:rPr>
          <w:b/>
          <w:sz w:val="22"/>
          <w:szCs w:val="22"/>
        </w:rPr>
      </w:pPr>
    </w:p>
    <w:p w:rsidR="00FA6CD0" w:rsidRPr="00FA6CD0" w:rsidRDefault="00FA6CD0" w:rsidP="00FA6CD0">
      <w:pPr>
        <w:contextualSpacing/>
        <w:jc w:val="center"/>
        <w:rPr>
          <w:b/>
          <w:sz w:val="22"/>
          <w:szCs w:val="22"/>
        </w:rPr>
      </w:pPr>
    </w:p>
    <w:p w:rsidR="00CD3886" w:rsidRDefault="00CD3886" w:rsidP="00FA6CD0">
      <w:pPr>
        <w:contextualSpacing/>
        <w:jc w:val="center"/>
        <w:rPr>
          <w:b/>
          <w:sz w:val="22"/>
          <w:szCs w:val="22"/>
        </w:rPr>
      </w:pPr>
    </w:p>
    <w:p w:rsidR="00FA6CD0" w:rsidRPr="00FA6CD0" w:rsidRDefault="00FA6CD0" w:rsidP="00FA6CD0">
      <w:pPr>
        <w:contextualSpacing/>
        <w:jc w:val="center"/>
        <w:rPr>
          <w:b/>
          <w:sz w:val="22"/>
          <w:szCs w:val="22"/>
        </w:rPr>
      </w:pPr>
    </w:p>
    <w:sectPr w:rsidR="00FA6CD0" w:rsidRPr="00FA6CD0" w:rsidSect="00345ECD">
      <w:footerReference w:type="default" r:id="rId8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09" w:rsidRDefault="00313D09" w:rsidP="00E33AD3">
      <w:r>
        <w:separator/>
      </w:r>
    </w:p>
  </w:endnote>
  <w:endnote w:type="continuationSeparator" w:id="0">
    <w:p w:rsidR="00313D09" w:rsidRDefault="00313D09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0AA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09" w:rsidRDefault="00313D09" w:rsidP="00E33AD3">
      <w:r>
        <w:separator/>
      </w:r>
    </w:p>
  </w:footnote>
  <w:footnote w:type="continuationSeparator" w:id="0">
    <w:p w:rsidR="00313D09" w:rsidRDefault="00313D09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9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3"/>
  </w:num>
  <w:num w:numId="15">
    <w:abstractNumId w:val="18"/>
  </w:num>
  <w:num w:numId="16">
    <w:abstractNumId w:val="12"/>
  </w:num>
  <w:num w:numId="17">
    <w:abstractNumId w:val="38"/>
  </w:num>
  <w:num w:numId="18">
    <w:abstractNumId w:val="0"/>
  </w:num>
  <w:num w:numId="19">
    <w:abstractNumId w:val="37"/>
  </w:num>
  <w:num w:numId="20">
    <w:abstractNumId w:val="33"/>
  </w:num>
  <w:num w:numId="21">
    <w:abstractNumId w:val="34"/>
  </w:num>
  <w:num w:numId="22">
    <w:abstractNumId w:val="17"/>
  </w:num>
  <w:num w:numId="23">
    <w:abstractNumId w:val="11"/>
  </w:num>
  <w:num w:numId="24">
    <w:abstractNumId w:val="6"/>
  </w:num>
  <w:num w:numId="25">
    <w:abstractNumId w:val="14"/>
  </w:num>
  <w:num w:numId="26">
    <w:abstractNumId w:val="9"/>
  </w:num>
  <w:num w:numId="27">
    <w:abstractNumId w:val="15"/>
  </w:num>
  <w:num w:numId="28">
    <w:abstractNumId w:val="36"/>
  </w:num>
  <w:num w:numId="29">
    <w:abstractNumId w:val="35"/>
  </w:num>
  <w:num w:numId="30">
    <w:abstractNumId w:val="27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28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4E7B"/>
    <w:rsid w:val="00097499"/>
    <w:rsid w:val="000D4589"/>
    <w:rsid w:val="000E7AD8"/>
    <w:rsid w:val="000F7370"/>
    <w:rsid w:val="00111096"/>
    <w:rsid w:val="00135C52"/>
    <w:rsid w:val="00145119"/>
    <w:rsid w:val="00150F8C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13D09"/>
    <w:rsid w:val="00340F2B"/>
    <w:rsid w:val="00345ECD"/>
    <w:rsid w:val="00346FA1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4E2037"/>
    <w:rsid w:val="005051DB"/>
    <w:rsid w:val="005138AF"/>
    <w:rsid w:val="0053026E"/>
    <w:rsid w:val="00540719"/>
    <w:rsid w:val="00564C8B"/>
    <w:rsid w:val="00566A0E"/>
    <w:rsid w:val="00570443"/>
    <w:rsid w:val="00571D5F"/>
    <w:rsid w:val="00575A1B"/>
    <w:rsid w:val="0058110D"/>
    <w:rsid w:val="005969AD"/>
    <w:rsid w:val="005A4A56"/>
    <w:rsid w:val="005B7CB1"/>
    <w:rsid w:val="005C0107"/>
    <w:rsid w:val="005D68EB"/>
    <w:rsid w:val="005E5C81"/>
    <w:rsid w:val="00602B31"/>
    <w:rsid w:val="0063163B"/>
    <w:rsid w:val="00635D2A"/>
    <w:rsid w:val="00651117"/>
    <w:rsid w:val="00671185"/>
    <w:rsid w:val="006772A6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55E30"/>
    <w:rsid w:val="00763AED"/>
    <w:rsid w:val="007676B2"/>
    <w:rsid w:val="00774211"/>
    <w:rsid w:val="007A03D9"/>
    <w:rsid w:val="007C602B"/>
    <w:rsid w:val="007E19DB"/>
    <w:rsid w:val="007E651B"/>
    <w:rsid w:val="00810995"/>
    <w:rsid w:val="008123CE"/>
    <w:rsid w:val="0083169D"/>
    <w:rsid w:val="00841984"/>
    <w:rsid w:val="0086361F"/>
    <w:rsid w:val="00870149"/>
    <w:rsid w:val="008716A0"/>
    <w:rsid w:val="00890EF8"/>
    <w:rsid w:val="00893C05"/>
    <w:rsid w:val="008B5265"/>
    <w:rsid w:val="008E31B8"/>
    <w:rsid w:val="00905230"/>
    <w:rsid w:val="009077EF"/>
    <w:rsid w:val="00916C6D"/>
    <w:rsid w:val="009224B9"/>
    <w:rsid w:val="009324DA"/>
    <w:rsid w:val="00935F80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AD080B"/>
    <w:rsid w:val="00B11F00"/>
    <w:rsid w:val="00B14E36"/>
    <w:rsid w:val="00B240CF"/>
    <w:rsid w:val="00B264B5"/>
    <w:rsid w:val="00B42A7D"/>
    <w:rsid w:val="00B529BC"/>
    <w:rsid w:val="00B563B0"/>
    <w:rsid w:val="00BB2340"/>
    <w:rsid w:val="00BB4F53"/>
    <w:rsid w:val="00BC0BBE"/>
    <w:rsid w:val="00BC1182"/>
    <w:rsid w:val="00BD05F0"/>
    <w:rsid w:val="00BE6E1C"/>
    <w:rsid w:val="00BF0518"/>
    <w:rsid w:val="00C110A0"/>
    <w:rsid w:val="00C1712F"/>
    <w:rsid w:val="00C25ABD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34FDE"/>
    <w:rsid w:val="00E41C74"/>
    <w:rsid w:val="00E42955"/>
    <w:rsid w:val="00E709DF"/>
    <w:rsid w:val="00E70E3E"/>
    <w:rsid w:val="00E7159E"/>
    <w:rsid w:val="00E760AA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708A5"/>
    <w:rsid w:val="00F8067C"/>
    <w:rsid w:val="00FA6CD0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105</cp:revision>
  <dcterms:created xsi:type="dcterms:W3CDTF">2019-06-13T06:11:00Z</dcterms:created>
  <dcterms:modified xsi:type="dcterms:W3CDTF">2022-02-01T15:40:00Z</dcterms:modified>
</cp:coreProperties>
</file>