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9610F9" w:rsidP="008E46B7">
                  <w:pPr>
                    <w:autoSpaceDE w:val="0"/>
                    <w:autoSpaceDN w:val="0"/>
                    <w:adjustRightInd w:val="0"/>
                    <w:jc w:val="both"/>
                    <w:rPr>
                      <w:rFonts w:eastAsia="MS Mincho"/>
                    </w:rPr>
                  </w:pPr>
                  <w:r>
                    <w:rPr>
                      <w:rFonts w:eastAsia="MS Mincho"/>
                    </w:rPr>
                    <w:t>о</w:t>
                  </w:r>
                  <w:r w:rsidR="008E46B7" w:rsidRPr="006D4E3E">
                    <w:rPr>
                      <w:rFonts w:eastAsia="MS Mincho"/>
                    </w:rPr>
                    <w:t>т</w:t>
                  </w:r>
                  <w:r>
                    <w:rPr>
                      <w:rFonts w:eastAsia="MS Mincho"/>
                    </w:rPr>
                    <w:t xml:space="preserve"> </w:t>
                  </w:r>
                  <w:r w:rsidR="001B47F0">
                    <w:rPr>
                      <w:rFonts w:eastAsia="MS Mincho"/>
                    </w:rPr>
                    <w:t>16</w:t>
                  </w:r>
                  <w:r>
                    <w:rPr>
                      <w:rFonts w:eastAsia="MS Mincho"/>
                    </w:rPr>
                    <w:t>.06.</w:t>
                  </w:r>
                  <w:r w:rsidR="00A34498">
                    <w:rPr>
                      <w:rFonts w:eastAsia="MS Mincho"/>
                    </w:rPr>
                    <w:t>2020</w:t>
                  </w:r>
                  <w:r>
                    <w:rPr>
                      <w:rFonts w:eastAsia="MS Mincho"/>
                    </w:rPr>
                    <w:t>г</w:t>
                  </w:r>
                  <w:r w:rsidR="00A34498">
                    <w:rPr>
                      <w:rFonts w:eastAsia="MS Mincho"/>
                    </w:rPr>
                    <w:t xml:space="preserve"> №</w:t>
                  </w:r>
                  <w:r w:rsidR="001B47F0">
                    <w:rPr>
                      <w:rFonts w:eastAsia="MS Mincho"/>
                    </w:rPr>
                    <w:t>17</w:t>
                  </w:r>
                  <w:r w:rsidR="00607A2A">
                    <w:rPr>
                      <w:rFonts w:eastAsia="MS Mincho"/>
                    </w:rPr>
                    <w:t>5</w:t>
                  </w:r>
                  <w:r>
                    <w:rPr>
                      <w:rFonts w:eastAsia="MS Mincho"/>
                    </w:rPr>
                    <w:t>, от 10.07.2020г.  №184</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07A2A" w:rsidRDefault="00607A2A" w:rsidP="00EE6748">
      <w:pPr>
        <w:ind w:firstLine="709"/>
        <w:jc w:val="center"/>
        <w:rPr>
          <w:b/>
          <w:bCs/>
          <w:sz w:val="28"/>
          <w:szCs w:val="28"/>
        </w:rPr>
      </w:pPr>
      <w:r w:rsidRPr="00607A2A">
        <w:rPr>
          <w:b/>
          <w:bCs/>
          <w:sz w:val="28"/>
          <w:szCs w:val="28"/>
        </w:rPr>
        <w:t>объект</w:t>
      </w:r>
      <w:r>
        <w:rPr>
          <w:b/>
          <w:bCs/>
          <w:sz w:val="28"/>
          <w:szCs w:val="28"/>
        </w:rPr>
        <w:t>а</w:t>
      </w:r>
      <w:r w:rsidRPr="00607A2A">
        <w:rPr>
          <w:b/>
          <w:bCs/>
          <w:sz w:val="28"/>
          <w:szCs w:val="28"/>
        </w:rPr>
        <w:t xml:space="preserve"> незавершенного строительства, </w:t>
      </w:r>
    </w:p>
    <w:p w:rsidR="00607A2A" w:rsidRDefault="00607A2A" w:rsidP="00EE6748">
      <w:pPr>
        <w:ind w:firstLine="709"/>
        <w:jc w:val="center"/>
        <w:rPr>
          <w:b/>
          <w:bCs/>
          <w:sz w:val="28"/>
          <w:szCs w:val="28"/>
        </w:rPr>
      </w:pPr>
      <w:proofErr w:type="gramStart"/>
      <w:r w:rsidRPr="00607A2A">
        <w:rPr>
          <w:b/>
          <w:bCs/>
          <w:sz w:val="28"/>
          <w:szCs w:val="28"/>
        </w:rPr>
        <w:t>расположенн</w:t>
      </w:r>
      <w:r>
        <w:rPr>
          <w:b/>
          <w:bCs/>
          <w:sz w:val="28"/>
          <w:szCs w:val="28"/>
        </w:rPr>
        <w:t>ого</w:t>
      </w:r>
      <w:proofErr w:type="gramEnd"/>
      <w:r w:rsidRPr="00607A2A">
        <w:rPr>
          <w:b/>
          <w:bCs/>
          <w:sz w:val="28"/>
          <w:szCs w:val="28"/>
        </w:rPr>
        <w:t xml:space="preserve"> по адресу: </w:t>
      </w:r>
      <w:proofErr w:type="spellStart"/>
      <w:r w:rsidRPr="00607A2A">
        <w:rPr>
          <w:b/>
          <w:bCs/>
          <w:sz w:val="28"/>
          <w:szCs w:val="28"/>
        </w:rPr>
        <w:t>Респ</w:t>
      </w:r>
      <w:proofErr w:type="spellEnd"/>
      <w:r w:rsidRPr="00607A2A">
        <w:rPr>
          <w:b/>
          <w:bCs/>
          <w:sz w:val="28"/>
          <w:szCs w:val="28"/>
        </w:rPr>
        <w:t xml:space="preserve">. Башкортостан, </w:t>
      </w:r>
    </w:p>
    <w:p w:rsidR="00607A2A" w:rsidRDefault="00607A2A" w:rsidP="00EE6748">
      <w:pPr>
        <w:ind w:firstLine="709"/>
        <w:jc w:val="center"/>
        <w:rPr>
          <w:b/>
          <w:bCs/>
          <w:sz w:val="28"/>
          <w:szCs w:val="28"/>
        </w:rPr>
      </w:pPr>
      <w:proofErr w:type="spellStart"/>
      <w:r w:rsidRPr="00607A2A">
        <w:rPr>
          <w:b/>
          <w:bCs/>
          <w:sz w:val="28"/>
          <w:szCs w:val="28"/>
        </w:rPr>
        <w:t>г</w:t>
      </w:r>
      <w:proofErr w:type="gramStart"/>
      <w:r w:rsidRPr="00607A2A">
        <w:rPr>
          <w:b/>
          <w:bCs/>
          <w:sz w:val="28"/>
          <w:szCs w:val="28"/>
        </w:rPr>
        <w:t>.Я</w:t>
      </w:r>
      <w:proofErr w:type="gramEnd"/>
      <w:r w:rsidRPr="00607A2A">
        <w:rPr>
          <w:b/>
          <w:bCs/>
          <w:sz w:val="28"/>
          <w:szCs w:val="28"/>
        </w:rPr>
        <w:t>наул</w:t>
      </w:r>
      <w:proofErr w:type="spellEnd"/>
      <w:r w:rsidRPr="00607A2A">
        <w:rPr>
          <w:b/>
          <w:bCs/>
          <w:sz w:val="28"/>
          <w:szCs w:val="28"/>
        </w:rPr>
        <w:t xml:space="preserve">, </w:t>
      </w:r>
      <w:proofErr w:type="spellStart"/>
      <w:r w:rsidRPr="00607A2A">
        <w:rPr>
          <w:b/>
          <w:bCs/>
          <w:sz w:val="28"/>
          <w:szCs w:val="28"/>
        </w:rPr>
        <w:t>ул.Жуковского</w:t>
      </w:r>
      <w:proofErr w:type="spellEnd"/>
      <w:r w:rsidRPr="00607A2A">
        <w:rPr>
          <w:b/>
          <w:bCs/>
          <w:sz w:val="28"/>
          <w:szCs w:val="28"/>
        </w:rPr>
        <w:t xml:space="preserve"> д.37 </w:t>
      </w:r>
    </w:p>
    <w:p w:rsidR="006E5A5A" w:rsidRDefault="00607A2A" w:rsidP="00EE6748">
      <w:pPr>
        <w:ind w:firstLine="709"/>
        <w:jc w:val="center"/>
        <w:rPr>
          <w:bCs/>
          <w:sz w:val="22"/>
          <w:szCs w:val="22"/>
        </w:rPr>
      </w:pPr>
      <w:r w:rsidRPr="00607A2A">
        <w:rPr>
          <w:b/>
          <w:bCs/>
          <w:sz w:val="28"/>
          <w:szCs w:val="28"/>
        </w:rPr>
        <w:t>(кадастровый номер 02:72:020318:92).</w:t>
      </w: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9610F9"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9610F9">
        <w:rPr>
          <w:b/>
          <w:bCs/>
          <w:sz w:val="28"/>
          <w:szCs w:val="28"/>
        </w:rPr>
        <w:t>17  августа</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sidR="00607A2A">
        <w:rPr>
          <w:b/>
          <w:bCs/>
          <w:sz w:val="28"/>
          <w:szCs w:val="28"/>
        </w:rPr>
        <w:t>20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1B47F0" w:rsidRPr="001B47F0" w:rsidRDefault="001B47F0" w:rsidP="00607A2A">
      <w:pPr>
        <w:suppressAutoHyphens/>
        <w:spacing w:line="276" w:lineRule="auto"/>
        <w:ind w:firstLine="567"/>
        <w:jc w:val="both"/>
        <w:rPr>
          <w:b/>
        </w:rPr>
      </w:pPr>
      <w:r w:rsidRPr="001B47F0">
        <w:rPr>
          <w:b/>
        </w:rPr>
        <w:t xml:space="preserve">ЛОТ №1 - </w:t>
      </w:r>
      <w:r w:rsidR="00607A2A" w:rsidRPr="00607A2A">
        <w:rPr>
          <w:b/>
        </w:rPr>
        <w:t xml:space="preserve">объект незавершенного строительства, расположенный по адресу: </w:t>
      </w:r>
      <w:proofErr w:type="spellStart"/>
      <w:r w:rsidR="00607A2A" w:rsidRPr="00607A2A">
        <w:rPr>
          <w:b/>
        </w:rPr>
        <w:t>Респ</w:t>
      </w:r>
      <w:proofErr w:type="spellEnd"/>
      <w:r w:rsidR="00607A2A" w:rsidRPr="00607A2A">
        <w:rPr>
          <w:b/>
        </w:rPr>
        <w:t xml:space="preserve">. Башкортостан, </w:t>
      </w:r>
      <w:proofErr w:type="spellStart"/>
      <w:r w:rsidR="00607A2A" w:rsidRPr="00607A2A">
        <w:rPr>
          <w:b/>
        </w:rPr>
        <w:t>г</w:t>
      </w:r>
      <w:proofErr w:type="gramStart"/>
      <w:r w:rsidR="00607A2A" w:rsidRPr="00607A2A">
        <w:rPr>
          <w:b/>
        </w:rPr>
        <w:t>.Я</w:t>
      </w:r>
      <w:proofErr w:type="gramEnd"/>
      <w:r w:rsidR="00607A2A" w:rsidRPr="00607A2A">
        <w:rPr>
          <w:b/>
        </w:rPr>
        <w:t>наул</w:t>
      </w:r>
      <w:proofErr w:type="spellEnd"/>
      <w:r w:rsidR="00607A2A" w:rsidRPr="00607A2A">
        <w:rPr>
          <w:b/>
        </w:rPr>
        <w:t xml:space="preserve">, </w:t>
      </w:r>
      <w:proofErr w:type="spellStart"/>
      <w:r w:rsidR="00607A2A" w:rsidRPr="00607A2A">
        <w:rPr>
          <w:b/>
        </w:rPr>
        <w:t>ул.Жуковского</w:t>
      </w:r>
      <w:proofErr w:type="spellEnd"/>
      <w:r w:rsidR="00607A2A" w:rsidRPr="00607A2A">
        <w:rPr>
          <w:b/>
        </w:rPr>
        <w:t xml:space="preserve"> д.37 (кадастровый номер 02:72:020318:92).</w:t>
      </w:r>
    </w:p>
    <w:p w:rsidR="003420D9" w:rsidRDefault="00607A2A" w:rsidP="00607A2A">
      <w:pPr>
        <w:spacing w:line="276" w:lineRule="auto"/>
        <w:ind w:firstLine="567"/>
        <w:jc w:val="both"/>
      </w:pPr>
      <w:proofErr w:type="gramStart"/>
      <w:r w:rsidRPr="00607A2A">
        <w:t xml:space="preserve">Объект представляет собой кирпичный фундамент с  плитами перекрытия, степень готовности объекта 16%, площадь застройки– 119,2 </w:t>
      </w:r>
      <w:proofErr w:type="spellStart"/>
      <w:r w:rsidRPr="00607A2A">
        <w:t>кв.м</w:t>
      </w:r>
      <w:proofErr w:type="spellEnd"/>
      <w:r w:rsidRPr="00607A2A">
        <w:t xml:space="preserve">.  Объект недвижимости находится на земельном участке с кадастровым номером 02:72:020318:73 площадью 1050 </w:t>
      </w:r>
      <w:proofErr w:type="spellStart"/>
      <w:r w:rsidRPr="00607A2A">
        <w:t>кв.м</w:t>
      </w:r>
      <w:proofErr w:type="spellEnd"/>
      <w:r w:rsidRPr="00607A2A">
        <w:t xml:space="preserve">., предоставленном ГУП «Фонд жилищного строительства Республики Башкортостан» в аренду до 01.01.2018 года администрацией городского поселения город Янаул муниципального района </w:t>
      </w:r>
      <w:proofErr w:type="spellStart"/>
      <w:r w:rsidRPr="00607A2A">
        <w:t>Янаульский</w:t>
      </w:r>
      <w:proofErr w:type="spellEnd"/>
      <w:r w:rsidRPr="00607A2A">
        <w:t xml:space="preserve"> район  для строительства индивидуального жилого дома</w:t>
      </w:r>
      <w:proofErr w:type="gramEnd"/>
      <w:r w:rsidRPr="00607A2A">
        <w:t xml:space="preserve">. Участок имеет правильную форму, ровную поверхность.  Водоснабжение, электроснабжение – вдоль участка.  Объект располагается в районе жилой малоэтажной застройки, имеет хорошее местоположение с удобными подъездными путями. </w:t>
      </w:r>
    </w:p>
    <w:p w:rsidR="000934CD" w:rsidRPr="000965F8" w:rsidRDefault="00271BCB" w:rsidP="00607A2A">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B47F0">
        <w:t>89</w:t>
      </w:r>
      <w:r w:rsidR="00607A2A">
        <w:t>5</w:t>
      </w:r>
      <w:r w:rsidR="00026358" w:rsidRPr="00026358">
        <w:t xml:space="preserve"> от </w:t>
      </w:r>
      <w:r w:rsidR="001B47F0">
        <w:t>11.06</w:t>
      </w:r>
      <w:r w:rsidR="00EE6748">
        <w:t>.2020</w:t>
      </w:r>
      <w:r w:rsidR="00CC4B94" w:rsidRPr="00026358">
        <w:t xml:space="preserve"> года</w:t>
      </w:r>
      <w:r w:rsidR="00E726C3">
        <w:t xml:space="preserve"> и </w:t>
      </w:r>
      <w:r w:rsidR="009B1823">
        <w:t xml:space="preserve">  утверждено Протокол</w:t>
      </w:r>
      <w:r w:rsidR="009610F9">
        <w:t>ами</w:t>
      </w:r>
      <w:r w:rsidR="009B1823">
        <w:t xml:space="preserve"> заседани</w:t>
      </w:r>
      <w:r w:rsidR="009610F9">
        <w:t>й</w:t>
      </w:r>
      <w:r w:rsidR="009B1823">
        <w:t xml:space="preserve"> аукционной комиссии ГУП «Фонд жилищного строительства РБ» №</w:t>
      </w:r>
      <w:r w:rsidR="00E726C3">
        <w:t>1</w:t>
      </w:r>
      <w:r w:rsidR="001B47F0">
        <w:t>7</w:t>
      </w:r>
      <w:r w:rsidR="00607A2A">
        <w:t>5</w:t>
      </w:r>
      <w:r w:rsidR="009B1823">
        <w:t xml:space="preserve"> от </w:t>
      </w:r>
      <w:r w:rsidR="001B47F0">
        <w:t>16.06</w:t>
      </w:r>
      <w:r w:rsidR="0045129E">
        <w:t>.2020</w:t>
      </w:r>
      <w:r w:rsidR="009610F9">
        <w:t xml:space="preserve"> года, №184 от 10.07.2020г.</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9610F9">
        <w:t>отсутствуют.</w:t>
      </w:r>
    </w:p>
    <w:p w:rsidR="005A6803" w:rsidRDefault="005A6803" w:rsidP="005A6803">
      <w:pPr>
        <w:pStyle w:val="a5"/>
        <w:tabs>
          <w:tab w:val="left" w:pos="426"/>
        </w:tabs>
        <w:spacing w:after="240"/>
        <w:ind w:left="0"/>
        <w:jc w:val="both"/>
      </w:pPr>
    </w:p>
    <w:p w:rsidR="005A6803" w:rsidRDefault="005A6803" w:rsidP="003420D9">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3420D9" w:rsidRPr="003420D9">
        <w:t>торги, объявленные на 29.08.2019г</w:t>
      </w:r>
      <w:r w:rsidR="009610F9">
        <w:t>, на 20.07.2020г</w:t>
      </w:r>
      <w:r w:rsidR="003420D9" w:rsidRPr="003420D9">
        <w:t xml:space="preserve"> признаны несостоявшимся в связи с отсутствием заявок.</w:t>
      </w:r>
    </w:p>
    <w:p w:rsidR="005A6803" w:rsidRDefault="005A6803" w:rsidP="005A6803">
      <w:pPr>
        <w:pStyle w:val="a5"/>
      </w:pPr>
    </w:p>
    <w:p w:rsidR="003420D9" w:rsidRPr="003420D9" w:rsidRDefault="001B47F0" w:rsidP="003420D9">
      <w:pPr>
        <w:pStyle w:val="a5"/>
        <w:numPr>
          <w:ilvl w:val="1"/>
          <w:numId w:val="1"/>
        </w:numPr>
        <w:tabs>
          <w:tab w:val="left" w:pos="0"/>
        </w:tabs>
        <w:suppressAutoHyphens/>
        <w:spacing w:after="240"/>
        <w:ind w:left="0" w:firstLine="0"/>
        <w:jc w:val="both"/>
        <w:rPr>
          <w:b/>
        </w:rPr>
      </w:pPr>
      <w:r>
        <w:rPr>
          <w:b/>
        </w:rPr>
        <w:t xml:space="preserve"> </w:t>
      </w:r>
      <w:r w:rsidR="003420D9" w:rsidRPr="003420D9">
        <w:rPr>
          <w:b/>
        </w:rPr>
        <w:t>Начальная цена Имущества: 316 000,00 (триста шестнадцать тысяч) рублей.</w:t>
      </w:r>
    </w:p>
    <w:p w:rsidR="00D75489" w:rsidRDefault="003420D9" w:rsidP="003420D9">
      <w:pPr>
        <w:pStyle w:val="a5"/>
        <w:tabs>
          <w:tab w:val="left" w:pos="0"/>
        </w:tabs>
        <w:suppressAutoHyphens/>
        <w:spacing w:after="240"/>
        <w:ind w:left="0"/>
        <w:jc w:val="both"/>
      </w:pPr>
      <w:r w:rsidRPr="003420D9">
        <w:rPr>
          <w:b/>
        </w:rPr>
        <w:t xml:space="preserve">Шаг аукциона  -  15 800,00 (пятнадцать тысяч восемьсот) рублей.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87455D">
        <w:lastRenderedPageBreak/>
        <w:t>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9610F9">
        <w:rPr>
          <w:b/>
        </w:rPr>
        <w:t>16 июля</w:t>
      </w:r>
      <w:r w:rsidR="00925CEA">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9610F9">
        <w:rPr>
          <w:b/>
        </w:rPr>
        <w:t>12 августа</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9610F9">
        <w:rPr>
          <w:b/>
        </w:rPr>
        <w:t>12 августа</w:t>
      </w:r>
      <w:r w:rsidR="00A94BBB">
        <w:rPr>
          <w:b/>
        </w:rPr>
        <w:t xml:space="preserve">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9610F9">
        <w:rPr>
          <w:b/>
        </w:rPr>
        <w:t>17 августа</w:t>
      </w:r>
      <w:r w:rsidRPr="006D4E3E">
        <w:rPr>
          <w:b/>
        </w:rPr>
        <w:t xml:space="preserve"> 20</w:t>
      </w:r>
      <w:r>
        <w:rPr>
          <w:b/>
        </w:rPr>
        <w:t>20</w:t>
      </w:r>
      <w:r w:rsidRPr="006D4E3E">
        <w:rPr>
          <w:b/>
        </w:rPr>
        <w:t xml:space="preserve"> года</w:t>
      </w:r>
      <w:r w:rsidRPr="005B2601">
        <w:rPr>
          <w:b/>
        </w:rPr>
        <w:t xml:space="preserve"> в 11.</w:t>
      </w:r>
      <w:r w:rsidR="009610F9">
        <w:rPr>
          <w:b/>
        </w:rPr>
        <w:t>2</w:t>
      </w:r>
      <w:r w:rsidR="00A94BBB">
        <w:rPr>
          <w:b/>
        </w:rPr>
        <w:t>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9610F9">
        <w:t>17 августа</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9610F9">
        <w:t>17 августа</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lastRenderedPageBreak/>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677E74" w:rsidRPr="000B4DDD" w:rsidRDefault="00677E74" w:rsidP="005A6803">
      <w:pPr>
        <w:contextualSpacing/>
        <w:jc w:val="both"/>
      </w:pPr>
    </w:p>
    <w:p w:rsidR="005A6803" w:rsidRPr="007C0E90" w:rsidRDefault="005A6803" w:rsidP="005A6803">
      <w:pPr>
        <w:contextualSpacing/>
        <w:jc w:val="both"/>
      </w:pPr>
      <w:r w:rsidRPr="007C0E90">
        <w:rPr>
          <w:b/>
        </w:rPr>
        <w:t>8. Порядок проведения аукциона</w:t>
      </w:r>
    </w:p>
    <w:p w:rsidR="005A6803" w:rsidRPr="007C0E90" w:rsidRDefault="005A6803" w:rsidP="005A6803">
      <w:pPr>
        <w:contextualSpacing/>
        <w:jc w:val="both"/>
      </w:pPr>
      <w:r w:rsidRPr="007C0E90">
        <w:lastRenderedPageBreak/>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 xml:space="preserve">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w:t>
      </w:r>
      <w:r w:rsidRPr="007C0E90">
        <w:lastRenderedPageBreak/>
        <w:t>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746FA4" w:rsidRPr="00F06B77" w:rsidRDefault="00677E74"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C22B96" w:rsidRPr="00C22B96">
        <w:rPr>
          <w:b/>
        </w:rPr>
        <w:t>объект</w:t>
      </w:r>
      <w:r w:rsidR="00C22B96">
        <w:rPr>
          <w:b/>
        </w:rPr>
        <w:t>а</w:t>
      </w:r>
      <w:r w:rsidR="00C22B96" w:rsidRPr="00C22B96">
        <w:rPr>
          <w:b/>
        </w:rPr>
        <w:t xml:space="preserve"> незавершенного строительства, расположенн</w:t>
      </w:r>
      <w:r w:rsidR="00C22B96">
        <w:rPr>
          <w:b/>
        </w:rPr>
        <w:t>ого</w:t>
      </w:r>
      <w:r w:rsidR="00C22B96" w:rsidRPr="00C22B96">
        <w:rPr>
          <w:b/>
        </w:rPr>
        <w:t xml:space="preserve"> по адресу: </w:t>
      </w:r>
      <w:proofErr w:type="spellStart"/>
      <w:r w:rsidR="00C22B96" w:rsidRPr="00C22B96">
        <w:rPr>
          <w:b/>
        </w:rPr>
        <w:t>Респ</w:t>
      </w:r>
      <w:proofErr w:type="spellEnd"/>
      <w:r w:rsidR="00C22B96" w:rsidRPr="00C22B96">
        <w:rPr>
          <w:b/>
        </w:rPr>
        <w:t xml:space="preserve">. Башкортостан, </w:t>
      </w:r>
      <w:proofErr w:type="spellStart"/>
      <w:r w:rsidR="00C22B96" w:rsidRPr="00C22B96">
        <w:rPr>
          <w:b/>
        </w:rPr>
        <w:t>г</w:t>
      </w:r>
      <w:proofErr w:type="gramStart"/>
      <w:r w:rsidR="00C22B96" w:rsidRPr="00C22B96">
        <w:rPr>
          <w:b/>
        </w:rPr>
        <w:t>.Я</w:t>
      </w:r>
      <w:proofErr w:type="gramEnd"/>
      <w:r w:rsidR="00C22B96" w:rsidRPr="00C22B96">
        <w:rPr>
          <w:b/>
        </w:rPr>
        <w:t>наул</w:t>
      </w:r>
      <w:proofErr w:type="spellEnd"/>
      <w:r w:rsidR="00C22B96" w:rsidRPr="00C22B96">
        <w:rPr>
          <w:b/>
        </w:rPr>
        <w:t xml:space="preserve">, </w:t>
      </w:r>
      <w:proofErr w:type="spellStart"/>
      <w:r w:rsidR="00C22B96" w:rsidRPr="00C22B96">
        <w:rPr>
          <w:b/>
        </w:rPr>
        <w:t>ул.Жуковского</w:t>
      </w:r>
      <w:proofErr w:type="spellEnd"/>
      <w:r w:rsidR="00C22B96" w:rsidRPr="00C22B96">
        <w:rPr>
          <w:b/>
        </w:rPr>
        <w:t xml:space="preserve"> д.37 (кадастровый номер 02:72:020318:92).</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94611D">
        <w:t>1507</w:t>
      </w:r>
      <w:r w:rsidR="00A94F34">
        <w:t>20/9022849/0</w:t>
      </w:r>
      <w:r w:rsidR="00460C3E">
        <w:t>2</w:t>
      </w:r>
      <w:r w:rsidR="00A94F34">
        <w:t xml:space="preserve"> от </w:t>
      </w:r>
      <w:r w:rsidR="0094611D">
        <w:t>15.07</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60C3E" w:rsidP="00757574">
      <w:pPr>
        <w:suppressAutoHyphens/>
        <w:ind w:firstLine="567"/>
        <w:jc w:val="both"/>
      </w:pPr>
      <w:r w:rsidRPr="00460C3E">
        <w:rPr>
          <w:b/>
        </w:rPr>
        <w:t xml:space="preserve">объект незавершенного строительства, расположенный по адресу: </w:t>
      </w:r>
      <w:proofErr w:type="spellStart"/>
      <w:r w:rsidRPr="00460C3E">
        <w:rPr>
          <w:b/>
        </w:rPr>
        <w:t>Респ</w:t>
      </w:r>
      <w:proofErr w:type="spellEnd"/>
      <w:r w:rsidRPr="00460C3E">
        <w:rPr>
          <w:b/>
        </w:rPr>
        <w:t xml:space="preserve">. Башкортостан, </w:t>
      </w:r>
      <w:proofErr w:type="spellStart"/>
      <w:r w:rsidRPr="00460C3E">
        <w:rPr>
          <w:b/>
        </w:rPr>
        <w:t>г</w:t>
      </w:r>
      <w:proofErr w:type="gramStart"/>
      <w:r w:rsidRPr="00460C3E">
        <w:rPr>
          <w:b/>
        </w:rPr>
        <w:t>.Я</w:t>
      </w:r>
      <w:proofErr w:type="gramEnd"/>
      <w:r w:rsidRPr="00460C3E">
        <w:rPr>
          <w:b/>
        </w:rPr>
        <w:t>наул</w:t>
      </w:r>
      <w:proofErr w:type="spellEnd"/>
      <w:r w:rsidRPr="00460C3E">
        <w:rPr>
          <w:b/>
        </w:rPr>
        <w:t xml:space="preserve">, </w:t>
      </w:r>
      <w:proofErr w:type="spellStart"/>
      <w:r w:rsidRPr="00460C3E">
        <w:rPr>
          <w:b/>
        </w:rPr>
        <w:t>ул.Жуковского</w:t>
      </w:r>
      <w:proofErr w:type="spellEnd"/>
      <w:r w:rsidRPr="00460C3E">
        <w:rPr>
          <w:b/>
        </w:rPr>
        <w:t xml:space="preserve"> д.37 (кад</w:t>
      </w:r>
      <w:r>
        <w:rPr>
          <w:b/>
        </w:rPr>
        <w:t>астровый номер 02:72:020318:92)</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8935B2">
        <w:t>1906</w:t>
      </w:r>
      <w:r w:rsidR="0045129E">
        <w:t>20</w:t>
      </w:r>
      <w:r w:rsidR="006E7F44">
        <w:t>/9022849/</w:t>
      </w:r>
      <w:r w:rsidR="00FD35DF">
        <w:t>0</w:t>
      </w:r>
      <w:r w:rsidR="00460C3E">
        <w:t>2</w:t>
      </w:r>
      <w:r w:rsidR="006E7F44">
        <w:t xml:space="preserve"> от </w:t>
      </w:r>
      <w:r w:rsidR="008935B2">
        <w:t>19.06</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lastRenderedPageBreak/>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371D0C" w:rsidRDefault="00371D0C" w:rsidP="00AE5273">
      <w:pPr>
        <w:pStyle w:val="a5"/>
        <w:ind w:left="0"/>
        <w:jc w:val="both"/>
      </w:pPr>
    </w:p>
    <w:p w:rsidR="00D75489" w:rsidRDefault="00D75489"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Pr="003114BC" w:rsidRDefault="009610F9"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935B2">
        <w:t>89</w:t>
      </w:r>
      <w:r w:rsidR="00266524">
        <w:t>5</w:t>
      </w:r>
      <w:r w:rsidR="003114BC" w:rsidRPr="003114BC">
        <w:t xml:space="preserve"> от </w:t>
      </w:r>
      <w:r w:rsidR="008935B2">
        <w:t>11.06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266524" w:rsidRPr="00266524">
        <w:rPr>
          <w:bCs/>
        </w:rPr>
        <w:t>г</w:t>
      </w:r>
      <w:proofErr w:type="gramStart"/>
      <w:r w:rsidR="00266524" w:rsidRPr="00266524">
        <w:rPr>
          <w:bCs/>
        </w:rPr>
        <w:t>.Я</w:t>
      </w:r>
      <w:proofErr w:type="gramEnd"/>
      <w:r w:rsidR="00266524" w:rsidRPr="00266524">
        <w:rPr>
          <w:bCs/>
        </w:rPr>
        <w:t>наул</w:t>
      </w:r>
      <w:proofErr w:type="spellEnd"/>
      <w:r w:rsidR="00266524" w:rsidRPr="00266524">
        <w:rPr>
          <w:bCs/>
        </w:rPr>
        <w:t xml:space="preserve">, </w:t>
      </w:r>
      <w:proofErr w:type="spellStart"/>
      <w:r w:rsidR="00266524" w:rsidRPr="00266524">
        <w:rPr>
          <w:bCs/>
        </w:rPr>
        <w:t>ул.Жуковского</w:t>
      </w:r>
      <w:proofErr w:type="spellEnd"/>
      <w:r w:rsidR="00266524" w:rsidRPr="00266524">
        <w:rPr>
          <w:bCs/>
        </w:rPr>
        <w:t xml:space="preserve"> д.37</w:t>
      </w:r>
      <w:r w:rsidR="003114BC" w:rsidRPr="003114BC">
        <w:t>.</w:t>
      </w:r>
    </w:p>
    <w:p w:rsidR="003114BC" w:rsidRPr="003114BC" w:rsidRDefault="003114BC"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266524" w:rsidRPr="00E47D64" w:rsidRDefault="003114BC" w:rsidP="00266524">
      <w:pPr>
        <w:ind w:firstLine="544"/>
        <w:contextualSpacing/>
        <w:jc w:val="both"/>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266524" w:rsidRPr="00E47D64">
        <w:t>Продавец продает, а Покупатель приобретает в собственность объект недвижимости по цене и на условиях настоящего Договора</w:t>
      </w:r>
      <w:r w:rsidR="00266524" w:rsidRPr="00E47D64">
        <w:rPr>
          <w:b/>
        </w:rPr>
        <w:t xml:space="preserve">: объект незавершенного строительства, назначение: не определено, площадь застройки 119,2 </w:t>
      </w:r>
      <w:proofErr w:type="spellStart"/>
      <w:r w:rsidR="00266524" w:rsidRPr="00E47D64">
        <w:rPr>
          <w:b/>
        </w:rPr>
        <w:t>кв.м</w:t>
      </w:r>
      <w:proofErr w:type="spellEnd"/>
      <w:r w:rsidR="00266524" w:rsidRPr="00E47D64">
        <w:rPr>
          <w:b/>
        </w:rPr>
        <w:t xml:space="preserve">., степень готовности 16%, адрес объекта: Республика Башкортостан, </w:t>
      </w:r>
      <w:bookmarkStart w:id="0" w:name="OLE_LINK1"/>
      <w:bookmarkStart w:id="1" w:name="OLE_LINK2"/>
      <w:proofErr w:type="spellStart"/>
      <w:r w:rsidR="00266524" w:rsidRPr="00E47D64">
        <w:rPr>
          <w:b/>
        </w:rPr>
        <w:t>Янаульский</w:t>
      </w:r>
      <w:proofErr w:type="spellEnd"/>
      <w:r w:rsidR="00266524" w:rsidRPr="00E47D64">
        <w:rPr>
          <w:b/>
        </w:rPr>
        <w:t xml:space="preserve"> район, </w:t>
      </w:r>
      <w:proofErr w:type="spellStart"/>
      <w:r w:rsidR="00266524" w:rsidRPr="00E47D64">
        <w:rPr>
          <w:b/>
        </w:rPr>
        <w:t>г</w:t>
      </w:r>
      <w:proofErr w:type="gramStart"/>
      <w:r w:rsidR="00266524" w:rsidRPr="00E47D64">
        <w:rPr>
          <w:b/>
        </w:rPr>
        <w:t>.Я</w:t>
      </w:r>
      <w:proofErr w:type="gramEnd"/>
      <w:r w:rsidR="00266524" w:rsidRPr="00E47D64">
        <w:rPr>
          <w:b/>
        </w:rPr>
        <w:t>наул</w:t>
      </w:r>
      <w:proofErr w:type="spellEnd"/>
      <w:r w:rsidR="00266524" w:rsidRPr="00E47D64">
        <w:rPr>
          <w:b/>
        </w:rPr>
        <w:t xml:space="preserve">, </w:t>
      </w:r>
      <w:proofErr w:type="spellStart"/>
      <w:r w:rsidR="00266524" w:rsidRPr="00E47D64">
        <w:rPr>
          <w:b/>
        </w:rPr>
        <w:t>ул.Жуковского</w:t>
      </w:r>
      <w:proofErr w:type="spellEnd"/>
      <w:r w:rsidR="00266524" w:rsidRPr="00E47D64">
        <w:rPr>
          <w:b/>
        </w:rPr>
        <w:t xml:space="preserve"> д.37, </w:t>
      </w:r>
      <w:r w:rsidR="00266524" w:rsidRPr="00E47D64">
        <w:t>кадастровый номер: 02:72:020318:92  (далее – Объект).</w:t>
      </w:r>
    </w:p>
    <w:p w:rsidR="00266524" w:rsidRPr="00E47D64" w:rsidRDefault="00266524" w:rsidP="00266524">
      <w:pPr>
        <w:ind w:firstLine="540"/>
        <w:jc w:val="both"/>
      </w:pPr>
      <w:proofErr w:type="gramStart"/>
      <w:r w:rsidRPr="00E47D64">
        <w:t xml:space="preserve">Право хозяйственного ведения Продавца на Объект  зарегистрировано на основании  договора аренды земельного участка, предоставленного по результатам торгов по продаже права аренды земельного участка №2205 от 13.12.2007г, что подтверждается свидетельством о государственной регистрации права </w:t>
      </w:r>
      <w:r w:rsidRPr="00E47D64">
        <w:rPr>
          <w:spacing w:val="8"/>
        </w:rPr>
        <w:t xml:space="preserve">серии 04 АД №829278, выданный </w:t>
      </w:r>
      <w:r w:rsidRPr="00E47D64">
        <w:t>25 февраля 2014 года</w:t>
      </w:r>
      <w:r w:rsidRPr="00E47D64">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E47D64">
        <w:t xml:space="preserve"> В Едином государственном реестре прав на недвижимое имущество и сделок с ним 10.01.2014 года сделана запись регистрации: №02-04-20/013/2013-326.</w:t>
      </w:r>
    </w:p>
    <w:bookmarkEnd w:id="0"/>
    <w:bookmarkEnd w:id="1"/>
    <w:p w:rsidR="00266524" w:rsidRDefault="00266524" w:rsidP="00266524">
      <w:pPr>
        <w:ind w:firstLine="567"/>
        <w:contextualSpacing/>
        <w:jc w:val="both"/>
      </w:pPr>
      <w:r w:rsidRPr="00266524">
        <w:t xml:space="preserve">Объект недвижимости находится на земельном участке с кадастровым номером 02:72:020318:73 площадью 1050 </w:t>
      </w:r>
      <w:proofErr w:type="spellStart"/>
      <w:r w:rsidRPr="00266524">
        <w:t>кв.м</w:t>
      </w:r>
      <w:proofErr w:type="spellEnd"/>
      <w:r w:rsidRPr="00266524">
        <w:t xml:space="preserve">., предоставленном ГУП «Фонд жилищного строительства Республики Башкортостан» в аренду до 01.01.2018 года администрацией городского поселения город Янаул муниципального района </w:t>
      </w:r>
      <w:proofErr w:type="spellStart"/>
      <w:r w:rsidRPr="00266524">
        <w:t>Янаульский</w:t>
      </w:r>
      <w:proofErr w:type="spellEnd"/>
      <w:r w:rsidRPr="00266524">
        <w:t xml:space="preserve"> район  для строительства индивидуального жилого дома. </w:t>
      </w:r>
    </w:p>
    <w:p w:rsidR="0094611D" w:rsidRPr="009F0444" w:rsidRDefault="0094611D" w:rsidP="0094611D">
      <w:pPr>
        <w:pStyle w:val="a5"/>
        <w:numPr>
          <w:ilvl w:val="1"/>
          <w:numId w:val="5"/>
        </w:numPr>
        <w:ind w:left="0" w:firstLine="567"/>
        <w:jc w:val="both"/>
      </w:pPr>
      <w:bookmarkStart w:id="2" w:name="_Toc329336465"/>
      <w:bookmarkStart w:id="3" w:name="_Toc438542585"/>
      <w:r w:rsidRPr="009F0444">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94611D" w:rsidRPr="009F0444" w:rsidRDefault="0094611D" w:rsidP="0094611D">
      <w:pPr>
        <w:ind w:firstLine="567"/>
        <w:jc w:val="both"/>
        <w:rPr>
          <w:b/>
        </w:rPr>
      </w:pPr>
    </w:p>
    <w:p w:rsidR="0094611D" w:rsidRPr="003114BC" w:rsidRDefault="0094611D" w:rsidP="0094611D">
      <w:pPr>
        <w:ind w:firstLine="544"/>
        <w:contextualSpacing/>
        <w:jc w:val="center"/>
        <w:rPr>
          <w:b/>
        </w:rPr>
      </w:pPr>
      <w:r>
        <w:rPr>
          <w:b/>
        </w:rPr>
        <w:lastRenderedPageBreak/>
        <w:t>3</w:t>
      </w:r>
      <w:r w:rsidRPr="003114BC">
        <w:rPr>
          <w:b/>
        </w:rPr>
        <w:t>. Плата по договору</w:t>
      </w:r>
    </w:p>
    <w:p w:rsidR="0094611D" w:rsidRPr="003114BC" w:rsidRDefault="0094611D" w:rsidP="0094611D">
      <w:pPr>
        <w:ind w:right="45" w:firstLine="567"/>
        <w:jc w:val="both"/>
        <w:rPr>
          <w:bCs/>
        </w:rPr>
      </w:pPr>
    </w:p>
    <w:p w:rsidR="0094611D" w:rsidRPr="003114BC" w:rsidRDefault="0094611D" w:rsidP="0094611D">
      <w:pPr>
        <w:suppressAutoHyphens/>
        <w:ind w:firstLine="567"/>
        <w:jc w:val="both"/>
        <w:rPr>
          <w:b/>
        </w:rPr>
      </w:pPr>
      <w:r w:rsidRPr="003114BC">
        <w:t xml:space="preserve">3.1. Стоимость  Объекта  составляет  </w:t>
      </w:r>
      <w:r w:rsidRPr="003114BC">
        <w:rPr>
          <w:b/>
        </w:rPr>
        <w:t>_________________________.</w:t>
      </w:r>
    </w:p>
    <w:p w:rsidR="0094611D" w:rsidRPr="003114BC" w:rsidRDefault="0094611D" w:rsidP="0094611D">
      <w:pPr>
        <w:ind w:right="45" w:firstLine="567"/>
        <w:jc w:val="both"/>
      </w:pPr>
      <w:r w:rsidRPr="00D32254">
        <w:t xml:space="preserve">3.2. Покупатель </w:t>
      </w:r>
      <w:proofErr w:type="gramStart"/>
      <w:r w:rsidRPr="00D32254">
        <w:t>оплачивает стоимость Объекта</w:t>
      </w:r>
      <w:proofErr w:type="gramEnd"/>
      <w:r w:rsidRPr="00D32254">
        <w:t xml:space="preserve">, указанную в пункте 3.1. настоящего Договора, путем перечисления денежных средств на счет Продавца </w:t>
      </w:r>
      <w:r w:rsidRPr="00D32254">
        <w:rPr>
          <w:b/>
        </w:rPr>
        <w:t>в течение 10 дней</w:t>
      </w:r>
      <w:r w:rsidRPr="00D32254">
        <w:t xml:space="preserve">  с момента заключения настоящего Договора. Днем оплаты считается день поступления денежных средств на счет Продавца.</w:t>
      </w:r>
    </w:p>
    <w:p w:rsidR="0094611D" w:rsidRPr="006B6DAB" w:rsidRDefault="0094611D" w:rsidP="0094611D">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94611D" w:rsidRPr="006B6DAB" w:rsidRDefault="0094611D" w:rsidP="0094611D">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94611D" w:rsidRPr="003114BC" w:rsidRDefault="0094611D" w:rsidP="0094611D">
      <w:pPr>
        <w:ind w:right="45" w:firstLine="567"/>
        <w:jc w:val="center"/>
        <w:rPr>
          <w:b/>
        </w:rPr>
      </w:pPr>
    </w:p>
    <w:p w:rsidR="0094611D" w:rsidRPr="0004056F" w:rsidRDefault="0094611D" w:rsidP="0094611D">
      <w:pPr>
        <w:ind w:left="1070" w:right="45"/>
        <w:jc w:val="center"/>
        <w:rPr>
          <w:b/>
        </w:rPr>
      </w:pPr>
      <w:r w:rsidRPr="0004056F">
        <w:rPr>
          <w:b/>
        </w:rPr>
        <w:t>4.</w:t>
      </w:r>
      <w:r>
        <w:rPr>
          <w:b/>
        </w:rPr>
        <w:t xml:space="preserve"> </w:t>
      </w:r>
      <w:r w:rsidRPr="0004056F">
        <w:rPr>
          <w:b/>
        </w:rPr>
        <w:t>Обязанности и права Сторон</w:t>
      </w:r>
    </w:p>
    <w:p w:rsidR="0094611D" w:rsidRPr="00C065C8" w:rsidRDefault="0094611D" w:rsidP="0094611D">
      <w:pPr>
        <w:pStyle w:val="a5"/>
        <w:ind w:left="360" w:right="45"/>
        <w:rPr>
          <w:b/>
        </w:rPr>
      </w:pPr>
    </w:p>
    <w:p w:rsidR="0094611D" w:rsidRPr="003114BC" w:rsidRDefault="0094611D" w:rsidP="0094611D">
      <w:pPr>
        <w:ind w:right="45" w:firstLine="567"/>
        <w:jc w:val="both"/>
      </w:pPr>
      <w:r w:rsidRPr="003114BC">
        <w:t xml:space="preserve">4.1. </w:t>
      </w:r>
      <w:r w:rsidRPr="003114BC">
        <w:rPr>
          <w:b/>
        </w:rPr>
        <w:t>Покупатель</w:t>
      </w:r>
      <w:r w:rsidRPr="003114BC">
        <w:t xml:space="preserve"> обязуется:</w:t>
      </w:r>
    </w:p>
    <w:p w:rsidR="0094611D" w:rsidRPr="003114BC" w:rsidRDefault="0094611D" w:rsidP="0094611D">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t xml:space="preserve"> В день оплаты предоставить Продавцу копию платежного поручения о перечислении средств.</w:t>
      </w:r>
    </w:p>
    <w:p w:rsidR="0094611D" w:rsidRDefault="0094611D" w:rsidP="0094611D">
      <w:pPr>
        <w:ind w:right="45" w:firstLine="567"/>
        <w:jc w:val="both"/>
      </w:pPr>
      <w: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4611D" w:rsidRDefault="0094611D" w:rsidP="0094611D">
      <w:pPr>
        <w:ind w:right="45" w:firstLine="567"/>
        <w:jc w:val="both"/>
      </w:pPr>
      <w:r>
        <w:t xml:space="preserve">4.1.3. </w:t>
      </w:r>
      <w:proofErr w:type="gramStart"/>
      <w: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t>Росреестра</w:t>
      </w:r>
      <w:proofErr w:type="spellEnd"/>
      <w:r>
        <w:t xml:space="preserve"> по Республике Башкортостан) в порядке, установленном</w:t>
      </w:r>
      <w:proofErr w:type="gramEnd"/>
      <w:r>
        <w:t xml:space="preserve"> действующим законодательством.</w:t>
      </w:r>
    </w:p>
    <w:p w:rsidR="0094611D" w:rsidRDefault="0094611D" w:rsidP="0094611D">
      <w:pPr>
        <w:ind w:right="45" w:firstLine="567"/>
        <w:jc w:val="both"/>
      </w:pPr>
      <w:r>
        <w:t>4.1.4. В пятидневный срок с момента получения выписки о государственной регистрации права собственности предоставить Продавцу его  копию.</w:t>
      </w:r>
    </w:p>
    <w:p w:rsidR="0094611D" w:rsidRDefault="0094611D" w:rsidP="0094611D">
      <w:pPr>
        <w:ind w:right="45" w:firstLine="567"/>
        <w:jc w:val="both"/>
      </w:pPr>
      <w: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4611D" w:rsidRPr="003114BC" w:rsidRDefault="0094611D" w:rsidP="0094611D">
      <w:pPr>
        <w:ind w:right="45" w:firstLine="567"/>
        <w:jc w:val="both"/>
      </w:pPr>
      <w:r w:rsidRPr="003114BC">
        <w:t xml:space="preserve">4.2. </w:t>
      </w:r>
      <w:r w:rsidRPr="003114BC">
        <w:rPr>
          <w:b/>
        </w:rPr>
        <w:t>Продавец</w:t>
      </w:r>
      <w:r w:rsidRPr="003114BC">
        <w:t xml:space="preserve"> обязуется:</w:t>
      </w:r>
    </w:p>
    <w:p w:rsidR="0094611D" w:rsidRPr="00180B39" w:rsidRDefault="0094611D" w:rsidP="0094611D">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94611D" w:rsidRDefault="0094611D" w:rsidP="0094611D">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4611D" w:rsidRPr="00180B39" w:rsidRDefault="0094611D" w:rsidP="0094611D">
      <w:pPr>
        <w:ind w:right="45" w:firstLine="567"/>
        <w:jc w:val="both"/>
        <w:rPr>
          <w:sz w:val="22"/>
          <w:szCs w:val="22"/>
        </w:rPr>
      </w:pPr>
    </w:p>
    <w:p w:rsidR="0094611D" w:rsidRPr="0004056F" w:rsidRDefault="0094611D" w:rsidP="0094611D">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94611D" w:rsidRPr="00C065C8" w:rsidRDefault="0094611D" w:rsidP="0094611D">
      <w:pPr>
        <w:pStyle w:val="a5"/>
        <w:ind w:left="360" w:right="45"/>
        <w:rPr>
          <w:b/>
        </w:rPr>
      </w:pPr>
    </w:p>
    <w:p w:rsidR="0094611D" w:rsidRPr="003114BC" w:rsidRDefault="0094611D" w:rsidP="0094611D">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4611D" w:rsidRDefault="0094611D" w:rsidP="0094611D">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4611D" w:rsidRDefault="0094611D" w:rsidP="0094611D">
      <w:pPr>
        <w:ind w:right="45" w:firstLine="567"/>
        <w:jc w:val="center"/>
        <w:rPr>
          <w:b/>
        </w:rPr>
      </w:pPr>
    </w:p>
    <w:p w:rsidR="0094611D" w:rsidRDefault="0094611D" w:rsidP="0094611D">
      <w:pPr>
        <w:ind w:right="45" w:firstLine="567"/>
        <w:jc w:val="center"/>
        <w:rPr>
          <w:b/>
        </w:rPr>
      </w:pPr>
      <w:r w:rsidRPr="003114BC">
        <w:rPr>
          <w:b/>
        </w:rPr>
        <w:t>6. Действие договора</w:t>
      </w:r>
    </w:p>
    <w:p w:rsidR="0094611D" w:rsidRPr="003114BC" w:rsidRDefault="0094611D" w:rsidP="0094611D">
      <w:pPr>
        <w:ind w:right="45" w:firstLine="567"/>
        <w:jc w:val="center"/>
      </w:pPr>
    </w:p>
    <w:p w:rsidR="0094611D" w:rsidRDefault="0094611D" w:rsidP="0094611D">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94611D" w:rsidRDefault="0094611D" w:rsidP="0094611D">
      <w:pPr>
        <w:ind w:right="45" w:firstLine="567"/>
        <w:jc w:val="both"/>
      </w:pPr>
      <w:r>
        <w:lastRenderedPageBreak/>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94611D" w:rsidRDefault="0094611D" w:rsidP="0094611D">
      <w:pPr>
        <w:ind w:right="45" w:firstLine="567"/>
        <w:jc w:val="both"/>
      </w:pPr>
    </w:p>
    <w:p w:rsidR="0094611D" w:rsidRDefault="0094611D" w:rsidP="0094611D">
      <w:pPr>
        <w:ind w:right="45" w:firstLine="567"/>
        <w:jc w:val="center"/>
        <w:rPr>
          <w:b/>
        </w:rPr>
      </w:pPr>
      <w:r w:rsidRPr="003114BC">
        <w:rPr>
          <w:b/>
        </w:rPr>
        <w:t>7. Ответственность Сторон</w:t>
      </w:r>
    </w:p>
    <w:p w:rsidR="0094611D" w:rsidRPr="003114BC" w:rsidRDefault="0094611D" w:rsidP="0094611D">
      <w:pPr>
        <w:ind w:right="45" w:firstLine="567"/>
        <w:jc w:val="center"/>
      </w:pPr>
    </w:p>
    <w:p w:rsidR="0094611D" w:rsidRPr="003114BC" w:rsidRDefault="0094611D" w:rsidP="0094611D">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4611D" w:rsidRPr="003114BC" w:rsidRDefault="0094611D" w:rsidP="0094611D">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4611D" w:rsidRDefault="0094611D" w:rsidP="0094611D">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94611D" w:rsidRPr="003114BC" w:rsidRDefault="0094611D" w:rsidP="0094611D">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4611D" w:rsidRPr="003114BC" w:rsidRDefault="0094611D" w:rsidP="0094611D">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94611D" w:rsidRPr="003114BC" w:rsidRDefault="0094611D" w:rsidP="0094611D">
      <w:pPr>
        <w:ind w:right="45" w:firstLine="567"/>
        <w:jc w:val="both"/>
      </w:pPr>
    </w:p>
    <w:p w:rsidR="0094611D" w:rsidRDefault="0094611D" w:rsidP="0094611D">
      <w:pPr>
        <w:ind w:right="45" w:firstLine="567"/>
        <w:jc w:val="center"/>
        <w:rPr>
          <w:b/>
        </w:rPr>
      </w:pPr>
      <w:r w:rsidRPr="003114BC">
        <w:rPr>
          <w:b/>
        </w:rPr>
        <w:t xml:space="preserve">8. Уведомление о состоянии Объекта </w:t>
      </w:r>
    </w:p>
    <w:p w:rsidR="0094611D" w:rsidRPr="003114BC" w:rsidRDefault="0094611D" w:rsidP="0094611D">
      <w:pPr>
        <w:ind w:right="45" w:firstLine="567"/>
        <w:jc w:val="center"/>
      </w:pPr>
    </w:p>
    <w:p w:rsidR="0094611D" w:rsidRPr="003114BC" w:rsidRDefault="0094611D" w:rsidP="0094611D">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4611D" w:rsidRPr="003114BC" w:rsidRDefault="0094611D" w:rsidP="0094611D">
      <w:pPr>
        <w:ind w:right="45" w:firstLine="567"/>
        <w:jc w:val="both"/>
      </w:pPr>
    </w:p>
    <w:p w:rsidR="0094611D" w:rsidRDefault="0094611D" w:rsidP="0094611D">
      <w:pPr>
        <w:ind w:right="45" w:firstLine="567"/>
        <w:jc w:val="center"/>
        <w:rPr>
          <w:b/>
        </w:rPr>
      </w:pPr>
      <w:r w:rsidRPr="003114BC">
        <w:rPr>
          <w:b/>
        </w:rPr>
        <w:t>9. Особые условия</w:t>
      </w:r>
    </w:p>
    <w:p w:rsidR="0094611D" w:rsidRPr="003114BC" w:rsidRDefault="0094611D" w:rsidP="0094611D">
      <w:pPr>
        <w:ind w:right="45" w:firstLine="567"/>
        <w:jc w:val="center"/>
        <w:rPr>
          <w:b/>
        </w:rPr>
      </w:pPr>
    </w:p>
    <w:p w:rsidR="0094611D" w:rsidRPr="003114BC" w:rsidRDefault="0094611D" w:rsidP="0094611D">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4611D" w:rsidRPr="003114BC" w:rsidRDefault="0094611D" w:rsidP="0094611D">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4611D" w:rsidRPr="003114BC" w:rsidRDefault="0094611D" w:rsidP="0094611D">
      <w:pPr>
        <w:ind w:right="45" w:firstLine="567"/>
        <w:jc w:val="both"/>
      </w:pPr>
    </w:p>
    <w:p w:rsidR="0094611D" w:rsidRDefault="0094611D" w:rsidP="0094611D">
      <w:pPr>
        <w:ind w:right="45" w:firstLine="567"/>
        <w:jc w:val="center"/>
        <w:rPr>
          <w:b/>
        </w:rPr>
      </w:pPr>
      <w:r w:rsidRPr="003114BC">
        <w:rPr>
          <w:b/>
        </w:rPr>
        <w:t>10. Заключительные положения</w:t>
      </w:r>
    </w:p>
    <w:p w:rsidR="0094611D" w:rsidRPr="003114BC" w:rsidRDefault="0094611D" w:rsidP="0094611D">
      <w:pPr>
        <w:ind w:right="45" w:firstLine="567"/>
        <w:jc w:val="center"/>
      </w:pPr>
    </w:p>
    <w:p w:rsidR="0094611D" w:rsidRPr="003114BC" w:rsidRDefault="0094611D" w:rsidP="0094611D">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4611D" w:rsidRPr="003114BC" w:rsidRDefault="0094611D" w:rsidP="0094611D">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4611D" w:rsidRPr="003114BC" w:rsidRDefault="0094611D" w:rsidP="0094611D">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94611D" w:rsidRPr="003114BC" w:rsidRDefault="0094611D" w:rsidP="0094611D">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94611D" w:rsidRPr="003114BC" w:rsidRDefault="0094611D" w:rsidP="0094611D">
      <w:pPr>
        <w:ind w:right="45" w:firstLine="567"/>
        <w:jc w:val="both"/>
      </w:pPr>
      <w:r w:rsidRPr="003114BC">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4611D" w:rsidRPr="003114BC" w:rsidRDefault="0094611D" w:rsidP="0094611D">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94611D" w:rsidRPr="003114BC" w:rsidRDefault="0094611D" w:rsidP="0094611D">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94611D" w:rsidRPr="003114BC" w:rsidRDefault="0094611D" w:rsidP="0094611D">
      <w:pPr>
        <w:ind w:right="45" w:firstLine="567"/>
        <w:jc w:val="both"/>
      </w:pPr>
    </w:p>
    <w:p w:rsidR="0094611D" w:rsidRPr="003114BC" w:rsidRDefault="0094611D" w:rsidP="0094611D">
      <w:pPr>
        <w:ind w:right="45" w:firstLine="567"/>
        <w:jc w:val="center"/>
        <w:rPr>
          <w:b/>
        </w:rPr>
      </w:pPr>
      <w:r w:rsidRPr="003114BC">
        <w:rPr>
          <w:b/>
        </w:rPr>
        <w:t>11.  Юридические адреса  и  реквизиты «Сторон»:</w:t>
      </w:r>
    </w:p>
    <w:p w:rsidR="0094611D" w:rsidRPr="003114BC" w:rsidRDefault="0094611D" w:rsidP="0094611D">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94611D" w:rsidRPr="003114BC" w:rsidTr="00F54AE7">
        <w:trPr>
          <w:trHeight w:val="2921"/>
        </w:trPr>
        <w:tc>
          <w:tcPr>
            <w:tcW w:w="4999" w:type="dxa"/>
          </w:tcPr>
          <w:p w:rsidR="0094611D" w:rsidRPr="00F42F14" w:rsidRDefault="0094611D" w:rsidP="00F54AE7">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94611D" w:rsidRPr="00F42F14" w:rsidRDefault="0094611D" w:rsidP="00F54AE7">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94611D" w:rsidRPr="00F42F14" w:rsidRDefault="0094611D" w:rsidP="00F54AE7">
            <w:pPr>
              <w:contextualSpacing/>
              <w:jc w:val="both"/>
              <w:rPr>
                <w:b/>
              </w:rPr>
            </w:pPr>
            <w:r w:rsidRPr="00F42F14">
              <w:rPr>
                <w:b/>
              </w:rPr>
              <w:t>ГУП «Фонд жилищного строительства</w:t>
            </w:r>
          </w:p>
          <w:p w:rsidR="0094611D" w:rsidRPr="00F42F14" w:rsidRDefault="0094611D" w:rsidP="00F54AE7">
            <w:pPr>
              <w:contextualSpacing/>
              <w:jc w:val="both"/>
            </w:pPr>
            <w:r w:rsidRPr="00F42F14">
              <w:rPr>
                <w:b/>
              </w:rPr>
              <w:t xml:space="preserve">Республики Башкортостан» </w:t>
            </w:r>
            <w:r w:rsidRPr="00F42F14">
              <w:rPr>
                <w:b/>
              </w:rPr>
              <w:tab/>
            </w:r>
            <w:r w:rsidRPr="00F42F14">
              <w:tab/>
            </w:r>
          </w:p>
          <w:p w:rsidR="0094611D" w:rsidRPr="00F42F14" w:rsidRDefault="0094611D" w:rsidP="00F54AE7">
            <w:pPr>
              <w:widowControl w:val="0"/>
              <w:autoSpaceDE w:val="0"/>
              <w:autoSpaceDN w:val="0"/>
              <w:adjustRightInd w:val="0"/>
              <w:rPr>
                <w:rFonts w:eastAsiaTheme="minorEastAsia"/>
              </w:rPr>
            </w:pPr>
            <w:r w:rsidRPr="00F42F14">
              <w:rPr>
                <w:rFonts w:eastAsiaTheme="minorEastAsia"/>
              </w:rPr>
              <w:t>Адрес: 450077, г. Уфа, ул. Ленина, д.5/3</w:t>
            </w:r>
          </w:p>
          <w:p w:rsidR="0094611D" w:rsidRPr="00F42F14" w:rsidRDefault="0094611D" w:rsidP="00F54AE7">
            <w:pPr>
              <w:widowControl w:val="0"/>
              <w:autoSpaceDE w:val="0"/>
              <w:autoSpaceDN w:val="0"/>
              <w:adjustRightInd w:val="0"/>
              <w:rPr>
                <w:rFonts w:eastAsiaTheme="minorEastAsia"/>
              </w:rPr>
            </w:pPr>
            <w:r w:rsidRPr="00F42F14">
              <w:rPr>
                <w:rFonts w:eastAsiaTheme="minorEastAsia"/>
              </w:rPr>
              <w:t>ИНН 0274100871, КПП 027401001</w:t>
            </w:r>
          </w:p>
          <w:p w:rsidR="0094611D" w:rsidRPr="00F42F14" w:rsidRDefault="0094611D" w:rsidP="00F54AE7">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94611D" w:rsidRPr="00F42F14" w:rsidRDefault="0094611D" w:rsidP="00F54AE7">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94611D" w:rsidRPr="00F42F14" w:rsidRDefault="0094611D" w:rsidP="00F54AE7">
            <w:pPr>
              <w:widowControl w:val="0"/>
              <w:autoSpaceDE w:val="0"/>
              <w:autoSpaceDN w:val="0"/>
              <w:adjustRightInd w:val="0"/>
              <w:rPr>
                <w:rFonts w:eastAsiaTheme="minorEastAsia"/>
              </w:rPr>
            </w:pPr>
            <w:r w:rsidRPr="00F42F14">
              <w:rPr>
                <w:rFonts w:eastAsiaTheme="minorEastAsia"/>
              </w:rPr>
              <w:t xml:space="preserve">Корсчет: 30101810200000000934 </w:t>
            </w:r>
          </w:p>
          <w:p w:rsidR="0094611D" w:rsidRPr="0094611D" w:rsidRDefault="0094611D" w:rsidP="00F54AE7">
            <w:pPr>
              <w:widowControl w:val="0"/>
              <w:autoSpaceDE w:val="0"/>
              <w:autoSpaceDN w:val="0"/>
              <w:adjustRightInd w:val="0"/>
              <w:rPr>
                <w:rFonts w:eastAsiaTheme="minorEastAsia"/>
                <w:lang w:val="en-US"/>
              </w:rPr>
            </w:pPr>
            <w:r w:rsidRPr="00F42F14">
              <w:rPr>
                <w:rFonts w:eastAsiaTheme="minorEastAsia"/>
              </w:rPr>
              <w:t>БИК</w:t>
            </w:r>
            <w:r w:rsidRPr="0094611D">
              <w:rPr>
                <w:rFonts w:eastAsiaTheme="minorEastAsia"/>
                <w:lang w:val="en-US"/>
              </w:rPr>
              <w:t>: 048073934,</w:t>
            </w:r>
          </w:p>
          <w:p w:rsidR="0094611D" w:rsidRPr="0094611D" w:rsidRDefault="0094611D" w:rsidP="00F54AE7">
            <w:pPr>
              <w:widowControl w:val="0"/>
              <w:autoSpaceDE w:val="0"/>
              <w:autoSpaceDN w:val="0"/>
              <w:adjustRightInd w:val="0"/>
              <w:rPr>
                <w:rFonts w:eastAsiaTheme="minorEastAsia"/>
                <w:lang w:val="en-US"/>
              </w:rPr>
            </w:pPr>
            <w:r w:rsidRPr="00F42F14">
              <w:rPr>
                <w:rFonts w:eastAsiaTheme="minorEastAsia"/>
              </w:rPr>
              <w:t>Тел</w:t>
            </w:r>
            <w:r w:rsidRPr="0094611D">
              <w:rPr>
                <w:rFonts w:eastAsiaTheme="minorEastAsia"/>
                <w:lang w:val="en-US"/>
              </w:rPr>
              <w:t>. (347) 229-91-00, 229-91-20</w:t>
            </w:r>
          </w:p>
          <w:p w:rsidR="0094611D" w:rsidRPr="0094611D" w:rsidRDefault="0094611D" w:rsidP="00F54AE7">
            <w:pPr>
              <w:widowControl w:val="0"/>
              <w:autoSpaceDE w:val="0"/>
              <w:autoSpaceDN w:val="0"/>
              <w:adjustRightInd w:val="0"/>
              <w:rPr>
                <w:rFonts w:eastAsiaTheme="minorEastAsia"/>
                <w:lang w:val="en-US"/>
              </w:rPr>
            </w:pPr>
            <w:r w:rsidRPr="00F42F14">
              <w:rPr>
                <w:rFonts w:eastAsiaTheme="minorEastAsia"/>
                <w:lang w:val="en-US"/>
              </w:rPr>
              <w:t>e</w:t>
            </w:r>
            <w:r w:rsidRPr="0094611D">
              <w:rPr>
                <w:rFonts w:eastAsiaTheme="minorEastAsia"/>
                <w:lang w:val="en-US"/>
              </w:rPr>
              <w:t>-</w:t>
            </w:r>
            <w:r w:rsidRPr="00F42F14">
              <w:rPr>
                <w:rFonts w:eastAsiaTheme="minorEastAsia"/>
                <w:lang w:val="en-US"/>
              </w:rPr>
              <w:t>mail</w:t>
            </w:r>
            <w:r w:rsidRPr="0094611D">
              <w:rPr>
                <w:rFonts w:eastAsiaTheme="minorEastAsia"/>
                <w:lang w:val="en-US"/>
              </w:rPr>
              <w:t xml:space="preserve">: </w:t>
            </w:r>
            <w:hyperlink r:id="rId16" w:history="1">
              <w:r w:rsidRPr="00F42F14">
                <w:rPr>
                  <w:rStyle w:val="aa"/>
                  <w:rFonts w:eastAsiaTheme="minorEastAsia"/>
                  <w:lang w:val="en-US"/>
                </w:rPr>
                <w:t>main</w:t>
              </w:r>
              <w:r w:rsidRPr="0094611D">
                <w:rPr>
                  <w:rStyle w:val="aa"/>
                  <w:rFonts w:eastAsiaTheme="minorEastAsia"/>
                  <w:lang w:val="en-US"/>
                </w:rPr>
                <w:t>@</w:t>
              </w:r>
              <w:r w:rsidRPr="00F42F14">
                <w:rPr>
                  <w:rStyle w:val="aa"/>
                  <w:rFonts w:eastAsiaTheme="minorEastAsia"/>
                  <w:lang w:val="en-US"/>
                </w:rPr>
                <w:t>gsfrb</w:t>
              </w:r>
              <w:r w:rsidRPr="0094611D">
                <w:rPr>
                  <w:rStyle w:val="aa"/>
                  <w:rFonts w:eastAsiaTheme="minorEastAsia"/>
                  <w:lang w:val="en-US"/>
                </w:rPr>
                <w:t>.</w:t>
              </w:r>
              <w:r w:rsidRPr="00F42F14">
                <w:rPr>
                  <w:rStyle w:val="aa"/>
                  <w:rFonts w:eastAsiaTheme="minorEastAsia"/>
                  <w:lang w:val="en-US"/>
                </w:rPr>
                <w:t>ru</w:t>
              </w:r>
            </w:hyperlink>
          </w:p>
          <w:p w:rsidR="0094611D" w:rsidRPr="0094611D" w:rsidRDefault="0094611D" w:rsidP="00F54AE7">
            <w:pPr>
              <w:widowControl w:val="0"/>
              <w:autoSpaceDE w:val="0"/>
              <w:autoSpaceDN w:val="0"/>
              <w:adjustRightInd w:val="0"/>
              <w:rPr>
                <w:rFonts w:eastAsiaTheme="minorEastAsia"/>
                <w:lang w:val="en-US"/>
              </w:rPr>
            </w:pPr>
          </w:p>
          <w:p w:rsidR="0094611D" w:rsidRPr="0094611D" w:rsidRDefault="0094611D" w:rsidP="00F54AE7">
            <w:pPr>
              <w:widowControl w:val="0"/>
              <w:autoSpaceDE w:val="0"/>
              <w:autoSpaceDN w:val="0"/>
              <w:adjustRightInd w:val="0"/>
              <w:rPr>
                <w:rFonts w:eastAsiaTheme="minorEastAsia"/>
                <w:lang w:val="en-US"/>
              </w:rPr>
            </w:pPr>
          </w:p>
          <w:p w:rsidR="0094611D" w:rsidRPr="00F42F14" w:rsidRDefault="0094611D" w:rsidP="00F54AE7">
            <w:pPr>
              <w:contextualSpacing/>
              <w:jc w:val="both"/>
            </w:pPr>
            <w:r>
              <w:t>Ге</w:t>
            </w:r>
            <w:r w:rsidRPr="00F42F14">
              <w:t>неральн</w:t>
            </w:r>
            <w:r>
              <w:t>ый</w:t>
            </w:r>
            <w:r w:rsidRPr="00F42F14">
              <w:t xml:space="preserve"> директор</w:t>
            </w:r>
          </w:p>
          <w:p w:rsidR="0094611D" w:rsidRPr="00F42F14" w:rsidRDefault="0094611D" w:rsidP="00F54AE7">
            <w:pPr>
              <w:ind w:left="720"/>
              <w:contextualSpacing/>
              <w:jc w:val="both"/>
            </w:pPr>
          </w:p>
          <w:p w:rsidR="0094611D" w:rsidRPr="00F42F14" w:rsidRDefault="0094611D" w:rsidP="00F54AE7">
            <w:pPr>
              <w:ind w:right="-97"/>
            </w:pPr>
            <w:r w:rsidRPr="00F42F14">
              <w:t>______________</w:t>
            </w:r>
            <w:r>
              <w:t xml:space="preserve">Шигапов  </w:t>
            </w:r>
            <w:r w:rsidRPr="00F42F14">
              <w:t>Р.М.</w:t>
            </w:r>
          </w:p>
        </w:tc>
        <w:tc>
          <w:tcPr>
            <w:tcW w:w="5026" w:type="dxa"/>
          </w:tcPr>
          <w:p w:rsidR="0094611D" w:rsidRPr="00DC43E0" w:rsidRDefault="0094611D" w:rsidP="00F54AE7">
            <w:pPr>
              <w:shd w:val="clear" w:color="auto" w:fill="FFFFFF"/>
              <w:suppressAutoHyphens/>
              <w:rPr>
                <w:b/>
                <w:u w:val="single"/>
              </w:rPr>
            </w:pPr>
            <w:r w:rsidRPr="00DC43E0">
              <w:rPr>
                <w:b/>
                <w:u w:val="single"/>
              </w:rPr>
              <w:t>ПОКУПАТЕЛЬ</w:t>
            </w:r>
          </w:p>
        </w:tc>
      </w:tr>
    </w:tbl>
    <w:p w:rsidR="0094611D" w:rsidRPr="00AD1FD7" w:rsidRDefault="0094611D" w:rsidP="0094611D">
      <w:pPr>
        <w:contextualSpacing/>
        <w:jc w:val="center"/>
        <w:rPr>
          <w:b/>
        </w:rPr>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2"/>
      <w:bookmarkEnd w:id="3"/>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4" w:name="_Toc256693828"/>
      <w:bookmarkStart w:id="5" w:name="_Toc162435122"/>
      <w:bookmarkStart w:id="6" w:name="_Toc123405437"/>
      <w:bookmarkStart w:id="7" w:name="_Toc228163572"/>
      <w:r w:rsidRPr="00E713DD">
        <w:rPr>
          <w:b/>
          <w:bCs/>
          <w:sz w:val="22"/>
          <w:szCs w:val="22"/>
          <w:lang w:val="x-none" w:eastAsia="x-none"/>
        </w:rPr>
        <w:lastRenderedPageBreak/>
        <w:t xml:space="preserve"> </w:t>
      </w:r>
      <w:bookmarkStart w:id="8" w:name="_Toc329336466"/>
      <w:bookmarkStart w:id="9" w:name="_Toc438542586"/>
      <w:r w:rsidRPr="00E713DD">
        <w:rPr>
          <w:bCs/>
          <w:i/>
          <w:sz w:val="22"/>
          <w:szCs w:val="22"/>
          <w:lang w:val="x-none" w:eastAsia="x-none"/>
        </w:rPr>
        <w:t xml:space="preserve">Приложение № </w:t>
      </w:r>
      <w:bookmarkEnd w:id="8"/>
      <w:bookmarkEnd w:id="9"/>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10" w:name="_Toc327134906"/>
      <w:bookmarkStart w:id="11" w:name="_Toc328724551"/>
      <w:bookmarkStart w:id="12" w:name="_Toc329336467"/>
      <w:bookmarkStart w:id="13" w:name="_Toc346632100"/>
      <w:bookmarkStart w:id="14" w:name="_Toc351390877"/>
      <w:bookmarkStart w:id="15" w:name="_Toc351392113"/>
      <w:bookmarkStart w:id="16" w:name="_Toc351451220"/>
      <w:bookmarkStart w:id="17" w:name="_Toc351471389"/>
      <w:bookmarkStart w:id="18" w:name="_Toc351998469"/>
      <w:bookmarkStart w:id="19" w:name="_Toc352000300"/>
      <w:bookmarkStart w:id="20" w:name="_Toc357430297"/>
      <w:bookmarkStart w:id="21" w:name="_Toc358901020"/>
      <w:bookmarkStart w:id="22" w:name="_Toc362538230"/>
      <w:bookmarkStart w:id="23" w:name="_Toc369684251"/>
      <w:bookmarkStart w:id="24" w:name="_Toc370203662"/>
      <w:bookmarkStart w:id="25" w:name="_Toc372047147"/>
      <w:bookmarkStart w:id="26" w:name="_Toc372047717"/>
      <w:bookmarkStart w:id="27" w:name="_Toc377482637"/>
      <w:bookmarkStart w:id="28" w:name="_Toc377634636"/>
      <w:bookmarkStart w:id="29" w:name="_Toc377638917"/>
      <w:bookmarkStart w:id="30" w:name="_Toc383512887"/>
      <w:bookmarkStart w:id="31" w:name="_Toc396744290"/>
      <w:bookmarkStart w:id="32" w:name="_Toc396831964"/>
      <w:bookmarkStart w:id="33" w:name="_Toc398540013"/>
      <w:bookmarkStart w:id="34" w:name="_Toc401044219"/>
      <w:bookmarkStart w:id="35" w:name="_Toc401135373"/>
      <w:bookmarkStart w:id="36" w:name="_Toc412709293"/>
      <w:bookmarkStart w:id="37" w:name="_Toc412710500"/>
      <w:bookmarkStart w:id="38" w:name="_Toc414002918"/>
      <w:bookmarkStart w:id="39" w:name="_Toc419370544"/>
      <w:bookmarkStart w:id="40" w:name="_Toc424285880"/>
      <w:bookmarkStart w:id="41" w:name="_Toc426969256"/>
      <w:bookmarkStart w:id="42" w:name="_Toc426971600"/>
      <w:bookmarkStart w:id="43" w:name="_Toc430679862"/>
      <w:bookmarkStart w:id="44" w:name="_Toc438542587"/>
      <w:r w:rsidRPr="00E713DD">
        <w:rPr>
          <w:b/>
          <w:bCs/>
          <w:sz w:val="18"/>
          <w:szCs w:val="18"/>
          <w:lang w:val="x-none" w:eastAsia="x-none"/>
        </w:rPr>
        <w:t>ФОРМА ОПИСИ ДОКУМЕНТОВ, ПРЕДСТАВЛЯЕМЫХ</w:t>
      </w:r>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5" w:name="_Toc256693829"/>
      <w:bookmarkStart w:id="46" w:name="_Toc327134907"/>
      <w:bookmarkStart w:id="47" w:name="_Toc328724552"/>
      <w:bookmarkStart w:id="48" w:name="_Toc329336468"/>
      <w:bookmarkStart w:id="49" w:name="_Toc346632101"/>
      <w:bookmarkStart w:id="50" w:name="_Toc351390878"/>
      <w:bookmarkStart w:id="51" w:name="_Toc351392114"/>
      <w:bookmarkStart w:id="52" w:name="_Toc351451221"/>
      <w:bookmarkStart w:id="53" w:name="_Toc351471390"/>
      <w:bookmarkStart w:id="54" w:name="_Toc351998470"/>
      <w:bookmarkStart w:id="55" w:name="_Toc352000301"/>
      <w:bookmarkStart w:id="56" w:name="_Toc357430298"/>
      <w:bookmarkStart w:id="57" w:name="_Toc358901021"/>
      <w:bookmarkStart w:id="58" w:name="_Toc362538231"/>
      <w:bookmarkStart w:id="59" w:name="_Toc369684252"/>
      <w:bookmarkStart w:id="60" w:name="_Toc370203663"/>
      <w:bookmarkStart w:id="61" w:name="_Toc372047148"/>
      <w:bookmarkStart w:id="62" w:name="_Toc372047718"/>
      <w:bookmarkStart w:id="63" w:name="_Toc377482638"/>
      <w:bookmarkStart w:id="64" w:name="_Toc377634637"/>
      <w:bookmarkStart w:id="65" w:name="_Toc377638918"/>
      <w:bookmarkStart w:id="66" w:name="_Toc383512888"/>
      <w:bookmarkStart w:id="67" w:name="_Toc396744291"/>
      <w:bookmarkStart w:id="68" w:name="_Toc396831965"/>
      <w:bookmarkStart w:id="69" w:name="_Toc398540014"/>
      <w:bookmarkStart w:id="70" w:name="_Toc401044220"/>
      <w:bookmarkStart w:id="71" w:name="_Toc401135374"/>
      <w:bookmarkStart w:id="72" w:name="_Toc412709294"/>
      <w:bookmarkStart w:id="73" w:name="_Toc412710501"/>
      <w:bookmarkStart w:id="74" w:name="_Toc414002919"/>
      <w:bookmarkStart w:id="75" w:name="_Toc419370545"/>
      <w:bookmarkStart w:id="76" w:name="_Toc424285881"/>
      <w:bookmarkStart w:id="77" w:name="_Toc426969257"/>
      <w:bookmarkStart w:id="78" w:name="_Toc426971601"/>
      <w:bookmarkStart w:id="79" w:name="_Toc430679863"/>
      <w:bookmarkStart w:id="80" w:name="_Toc438542588"/>
      <w:r w:rsidRPr="00E713DD">
        <w:rPr>
          <w:b/>
          <w:bCs/>
          <w:sz w:val="18"/>
          <w:szCs w:val="18"/>
          <w:lang w:val="x-none" w:eastAsia="x-none"/>
        </w:rPr>
        <w:t>ДЛЯ УЧАСТИЯ</w:t>
      </w:r>
      <w:bookmarkStart w:id="81" w:name="_Toc162435123"/>
      <w:bookmarkEnd w:id="5"/>
      <w:r w:rsidRPr="00E713DD">
        <w:rPr>
          <w:b/>
          <w:bCs/>
          <w:sz w:val="18"/>
          <w:szCs w:val="18"/>
          <w:lang w:val="x-none" w:eastAsia="x-none"/>
        </w:rPr>
        <w:t xml:space="preserve"> В АУКЦИОНЕ</w:t>
      </w:r>
      <w:bookmarkEnd w:id="6"/>
      <w:bookmarkEnd w:id="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930FF3">
        <w:rPr>
          <w:rFonts w:eastAsia="Arial Unicode MS"/>
          <w:sz w:val="18"/>
          <w:szCs w:val="18"/>
        </w:rPr>
        <w:t>20</w:t>
      </w:r>
      <w:bookmarkStart w:id="82" w:name="_GoBack"/>
      <w:bookmarkEnd w:id="82"/>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3" w:name="_Toc119343910"/>
      <w:r w:rsidRPr="00E713DD">
        <w:rPr>
          <w:b/>
          <w:sz w:val="18"/>
          <w:szCs w:val="18"/>
        </w:rPr>
        <w:t>ОПИСЬ ДОКУМЕНТОВ</w:t>
      </w:r>
      <w:bookmarkEnd w:id="83"/>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4" w:name="_Toc228163573"/>
      <w:bookmarkStart w:id="85" w:name="_Toc256693830"/>
    </w:p>
    <w:p w:rsidR="00E713DD" w:rsidRPr="00E713DD" w:rsidRDefault="00E713DD" w:rsidP="00E713DD">
      <w:pPr>
        <w:pageBreakBefore/>
        <w:jc w:val="right"/>
        <w:outlineLvl w:val="2"/>
        <w:rPr>
          <w:bCs/>
          <w:i/>
          <w:sz w:val="22"/>
          <w:szCs w:val="22"/>
          <w:lang w:eastAsia="x-none"/>
        </w:rPr>
      </w:pPr>
      <w:bookmarkStart w:id="86" w:name="_Toc329336469"/>
      <w:bookmarkStart w:id="87" w:name="_Toc438542589"/>
      <w:bookmarkStart w:id="88" w:name="_Toc123405444"/>
      <w:bookmarkStart w:id="89" w:name="_Toc162435127"/>
      <w:bookmarkStart w:id="90" w:name="_Toc228163574"/>
      <w:bookmarkStart w:id="91" w:name="_Toc256693831"/>
      <w:bookmarkEnd w:id="84"/>
      <w:bookmarkEnd w:id="85"/>
      <w:r w:rsidRPr="00E713DD">
        <w:rPr>
          <w:bCs/>
          <w:i/>
          <w:sz w:val="22"/>
          <w:szCs w:val="22"/>
          <w:lang w:val="x-none" w:eastAsia="x-none"/>
        </w:rPr>
        <w:lastRenderedPageBreak/>
        <w:t xml:space="preserve">Приложение № </w:t>
      </w:r>
      <w:bookmarkEnd w:id="86"/>
      <w:bookmarkEnd w:id="87"/>
      <w:r w:rsidR="00556C46">
        <w:rPr>
          <w:bCs/>
          <w:i/>
          <w:sz w:val="22"/>
          <w:szCs w:val="22"/>
          <w:lang w:eastAsia="x-none"/>
        </w:rPr>
        <w:t>5</w:t>
      </w:r>
    </w:p>
    <w:bookmarkEnd w:id="88"/>
    <w:bookmarkEnd w:id="89"/>
    <w:bookmarkEnd w:id="90"/>
    <w:bookmarkEnd w:id="91"/>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2"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2"/>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DD" w:rsidRDefault="00A559DD" w:rsidP="004C63BA">
      <w:r>
        <w:separator/>
      </w:r>
    </w:p>
  </w:endnote>
  <w:endnote w:type="continuationSeparator" w:id="0">
    <w:p w:rsidR="00A559DD" w:rsidRDefault="00A559D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9610F9" w:rsidRDefault="009610F9">
        <w:pPr>
          <w:pStyle w:val="a8"/>
          <w:jc w:val="right"/>
        </w:pPr>
        <w:r>
          <w:fldChar w:fldCharType="begin"/>
        </w:r>
        <w:r>
          <w:instrText>PAGE   \* MERGEFORMAT</w:instrText>
        </w:r>
        <w:r>
          <w:fldChar w:fldCharType="separate"/>
        </w:r>
        <w:r w:rsidR="00930FF3">
          <w:rPr>
            <w:noProof/>
          </w:rPr>
          <w:t>19</w:t>
        </w:r>
        <w:r>
          <w:fldChar w:fldCharType="end"/>
        </w:r>
      </w:p>
    </w:sdtContent>
  </w:sdt>
  <w:p w:rsidR="009610F9" w:rsidRDefault="009610F9"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9610F9" w:rsidRDefault="009610F9">
        <w:pPr>
          <w:pStyle w:val="a8"/>
          <w:jc w:val="center"/>
        </w:pPr>
        <w:r>
          <w:fldChar w:fldCharType="begin"/>
        </w:r>
        <w:r>
          <w:instrText>PAGE   \* MERGEFORMAT</w:instrText>
        </w:r>
        <w:r>
          <w:fldChar w:fldCharType="separate"/>
        </w:r>
        <w:r w:rsidR="00930FF3">
          <w:rPr>
            <w:noProof/>
          </w:rPr>
          <w:t>20</w:t>
        </w:r>
        <w:r>
          <w:rPr>
            <w:noProof/>
          </w:rPr>
          <w:fldChar w:fldCharType="end"/>
        </w:r>
      </w:p>
    </w:sdtContent>
  </w:sdt>
  <w:p w:rsidR="009610F9" w:rsidRDefault="009610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DD" w:rsidRDefault="00A559DD" w:rsidP="004C63BA">
      <w:r>
        <w:separator/>
      </w:r>
    </w:p>
  </w:footnote>
  <w:footnote w:type="continuationSeparator" w:id="0">
    <w:p w:rsidR="00A559DD" w:rsidRDefault="00A559D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19E"/>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C4B"/>
    <w:rsid w:val="00906D63"/>
    <w:rsid w:val="00906EFA"/>
    <w:rsid w:val="0091080F"/>
    <w:rsid w:val="009154B5"/>
    <w:rsid w:val="00921834"/>
    <w:rsid w:val="00925CEA"/>
    <w:rsid w:val="00926A54"/>
    <w:rsid w:val="0093090E"/>
    <w:rsid w:val="00930FF3"/>
    <w:rsid w:val="00931A93"/>
    <w:rsid w:val="00935CAF"/>
    <w:rsid w:val="0094611D"/>
    <w:rsid w:val="0094687E"/>
    <w:rsid w:val="0095005C"/>
    <w:rsid w:val="00954C9C"/>
    <w:rsid w:val="009550F8"/>
    <w:rsid w:val="00956ACE"/>
    <w:rsid w:val="009610F9"/>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59DD"/>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BEBA-337F-4482-82B6-1473779F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20</Pages>
  <Words>7262</Words>
  <Characters>41399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310</cp:revision>
  <cp:lastPrinted>2019-11-13T07:07:00Z</cp:lastPrinted>
  <dcterms:created xsi:type="dcterms:W3CDTF">2016-09-27T07:20:00Z</dcterms:created>
  <dcterms:modified xsi:type="dcterms:W3CDTF">2020-07-13T05:01:00Z</dcterms:modified>
</cp:coreProperties>
</file>